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Contribución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factores</w:t>
      </w:r>
      <w:r>
        <w:t xml:space="preserve"> </w:t>
      </w:r>
      <w:r>
        <w:t xml:space="preserve">productivos</w:t>
      </w:r>
      <w:r>
        <w:t xml:space="preserve"> </w:t>
      </w:r>
      <w:r>
        <w:t xml:space="preserve">al</w:t>
      </w:r>
      <w:r>
        <w:t xml:space="preserve"> </w:t>
      </w:r>
      <w:r>
        <w:t xml:space="preserve">crecimiento</w:t>
      </w:r>
      <w:r>
        <w:t xml:space="preserve"> </w:t>
      </w:r>
      <w:r>
        <w:t xml:space="preserve">económico</w:t>
      </w:r>
      <w:r>
        <w:t xml:space="preserve"> </w:t>
      </w:r>
      <w:r>
        <w:t xml:space="preserve">y</w:t>
      </w:r>
      <w:r>
        <w:t xml:space="preserve"> </w:t>
      </w:r>
      <w:r>
        <w:t xml:space="preserve">su</w:t>
      </w:r>
      <w:r>
        <w:t xml:space="preserve"> </w:t>
      </w:r>
      <w:r>
        <w:t xml:space="preserve">relación</w:t>
      </w:r>
      <w:r>
        <w:t xml:space="preserve"> </w:t>
      </w:r>
      <w:r>
        <w:t xml:space="preserve">con</w:t>
      </w:r>
      <w:r>
        <w:t xml:space="preserve"> </w:t>
      </w:r>
      <w:r>
        <w:t xml:space="preserve">la</w:t>
      </w:r>
      <w:r>
        <w:t xml:space="preserve"> </w:t>
      </w:r>
      <w:r>
        <w:t xml:space="preserve">extrema</w:t>
      </w:r>
      <w:r>
        <w:t xml:space="preserve"> </w:t>
      </w:r>
      <w:r>
        <w:t xml:space="preserve">pobreza:</w:t>
      </w:r>
      <w:r>
        <w:t xml:space="preserve"> </w:t>
      </w:r>
      <w:r>
        <w:t xml:space="preserve">Evidencia</w:t>
      </w:r>
      <w:r>
        <w:t xml:space="preserve"> </w:t>
      </w:r>
      <w:r>
        <w:t xml:space="preserve">para</w:t>
      </w:r>
      <w:r>
        <w:t xml:space="preserve"> </w:t>
      </w:r>
      <w:r>
        <w:t xml:space="preserve">91</w:t>
      </w:r>
      <w:r>
        <w:t xml:space="preserve"> </w:t>
      </w:r>
      <w:r>
        <w:t xml:space="preserve">economías</w:t>
      </w:r>
      <w:r>
        <w:t xml:space="preserve"> </w:t>
      </w:r>
      <w:r>
        <w:t xml:space="preserve">con</w:t>
      </w:r>
      <w:r>
        <w:t xml:space="preserve"> </w:t>
      </w:r>
      <w:r>
        <w:t xml:space="preserve">datos</w:t>
      </w:r>
      <w:r>
        <w:t xml:space="preserve"> </w:t>
      </w:r>
      <w:r>
        <w:t xml:space="preserve">de</w:t>
      </w:r>
      <w:r>
        <w:t xml:space="preserve"> </w:t>
      </w:r>
      <w:r>
        <w:t xml:space="preserve">panel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periodo</w:t>
      </w:r>
      <w:r>
        <w:t xml:space="preserve"> </w:t>
      </w:r>
      <w:r>
        <w:t xml:space="preserve">de</w:t>
      </w:r>
      <w:r>
        <w:t xml:space="preserve"> </w:t>
      </w:r>
      <w:r>
        <w:t xml:space="preserve">1985</w:t>
      </w:r>
      <w:r>
        <w:t xml:space="preserve"> </w:t>
      </w:r>
      <w:r>
        <w:t xml:space="preserve">a</w:t>
      </w:r>
      <w:r>
        <w:t xml:space="preserve"> </w:t>
      </w:r>
      <w:r>
        <w:t xml:space="preserve">2019</w:t>
      </w:r>
    </w:p>
    <w:bookmarkStart w:id="20" w:name="metodología"/>
    <w:p>
      <w:pPr>
        <w:pStyle w:val="Heading2"/>
      </w:pPr>
      <w:r>
        <w:t xml:space="preserve">Metodología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Contribución de los factores productivos al crecimiento económico y su relación con la extrema pobreza: Evidencia para 91 economías con datos de panel para el periodo de 1985 a 2019</dc:title>
  <dc:creator/>
  <cp:keywords/>
  <dcterms:created xsi:type="dcterms:W3CDTF">2021-11-13T18:10:45Z</dcterms:created>
  <dcterms:modified xsi:type="dcterms:W3CDTF">2021-11-13T18:10:45Z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