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4B38" w14:textId="7E637E5A" w:rsidR="00E97A1A" w:rsidRPr="005C20E2" w:rsidRDefault="00427757">
      <w:pPr>
        <w:rPr>
          <w:b/>
          <w:bCs/>
          <w:sz w:val="36"/>
          <w:szCs w:val="36"/>
          <w:lang w:val="de-AT"/>
        </w:rPr>
      </w:pPr>
      <w:r w:rsidRPr="005C20E2">
        <w:rPr>
          <w:b/>
          <w:bCs/>
          <w:sz w:val="36"/>
          <w:szCs w:val="36"/>
          <w:lang w:val="de-AT"/>
        </w:rPr>
        <w:t>Stilmittel</w:t>
      </w:r>
    </w:p>
    <w:p w14:paraId="49F33D5A" w14:textId="13858CE0" w:rsidR="00427757" w:rsidRPr="005C20E2" w:rsidRDefault="00427757">
      <w:pPr>
        <w:rPr>
          <w:b/>
          <w:bCs/>
          <w:sz w:val="36"/>
          <w:szCs w:val="36"/>
          <w:lang w:val="de-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3686"/>
        <w:gridCol w:w="3716"/>
      </w:tblGrid>
      <w:tr w:rsidR="00427757" w:rsidRPr="005C20E2" w14:paraId="4657A323" w14:textId="77777777" w:rsidTr="00427757">
        <w:trPr>
          <w:trHeight w:val="428"/>
        </w:trPr>
        <w:tc>
          <w:tcPr>
            <w:tcW w:w="3055" w:type="dxa"/>
          </w:tcPr>
          <w:p w14:paraId="67F2EA32" w14:textId="46D873D4" w:rsidR="00427757" w:rsidRPr="005C20E2" w:rsidRDefault="00427757">
            <w:pPr>
              <w:rPr>
                <w:b/>
                <w:bCs/>
                <w:sz w:val="36"/>
                <w:szCs w:val="36"/>
                <w:lang w:val="de-AT"/>
              </w:rPr>
            </w:pPr>
            <w:r w:rsidRPr="005C20E2">
              <w:rPr>
                <w:b/>
                <w:bCs/>
                <w:sz w:val="36"/>
                <w:szCs w:val="36"/>
                <w:lang w:val="de-AT"/>
              </w:rPr>
              <w:t>Name</w:t>
            </w:r>
          </w:p>
        </w:tc>
        <w:tc>
          <w:tcPr>
            <w:tcW w:w="3055" w:type="dxa"/>
          </w:tcPr>
          <w:p w14:paraId="6D0F6E3B" w14:textId="1F48A3DB" w:rsidR="00427757" w:rsidRPr="005C20E2" w:rsidRDefault="00427757">
            <w:pPr>
              <w:rPr>
                <w:b/>
                <w:bCs/>
                <w:sz w:val="36"/>
                <w:szCs w:val="36"/>
                <w:lang w:val="de-AT"/>
              </w:rPr>
            </w:pPr>
            <w:r w:rsidRPr="005C20E2">
              <w:rPr>
                <w:b/>
                <w:bCs/>
                <w:sz w:val="36"/>
                <w:szCs w:val="36"/>
                <w:lang w:val="de-AT"/>
              </w:rPr>
              <w:t>Erklärung/Übersetzung</w:t>
            </w:r>
          </w:p>
        </w:tc>
        <w:tc>
          <w:tcPr>
            <w:tcW w:w="3055" w:type="dxa"/>
          </w:tcPr>
          <w:p w14:paraId="0404C71F" w14:textId="59528CB8" w:rsidR="00427757" w:rsidRPr="005C20E2" w:rsidRDefault="00427757">
            <w:pPr>
              <w:rPr>
                <w:b/>
                <w:bCs/>
                <w:sz w:val="36"/>
                <w:szCs w:val="36"/>
                <w:lang w:val="de-AT"/>
              </w:rPr>
            </w:pPr>
            <w:r w:rsidRPr="005C20E2">
              <w:rPr>
                <w:b/>
                <w:bCs/>
                <w:sz w:val="36"/>
                <w:szCs w:val="36"/>
                <w:lang w:val="de-AT"/>
              </w:rPr>
              <w:t>3 Beispiele</w:t>
            </w:r>
          </w:p>
        </w:tc>
      </w:tr>
      <w:tr w:rsidR="00427757" w:rsidRPr="005C20E2" w14:paraId="29DB4C0C" w14:textId="77777777" w:rsidTr="00427757">
        <w:trPr>
          <w:trHeight w:val="448"/>
        </w:trPr>
        <w:tc>
          <w:tcPr>
            <w:tcW w:w="3055" w:type="dxa"/>
          </w:tcPr>
          <w:p w14:paraId="2B1A5C5E" w14:textId="47A56B42" w:rsidR="00427757" w:rsidRPr="005C20E2" w:rsidRDefault="00427757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Metapher</w:t>
            </w:r>
          </w:p>
        </w:tc>
        <w:tc>
          <w:tcPr>
            <w:tcW w:w="3055" w:type="dxa"/>
          </w:tcPr>
          <w:p w14:paraId="2D565625" w14:textId="58ECF3E4" w:rsidR="00427757" w:rsidRPr="005C20E2" w:rsidRDefault="00427757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Bildlicher Ausdruck</w:t>
            </w:r>
          </w:p>
        </w:tc>
        <w:tc>
          <w:tcPr>
            <w:tcW w:w="3055" w:type="dxa"/>
          </w:tcPr>
          <w:p w14:paraId="2082CFB3" w14:textId="77777777" w:rsidR="005C20E2" w:rsidRPr="005C20E2" w:rsidRDefault="00427757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Am Fuß des Berges</w:t>
            </w:r>
          </w:p>
          <w:p w14:paraId="46E21302" w14:textId="77777777" w:rsidR="005C20E2" w:rsidRPr="005C20E2" w:rsidRDefault="00545424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Einer Person nicht das Wasser reichen können</w:t>
            </w:r>
          </w:p>
          <w:p w14:paraId="643394AB" w14:textId="788B1852" w:rsidR="00427757" w:rsidRPr="005C20E2" w:rsidRDefault="009F0093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Jemand sucht die Nadel im Heuhaufen</w:t>
            </w:r>
          </w:p>
        </w:tc>
      </w:tr>
      <w:tr w:rsidR="00427757" w:rsidRPr="005C20E2" w14:paraId="2A1E07E8" w14:textId="77777777" w:rsidTr="00427757">
        <w:trPr>
          <w:trHeight w:val="428"/>
        </w:trPr>
        <w:tc>
          <w:tcPr>
            <w:tcW w:w="3055" w:type="dxa"/>
          </w:tcPr>
          <w:p w14:paraId="5D013FB9" w14:textId="4DB7DE82" w:rsidR="00427757" w:rsidRPr="005C20E2" w:rsidRDefault="00427757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Hyperbel</w:t>
            </w:r>
          </w:p>
        </w:tc>
        <w:tc>
          <w:tcPr>
            <w:tcW w:w="3055" w:type="dxa"/>
          </w:tcPr>
          <w:p w14:paraId="13F69478" w14:textId="5B848F9D" w:rsidR="00427757" w:rsidRPr="005C20E2" w:rsidRDefault="009F0093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Übertreibung</w:t>
            </w:r>
          </w:p>
        </w:tc>
        <w:tc>
          <w:tcPr>
            <w:tcW w:w="3055" w:type="dxa"/>
          </w:tcPr>
          <w:p w14:paraId="63734D32" w14:textId="77777777" w:rsidR="005C20E2" w:rsidRPr="005C20E2" w:rsidRDefault="009F0093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Ein Meer aus Tränen weinen</w:t>
            </w:r>
          </w:p>
          <w:p w14:paraId="7BD61A72" w14:textId="77777777" w:rsidR="005C20E2" w:rsidRPr="005C20E2" w:rsidRDefault="009F0093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Jemanden zum Fressen gernhaben</w:t>
            </w:r>
          </w:p>
          <w:p w14:paraId="75AA8786" w14:textId="351B6F56" w:rsidR="00427757" w:rsidRPr="005C20E2" w:rsidRDefault="009F0093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Blitzschnell sein</w:t>
            </w:r>
          </w:p>
        </w:tc>
      </w:tr>
      <w:tr w:rsidR="00427757" w:rsidRPr="005C20E2" w14:paraId="793F5E54" w14:textId="77777777" w:rsidTr="00427757">
        <w:trPr>
          <w:trHeight w:val="448"/>
        </w:trPr>
        <w:tc>
          <w:tcPr>
            <w:tcW w:w="3055" w:type="dxa"/>
          </w:tcPr>
          <w:p w14:paraId="5D221C3B" w14:textId="5BB8444F" w:rsidR="00427757" w:rsidRPr="005C20E2" w:rsidRDefault="00427757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Rhetorische Frage</w:t>
            </w:r>
          </w:p>
        </w:tc>
        <w:tc>
          <w:tcPr>
            <w:tcW w:w="3055" w:type="dxa"/>
          </w:tcPr>
          <w:p w14:paraId="00A1F22F" w14:textId="2E17A436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Frage mit keiner Antwort</w:t>
            </w:r>
          </w:p>
        </w:tc>
        <w:tc>
          <w:tcPr>
            <w:tcW w:w="3055" w:type="dxa"/>
          </w:tcPr>
          <w:p w14:paraId="010FF25D" w14:textId="77777777" w:rsidR="005C20E2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Wer glaubt denn das</w:t>
            </w:r>
          </w:p>
          <w:p w14:paraId="111A042C" w14:textId="77777777" w:rsidR="005C20E2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Was ist schon normal</w:t>
            </w:r>
          </w:p>
          <w:p w14:paraId="5FD49405" w14:textId="2D83D1FC" w:rsidR="00427757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Habe ich das nicht gesagt</w:t>
            </w:r>
          </w:p>
        </w:tc>
      </w:tr>
      <w:tr w:rsidR="00427757" w:rsidRPr="005C20E2" w14:paraId="1901DE33" w14:textId="77777777" w:rsidTr="00427757">
        <w:trPr>
          <w:trHeight w:val="428"/>
        </w:trPr>
        <w:tc>
          <w:tcPr>
            <w:tcW w:w="3055" w:type="dxa"/>
          </w:tcPr>
          <w:p w14:paraId="0F12B202" w14:textId="58E9908E" w:rsidR="00427757" w:rsidRPr="005C20E2" w:rsidRDefault="00257C82">
            <w:pPr>
              <w:rPr>
                <w:sz w:val="32"/>
                <w:szCs w:val="32"/>
                <w:lang w:val="de-AT"/>
              </w:rPr>
            </w:pPr>
            <w:proofErr w:type="spellStart"/>
            <w:r w:rsidRPr="005C20E2">
              <w:rPr>
                <w:sz w:val="32"/>
                <w:szCs w:val="32"/>
                <w:lang w:val="de-AT"/>
              </w:rPr>
              <w:t>Repetitio</w:t>
            </w:r>
            <w:proofErr w:type="spellEnd"/>
          </w:p>
        </w:tc>
        <w:tc>
          <w:tcPr>
            <w:tcW w:w="3055" w:type="dxa"/>
          </w:tcPr>
          <w:p w14:paraId="5B43A302" w14:textId="1E426AA4" w:rsidR="00427757" w:rsidRPr="005C20E2" w:rsidRDefault="00257C82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Wiederholung</w:t>
            </w:r>
          </w:p>
        </w:tc>
        <w:tc>
          <w:tcPr>
            <w:tcW w:w="3055" w:type="dxa"/>
          </w:tcPr>
          <w:p w14:paraId="43303466" w14:textId="77777777" w:rsidR="005C20E2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Bald da, bald dort</w:t>
            </w:r>
          </w:p>
          <w:p w14:paraId="1E0FE5BA" w14:textId="77777777" w:rsidR="005C20E2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Mein Gott, mein Gott, warum hast du mich verlassen</w:t>
            </w:r>
          </w:p>
          <w:p w14:paraId="4CD16AFA" w14:textId="5A4F412A" w:rsidR="00427757" w:rsidRPr="005C20E2" w:rsidRDefault="00AF76FC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Sir Mortimer, Ihr überrascht mich nicht, erschreckt mich nicht</w:t>
            </w:r>
          </w:p>
        </w:tc>
      </w:tr>
      <w:tr w:rsidR="00427757" w:rsidRPr="005C20E2" w14:paraId="44F7B85E" w14:textId="77777777" w:rsidTr="00427757">
        <w:trPr>
          <w:trHeight w:val="448"/>
        </w:trPr>
        <w:tc>
          <w:tcPr>
            <w:tcW w:w="3055" w:type="dxa"/>
          </w:tcPr>
          <w:p w14:paraId="77B61B26" w14:textId="62F35291" w:rsidR="00427757" w:rsidRPr="005C20E2" w:rsidRDefault="00427757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Alliteration</w:t>
            </w:r>
          </w:p>
        </w:tc>
        <w:tc>
          <w:tcPr>
            <w:tcW w:w="3055" w:type="dxa"/>
          </w:tcPr>
          <w:p w14:paraId="203C6BBB" w14:textId="04D4643F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Aufeinanderfolgende Wörter haben denselben Anfangsbuchstaben</w:t>
            </w:r>
          </w:p>
        </w:tc>
        <w:tc>
          <w:tcPr>
            <w:tcW w:w="3055" w:type="dxa"/>
          </w:tcPr>
          <w:p w14:paraId="6A568846" w14:textId="77777777" w:rsidR="005C20E2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bei Nacht und Nebel</w:t>
            </w:r>
          </w:p>
          <w:p w14:paraId="0B7F1E19" w14:textId="77777777" w:rsidR="005C20E2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bei Wind und Wetter</w:t>
            </w:r>
          </w:p>
          <w:p w14:paraId="48FDA034" w14:textId="2E49A517" w:rsidR="00427757" w:rsidRPr="005C20E2" w:rsidRDefault="00257C82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gut und gern</w:t>
            </w:r>
          </w:p>
        </w:tc>
      </w:tr>
      <w:tr w:rsidR="00427757" w:rsidRPr="005C20E2" w14:paraId="55F8587B" w14:textId="77777777" w:rsidTr="00427757">
        <w:trPr>
          <w:trHeight w:val="428"/>
        </w:trPr>
        <w:tc>
          <w:tcPr>
            <w:tcW w:w="3055" w:type="dxa"/>
          </w:tcPr>
          <w:p w14:paraId="6E68C0F1" w14:textId="0DC0F8D2" w:rsidR="00427757" w:rsidRPr="005C20E2" w:rsidRDefault="00427757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Oxymoron</w:t>
            </w:r>
          </w:p>
        </w:tc>
        <w:tc>
          <w:tcPr>
            <w:tcW w:w="3055" w:type="dxa"/>
          </w:tcPr>
          <w:p w14:paraId="43BED2BD" w14:textId="1F241622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wiedersprechende Begriffe zusammenfügen</w:t>
            </w:r>
          </w:p>
        </w:tc>
        <w:tc>
          <w:tcPr>
            <w:tcW w:w="3055" w:type="dxa"/>
          </w:tcPr>
          <w:p w14:paraId="3DBE139C" w14:textId="04940411" w:rsidR="005C20E2" w:rsidRPr="005C20E2" w:rsidRDefault="005F57DE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b</w:t>
            </w:r>
            <w:r w:rsidR="00427757" w:rsidRPr="005C20E2">
              <w:rPr>
                <w:sz w:val="32"/>
                <w:szCs w:val="32"/>
                <w:lang w:val="de-AT"/>
              </w:rPr>
              <w:t>ittersüß</w:t>
            </w:r>
          </w:p>
          <w:p w14:paraId="447EB577" w14:textId="7E7C60A1" w:rsidR="005C20E2" w:rsidRPr="005C20E2" w:rsidRDefault="005F57DE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alter Knabe</w:t>
            </w:r>
          </w:p>
          <w:p w14:paraId="0AA779CD" w14:textId="61BF2F09" w:rsidR="00427757" w:rsidRPr="005C20E2" w:rsidRDefault="005F57DE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beredtes Schweigen</w:t>
            </w:r>
          </w:p>
        </w:tc>
      </w:tr>
      <w:tr w:rsidR="00427757" w:rsidRPr="005C20E2" w14:paraId="31FE2964" w14:textId="77777777" w:rsidTr="00427757">
        <w:trPr>
          <w:trHeight w:val="428"/>
        </w:trPr>
        <w:tc>
          <w:tcPr>
            <w:tcW w:w="3055" w:type="dxa"/>
          </w:tcPr>
          <w:p w14:paraId="33674A90" w14:textId="1483BEB5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lastRenderedPageBreak/>
              <w:t>Ironie</w:t>
            </w:r>
          </w:p>
        </w:tc>
        <w:tc>
          <w:tcPr>
            <w:tcW w:w="3055" w:type="dxa"/>
          </w:tcPr>
          <w:p w14:paraId="1CA45506" w14:textId="56D3646C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Gegenteil einer Aussage</w:t>
            </w:r>
          </w:p>
        </w:tc>
        <w:tc>
          <w:tcPr>
            <w:tcW w:w="3055" w:type="dxa"/>
          </w:tcPr>
          <w:p w14:paraId="7BC66272" w14:textId="086F3B7B" w:rsidR="005F57DE" w:rsidRPr="005C20E2" w:rsidRDefault="009F0093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 xml:space="preserve">Ich habe </w:t>
            </w:r>
            <w:proofErr w:type="gramStart"/>
            <w:r w:rsidRPr="005C20E2">
              <w:rPr>
                <w:sz w:val="32"/>
                <w:szCs w:val="32"/>
                <w:lang w:val="de-AT"/>
              </w:rPr>
              <w:t>ja nichts</w:t>
            </w:r>
            <w:proofErr w:type="gramEnd"/>
            <w:r w:rsidRPr="005C20E2">
              <w:rPr>
                <w:sz w:val="32"/>
                <w:szCs w:val="32"/>
                <w:lang w:val="de-AT"/>
              </w:rPr>
              <w:t xml:space="preserve"> Besseres zu tun</w:t>
            </w:r>
          </w:p>
          <w:p w14:paraId="6E63A7EC" w14:textId="49241610" w:rsidR="005F57DE" w:rsidRPr="005C20E2" w:rsidRDefault="009F0093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 xml:space="preserve">Das hast du aber </w:t>
            </w:r>
            <w:proofErr w:type="gramStart"/>
            <w:r w:rsidRPr="005C20E2">
              <w:rPr>
                <w:sz w:val="32"/>
                <w:szCs w:val="32"/>
                <w:lang w:val="de-AT"/>
              </w:rPr>
              <w:t>toll</w:t>
            </w:r>
            <w:proofErr w:type="gramEnd"/>
            <w:r w:rsidRPr="005C20E2">
              <w:rPr>
                <w:sz w:val="32"/>
                <w:szCs w:val="32"/>
                <w:lang w:val="de-AT"/>
              </w:rPr>
              <w:t xml:space="preserve"> gemacht</w:t>
            </w:r>
          </w:p>
          <w:p w14:paraId="675E916E" w14:textId="6D303B66" w:rsidR="00427757" w:rsidRPr="005C20E2" w:rsidRDefault="005F57DE" w:rsidP="005C20E2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 xml:space="preserve">Das ist </w:t>
            </w:r>
            <w:proofErr w:type="gramStart"/>
            <w:r w:rsidRPr="005C20E2">
              <w:rPr>
                <w:sz w:val="32"/>
                <w:szCs w:val="32"/>
                <w:lang w:val="de-AT"/>
              </w:rPr>
              <w:t>ja eine</w:t>
            </w:r>
            <w:proofErr w:type="gramEnd"/>
            <w:r w:rsidRPr="005C20E2">
              <w:rPr>
                <w:sz w:val="32"/>
                <w:szCs w:val="32"/>
                <w:lang w:val="de-AT"/>
              </w:rPr>
              <w:t xml:space="preserve"> schöne Bescherung!</w:t>
            </w:r>
          </w:p>
        </w:tc>
      </w:tr>
      <w:tr w:rsidR="00427757" w:rsidRPr="005C20E2" w14:paraId="6D49FB81" w14:textId="77777777" w:rsidTr="00427757">
        <w:trPr>
          <w:trHeight w:val="428"/>
        </w:trPr>
        <w:tc>
          <w:tcPr>
            <w:tcW w:w="3055" w:type="dxa"/>
          </w:tcPr>
          <w:p w14:paraId="3A8A9261" w14:textId="0234D181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Paradoxon</w:t>
            </w:r>
          </w:p>
        </w:tc>
        <w:tc>
          <w:tcPr>
            <w:tcW w:w="3055" w:type="dxa"/>
          </w:tcPr>
          <w:p w14:paraId="711E6236" w14:textId="547504D5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Aussage die sich selbst widerspricht</w:t>
            </w:r>
          </w:p>
        </w:tc>
        <w:tc>
          <w:tcPr>
            <w:tcW w:w="3055" w:type="dxa"/>
          </w:tcPr>
          <w:p w14:paraId="06F2EAF6" w14:textId="116E223C" w:rsidR="005C20E2" w:rsidRPr="005C20E2" w:rsidRDefault="00545424" w:rsidP="005C20E2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Er weiß, dass er es nicht weiß</w:t>
            </w:r>
          </w:p>
          <w:p w14:paraId="38917F93" w14:textId="25CBB51C" w:rsidR="005C20E2" w:rsidRPr="005C20E2" w:rsidRDefault="00DD0DEA" w:rsidP="005C20E2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Weniger ist mehr</w:t>
            </w:r>
          </w:p>
          <w:p w14:paraId="35AA9CB1" w14:textId="459E26B4" w:rsidR="00545424" w:rsidRPr="005C20E2" w:rsidRDefault="00DD0DEA" w:rsidP="005C20E2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Das einzig Beständige ist die Veränderung</w:t>
            </w:r>
          </w:p>
        </w:tc>
      </w:tr>
      <w:tr w:rsidR="00427757" w:rsidRPr="005C20E2" w14:paraId="5BAFF052" w14:textId="77777777" w:rsidTr="00427757">
        <w:trPr>
          <w:trHeight w:val="428"/>
        </w:trPr>
        <w:tc>
          <w:tcPr>
            <w:tcW w:w="3055" w:type="dxa"/>
          </w:tcPr>
          <w:p w14:paraId="4A426F76" w14:textId="5A3C1C4D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Synonym</w:t>
            </w:r>
          </w:p>
        </w:tc>
        <w:tc>
          <w:tcPr>
            <w:tcW w:w="3055" w:type="dxa"/>
          </w:tcPr>
          <w:p w14:paraId="71BAD569" w14:textId="7561056E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Wort mit gleichem Sinn</w:t>
            </w:r>
          </w:p>
        </w:tc>
        <w:tc>
          <w:tcPr>
            <w:tcW w:w="3055" w:type="dxa"/>
          </w:tcPr>
          <w:p w14:paraId="30F49963" w14:textId="77777777" w:rsidR="005C20E2" w:rsidRPr="005C20E2" w:rsidRDefault="00545424" w:rsidP="005C20E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Fahrstuhl/Lift</w:t>
            </w:r>
          </w:p>
          <w:p w14:paraId="70D02E55" w14:textId="5D3E0FE5" w:rsidR="00427757" w:rsidRPr="005C20E2" w:rsidRDefault="00545424" w:rsidP="005C20E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leuchten/scheinen</w:t>
            </w:r>
          </w:p>
          <w:p w14:paraId="279A0B4A" w14:textId="536F38D3" w:rsidR="005C20E2" w:rsidRPr="005C20E2" w:rsidRDefault="005C20E2" w:rsidP="005C20E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Eilen/hasten</w:t>
            </w:r>
          </w:p>
        </w:tc>
      </w:tr>
      <w:tr w:rsidR="00427757" w:rsidRPr="005C20E2" w14:paraId="25112EB0" w14:textId="77777777" w:rsidTr="00427757">
        <w:trPr>
          <w:trHeight w:val="428"/>
        </w:trPr>
        <w:tc>
          <w:tcPr>
            <w:tcW w:w="3055" w:type="dxa"/>
          </w:tcPr>
          <w:p w14:paraId="07A35CD9" w14:textId="373D504D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Antithese</w:t>
            </w:r>
          </w:p>
        </w:tc>
        <w:tc>
          <w:tcPr>
            <w:tcW w:w="3055" w:type="dxa"/>
          </w:tcPr>
          <w:p w14:paraId="212DA941" w14:textId="71E7B0B8" w:rsidR="00427757" w:rsidRPr="005C20E2" w:rsidRDefault="00545424">
            <w:p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Gegenüberstellung kontrastierender Wörter</w:t>
            </w:r>
          </w:p>
        </w:tc>
        <w:tc>
          <w:tcPr>
            <w:tcW w:w="3055" w:type="dxa"/>
          </w:tcPr>
          <w:p w14:paraId="6DAA6259" w14:textId="77777777" w:rsidR="005C20E2" w:rsidRPr="005C20E2" w:rsidRDefault="00545424" w:rsidP="005C20E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Himmel und Hölle</w:t>
            </w:r>
          </w:p>
          <w:p w14:paraId="1F813FFE" w14:textId="77777777" w:rsidR="005C20E2" w:rsidRPr="005C20E2" w:rsidRDefault="005F57DE" w:rsidP="005C20E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Freund und Feind</w:t>
            </w:r>
          </w:p>
          <w:p w14:paraId="6FC2F3D5" w14:textId="3C80B92F" w:rsidR="00427757" w:rsidRPr="005C20E2" w:rsidRDefault="005F57DE" w:rsidP="005C20E2">
            <w:pPr>
              <w:pStyle w:val="ListParagraph"/>
              <w:numPr>
                <w:ilvl w:val="0"/>
                <w:numId w:val="6"/>
              </w:numPr>
              <w:rPr>
                <w:sz w:val="32"/>
                <w:szCs w:val="32"/>
                <w:lang w:val="de-AT"/>
              </w:rPr>
            </w:pPr>
            <w:r w:rsidRPr="005C20E2">
              <w:rPr>
                <w:sz w:val="32"/>
                <w:szCs w:val="32"/>
                <w:lang w:val="de-AT"/>
              </w:rPr>
              <w:t>Wasser und Wein</w:t>
            </w:r>
          </w:p>
        </w:tc>
      </w:tr>
    </w:tbl>
    <w:p w14:paraId="057A256D" w14:textId="77777777" w:rsidR="00427757" w:rsidRPr="005C20E2" w:rsidRDefault="00427757">
      <w:pPr>
        <w:rPr>
          <w:b/>
          <w:bCs/>
          <w:sz w:val="32"/>
          <w:szCs w:val="32"/>
          <w:lang w:val="de-AT"/>
        </w:rPr>
      </w:pPr>
    </w:p>
    <w:sectPr w:rsidR="00427757" w:rsidRPr="005C2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07AD"/>
    <w:multiLevelType w:val="hybridMultilevel"/>
    <w:tmpl w:val="69A2F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56C4"/>
    <w:multiLevelType w:val="hybridMultilevel"/>
    <w:tmpl w:val="B6C06D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73747"/>
    <w:multiLevelType w:val="hybridMultilevel"/>
    <w:tmpl w:val="A8D2F0FC"/>
    <w:lvl w:ilvl="0" w:tplc="2000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6BEA4B49"/>
    <w:multiLevelType w:val="hybridMultilevel"/>
    <w:tmpl w:val="5302F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79B5"/>
    <w:multiLevelType w:val="hybridMultilevel"/>
    <w:tmpl w:val="6298E5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91CE4"/>
    <w:multiLevelType w:val="hybridMultilevel"/>
    <w:tmpl w:val="FBE6511A"/>
    <w:lvl w:ilvl="0" w:tplc="200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757"/>
    <w:rsid w:val="00257C82"/>
    <w:rsid w:val="00427757"/>
    <w:rsid w:val="0053355F"/>
    <w:rsid w:val="00545424"/>
    <w:rsid w:val="005C20E2"/>
    <w:rsid w:val="005F57DE"/>
    <w:rsid w:val="009F0093"/>
    <w:rsid w:val="00AF76FC"/>
    <w:rsid w:val="00DD0DEA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FCFC3"/>
  <w15:chartTrackingRefBased/>
  <w15:docId w15:val="{D60A4833-099C-4882-9666-C1CBBEFC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3</cp:revision>
  <dcterms:created xsi:type="dcterms:W3CDTF">2021-11-05T07:52:00Z</dcterms:created>
  <dcterms:modified xsi:type="dcterms:W3CDTF">2021-11-08T11:47:00Z</dcterms:modified>
</cp:coreProperties>
</file>