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Тестування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Лабораторна 3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Принцип роботи: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Кожен день витягаються усі нагадування поточного користувача. В потоці Timer щохвилини виконується перевірка чи не настав час спрацювання якогось з нагадувань. Якщо настав, то з’являється MessageBox з інформацією відповідного нагадування. Після спрацювання нагадування його статус змінюється на “спрацьоване”. Таким чином одне і те саме нагадування не приходитиме більше одного разу. В цьому ж потоці відбувається зміна списку нагадувань користувача на сьогодні, шляхом постійної перевірки чи не настав час “00:00”.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Якщо час спрацювання нагадування вже пройшов, а програма була закрита і його статус залишився “не спрацьоване”, то при наступному відкритті користувачеві буде виведено це нагадування, або всі “не спрацьовані” нагадування, якщо їх було декілька.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Помилки та зауваження: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перегляді всіх нагадувань попередньо вибрана дата підсвічується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Сьогодні спрацьовує нагадування у правильний час, але  поставлене на іншу дату.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Нове нагадування не додавалося до списку сьогоднішніх нагадувань користувача. Через це новостворені нагадування не спрацьовували.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позначенні нагадування як зробленого (Done) воно все одно спрацьовує.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uk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