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BF15" w14:textId="5FEDC703" w:rsidR="00DD1FE5" w:rsidRDefault="00DD1FE5">
      <w:r>
        <w:rPr>
          <w:rFonts w:hint="eastAsia"/>
        </w:rPr>
        <w:t>复现相关总结：</w:t>
      </w:r>
    </w:p>
    <w:p w14:paraId="71531FFD" w14:textId="1F21C5D7" w:rsidR="00671BE2" w:rsidRDefault="00671BE2" w:rsidP="00671BE2">
      <w:pPr>
        <w:spacing w:after="0"/>
      </w:pPr>
      <w:r>
        <w:rPr>
          <w:rFonts w:hint="eastAsia"/>
        </w:rPr>
        <w:t>在掌握</w:t>
      </w:r>
      <w:r>
        <w:rPr>
          <w:rFonts w:hint="eastAsia"/>
        </w:rPr>
        <w:t>Fnet</w:t>
      </w:r>
      <w:r>
        <w:rPr>
          <w:rFonts w:hint="eastAsia"/>
        </w:rPr>
        <w:t>的基础上，开始在原论文的基础上复现并进一步改进和应用，首先介绍一下将</w:t>
      </w:r>
      <w:r>
        <w:rPr>
          <w:rFonts w:hint="eastAsia"/>
        </w:rPr>
        <w:t>Fnet</w:t>
      </w:r>
      <w:r>
        <w:rPr>
          <w:rFonts w:hint="eastAsia"/>
        </w:rPr>
        <w:t>替换</w:t>
      </w:r>
      <w:r>
        <w:rPr>
          <w:rFonts w:hint="eastAsia"/>
        </w:rPr>
        <w:t>attention</w:t>
      </w:r>
      <w:r>
        <w:rPr>
          <w:rFonts w:hint="eastAsia"/>
        </w:rPr>
        <w:t>后加入到</w:t>
      </w:r>
      <w:r>
        <w:rPr>
          <w:rFonts w:hint="eastAsia"/>
        </w:rPr>
        <w:t>transformer</w:t>
      </w:r>
      <w:r>
        <w:rPr>
          <w:rFonts w:hint="eastAsia"/>
        </w:rPr>
        <w:t>中后的示例架构，如下图</w:t>
      </w:r>
      <w:r w:rsidRPr="00671BE2">
        <w:rPr>
          <w:rFonts w:hint="eastAsia"/>
          <w:color w:val="FF0000"/>
        </w:rPr>
        <w:t>*</w:t>
      </w:r>
      <w:r>
        <w:rPr>
          <w:rFonts w:hint="eastAsia"/>
        </w:rPr>
        <w:t>所示：</w:t>
      </w:r>
    </w:p>
    <w:p w14:paraId="704CD514" w14:textId="3EB895B1" w:rsidR="00671BE2" w:rsidRDefault="00671BE2" w:rsidP="00671BE2">
      <w:pPr>
        <w:jc w:val="center"/>
      </w:pPr>
      <w:r>
        <w:rPr>
          <w:noProof/>
        </w:rPr>
        <w:drawing>
          <wp:inline distT="0" distB="0" distL="0" distR="0" wp14:anchorId="4A537BBF" wp14:editId="28FFF8FE">
            <wp:extent cx="2463502" cy="3168650"/>
            <wp:effectExtent l="0" t="0" r="0" b="0"/>
            <wp:docPr id="188050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7674" name=""/>
                    <pic:cNvPicPr/>
                  </pic:nvPicPr>
                  <pic:blipFill rotWithShape="1">
                    <a:blip r:embed="rId5"/>
                    <a:srcRect b="2176"/>
                    <a:stretch/>
                  </pic:blipFill>
                  <pic:spPr bwMode="auto">
                    <a:xfrm>
                      <a:off x="0" y="0"/>
                      <a:ext cx="2466422" cy="317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99F2C" w14:textId="77777777" w:rsidR="006C1F4F" w:rsidRDefault="006C1F4F" w:rsidP="00671BE2">
      <w:pPr>
        <w:jc w:val="center"/>
      </w:pPr>
    </w:p>
    <w:p w14:paraId="797FD6F7" w14:textId="77777777" w:rsidR="006C1F4F" w:rsidRDefault="006C1F4F" w:rsidP="00671BE2">
      <w:pPr>
        <w:jc w:val="center"/>
      </w:pPr>
    </w:p>
    <w:p w14:paraId="56E619B2" w14:textId="77777777" w:rsidR="006C1F4F" w:rsidRDefault="006C1F4F" w:rsidP="00671BE2">
      <w:pPr>
        <w:jc w:val="center"/>
      </w:pPr>
    </w:p>
    <w:p w14:paraId="6E95ACBB" w14:textId="7F106C8E" w:rsidR="00281430" w:rsidRDefault="00281430">
      <w:r>
        <w:br w:type="page"/>
      </w:r>
    </w:p>
    <w:p w14:paraId="229215A5" w14:textId="74308350" w:rsidR="0031491E" w:rsidRDefault="0031491E" w:rsidP="0031491E">
      <w:r>
        <w:lastRenderedPageBreak/>
        <w:t>F</w:t>
      </w:r>
      <w:r>
        <w:rPr>
          <w:rFonts w:hint="eastAsia"/>
        </w:rPr>
        <w:t>net</w:t>
      </w:r>
      <w:r>
        <w:rPr>
          <w:rFonts w:hint="eastAsia"/>
        </w:rPr>
        <w:t>模型</w:t>
      </w:r>
      <w:r w:rsidR="00144EFC">
        <w:rPr>
          <w:rFonts w:hint="eastAsia"/>
        </w:rPr>
        <w:t>关键代码：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39C0" w14:paraId="511E1EB2" w14:textId="77777777" w:rsidTr="00281430">
        <w:tc>
          <w:tcPr>
            <w:tcW w:w="9350" w:type="dxa"/>
          </w:tcPr>
          <w:tbl>
            <w:tblPr>
              <w:tblW w:w="15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4775"/>
            </w:tblGrid>
            <w:tr w:rsidR="00C539C0" w:rsidRPr="00C539C0" w14:paraId="459F0AEF" w14:textId="77777777" w:rsidTr="00C539C0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F25A74F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</w:t>
                  </w:r>
                </w:p>
                <w:p w14:paraId="22905B17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</w:t>
                  </w:r>
                </w:p>
                <w:p w14:paraId="17034F95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</w:t>
                  </w:r>
                </w:p>
                <w:p w14:paraId="7510D2E1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</w:t>
                  </w:r>
                </w:p>
                <w:p w14:paraId="2176F415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5</w:t>
                  </w:r>
                </w:p>
                <w:p w14:paraId="6B7E844C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6</w:t>
                  </w:r>
                </w:p>
                <w:p w14:paraId="6FA63A10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7</w:t>
                  </w:r>
                </w:p>
                <w:p w14:paraId="570E6BBA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8</w:t>
                  </w:r>
                </w:p>
                <w:p w14:paraId="5F479868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9</w:t>
                  </w:r>
                </w:p>
                <w:p w14:paraId="58AEC5D1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10</w:t>
                  </w:r>
                </w:p>
                <w:p w14:paraId="43E7BC51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11</w:t>
                  </w:r>
                </w:p>
                <w:p w14:paraId="2C303DA7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12</w:t>
                  </w:r>
                </w:p>
                <w:p w14:paraId="51B9FB6B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13</w:t>
                  </w:r>
                </w:p>
                <w:p w14:paraId="66EF2A36" w14:textId="2B32BEBC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14</w:t>
                  </w:r>
                  <w:r>
                    <w:rPr>
                      <w:rFonts w:ascii="Consolas" w:hAnsi="Consolas" w:cs="Times New Roman" w:hint="eastAsia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  <w:p w14:paraId="00333A81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15</w:t>
                  </w:r>
                </w:p>
                <w:p w14:paraId="48581505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16</w:t>
                  </w:r>
                </w:p>
                <w:p w14:paraId="762B3675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17</w:t>
                  </w:r>
                </w:p>
                <w:p w14:paraId="72D52654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18</w:t>
                  </w:r>
                </w:p>
                <w:p w14:paraId="762C6038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19</w:t>
                  </w:r>
                </w:p>
                <w:p w14:paraId="1F74405A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20</w:t>
                  </w:r>
                </w:p>
                <w:p w14:paraId="49D587D9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21</w:t>
                  </w:r>
                </w:p>
                <w:p w14:paraId="1FC970CB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22</w:t>
                  </w:r>
                </w:p>
                <w:p w14:paraId="0DF8D0E0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23</w:t>
                  </w:r>
                </w:p>
                <w:p w14:paraId="1D71CC89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24</w:t>
                  </w:r>
                </w:p>
                <w:p w14:paraId="31C06F39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25</w:t>
                  </w:r>
                </w:p>
                <w:p w14:paraId="3E77B42D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26</w:t>
                  </w:r>
                </w:p>
                <w:p w14:paraId="1147ED5B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27</w:t>
                  </w:r>
                </w:p>
                <w:p w14:paraId="0F6968B8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28</w:t>
                  </w:r>
                </w:p>
                <w:p w14:paraId="59E31835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29</w:t>
                  </w:r>
                </w:p>
                <w:p w14:paraId="7824A063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30</w:t>
                  </w:r>
                </w:p>
                <w:p w14:paraId="3029EED3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31</w:t>
                  </w:r>
                </w:p>
                <w:p w14:paraId="53BBEE0A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32</w:t>
                  </w:r>
                </w:p>
                <w:p w14:paraId="6BA7EA38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33</w:t>
                  </w:r>
                </w:p>
                <w:p w14:paraId="23D15876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34</w:t>
                  </w:r>
                </w:p>
                <w:p w14:paraId="313B72EC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35</w:t>
                  </w:r>
                </w:p>
                <w:p w14:paraId="50B48939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36</w:t>
                  </w:r>
                </w:p>
                <w:p w14:paraId="3901201B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37</w:t>
                  </w:r>
                </w:p>
                <w:p w14:paraId="7B3981D3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38</w:t>
                  </w:r>
                </w:p>
                <w:p w14:paraId="68366992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39</w:t>
                  </w:r>
                </w:p>
                <w:p w14:paraId="0A7CF1DD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40</w:t>
                  </w:r>
                </w:p>
                <w:p w14:paraId="76576D5E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41</w:t>
                  </w:r>
                </w:p>
                <w:p w14:paraId="130BB74C" w14:textId="7777777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42</w:t>
                  </w:r>
                </w:p>
                <w:p w14:paraId="42FB938F" w14:textId="77777777" w:rsidR="00C539C0" w:rsidRDefault="00C539C0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43</w:t>
                  </w:r>
                </w:p>
                <w:p w14:paraId="6EB8E3B3" w14:textId="77777777" w:rsidR="00722F63" w:rsidRDefault="00722F63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Times New Roman" w:hint="eastAsia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44</w:t>
                  </w:r>
                </w:p>
                <w:p w14:paraId="0709D2A3" w14:textId="77777777" w:rsidR="00722F63" w:rsidRDefault="00722F63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Times New Roman" w:hint="eastAsia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45</w:t>
                  </w:r>
                </w:p>
                <w:p w14:paraId="11B740EF" w14:textId="77777777" w:rsidR="00722F63" w:rsidRDefault="00722F63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Times New Roman" w:hint="eastAsia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46</w:t>
                  </w:r>
                </w:p>
                <w:p w14:paraId="4E5B43AA" w14:textId="77777777" w:rsidR="00722F63" w:rsidRDefault="00722F63" w:rsidP="00C539C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Times New Roman" w:hint="eastAsia"/>
                      <w:color w:val="AFAFAF"/>
                      <w:kern w:val="0"/>
                      <w:sz w:val="20"/>
                      <w:szCs w:val="20"/>
                      <w14:ligatures w14:val="none"/>
                    </w:rPr>
                    <w:t>47</w:t>
                  </w:r>
                </w:p>
                <w:p w14:paraId="438393BC" w14:textId="64CEB0F9" w:rsidR="00722F63" w:rsidRPr="00C539C0" w:rsidRDefault="00722F63" w:rsidP="00281430">
                  <w:pPr>
                    <w:shd w:val="clear" w:color="auto" w:fill="FFFFFF"/>
                    <w:spacing w:after="0" w:line="264" w:lineRule="atLeast"/>
                    <w:ind w:right="200"/>
                    <w:jc w:val="right"/>
                    <w:textAlignment w:val="baseline"/>
                    <w:rPr>
                      <w:rFonts w:ascii="Consolas" w:hAnsi="Consolas" w:cs="Times New Roman"/>
                      <w:color w:val="AFAFAF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444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BCFC2C" w14:textId="27849C5C" w:rsidR="00144EFC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 </w:t>
                  </w:r>
                  <w:r w:rsidR="00144EFC" w:rsidRP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#</w:t>
                  </w:r>
                  <w:r w:rsidR="002E4CD1" w:rsidRP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前馈神经网络</w:t>
                  </w:r>
                  <w:r w:rsid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层</w:t>
                  </w:r>
                  <w:r w:rsid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：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在每个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FNet 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块中对输入进行进一步的特征变换和非线性处理</w:t>
                  </w:r>
                </w:p>
                <w:p w14:paraId="29C764D2" w14:textId="4C230192" w:rsidR="00C539C0" w:rsidRPr="00C539C0" w:rsidRDefault="00144EFC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C539C0"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class</w:t>
                  </w:r>
                  <w:r w:rsidR="00C539C0"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="00C539C0"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FeedForward(nn.Module):</w:t>
                  </w:r>
                </w:p>
                <w:p w14:paraId="617397BD" w14:textId="44B4264D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__init__(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dim, hidden_dim, dropout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99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0.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):</w:t>
                  </w:r>
                </w:p>
                <w:p w14:paraId="2A912A7E" w14:textId="4683ADED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super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().__init__()</w:t>
                  </w:r>
                </w:p>
                <w:p w14:paraId="1E17EEC7" w14:textId="31A29D92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.net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nn.Sequential(</w:t>
                  </w:r>
                </w:p>
                <w:p w14:paraId="17301B51" w14:textId="31B0EFD2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nn.Linear(dim, hidden_dim),</w:t>
                  </w:r>
                  <w:r w:rsidR="00DC1C6A">
                    <w:rPr>
                      <w:rFonts w:hint="eastAsia"/>
                    </w:rPr>
                    <w:t xml:space="preserve">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全连接层，将输入维度映射到隐藏层维度</w:t>
                  </w:r>
                </w:p>
                <w:p w14:paraId="2B94AFCB" w14:textId="450AE4FA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nn.GELU(),</w:t>
                  </w:r>
                  <w:r w:rsidR="00DC1C6A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         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GELU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激活函数，增加非线性</w:t>
                  </w:r>
                </w:p>
                <w:p w14:paraId="0228CF86" w14:textId="1FE5AE8F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nn.Dropout(dropout),</w:t>
                  </w:r>
                  <w:r w:rsidR="00DC1C6A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Dropout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层，防止过拟合</w:t>
                  </w:r>
                </w:p>
                <w:p w14:paraId="72ADF3CF" w14:textId="08A384D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nn.Linear(hidden_dim, dim),</w:t>
                  </w:r>
                  <w:r w:rsidR="00DC1C6A">
                    <w:rPr>
                      <w:rFonts w:hint="eastAsia"/>
                    </w:rPr>
                    <w:t xml:space="preserve">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再次全连接层，将隐藏层维度映射回输入维度</w:t>
                  </w:r>
                </w:p>
                <w:p w14:paraId="166F4BE2" w14:textId="57346964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nn.Dropout(dropout)</w:t>
                  </w:r>
                  <w:r w:rsidR="00DC1C6A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另一个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Dropout </w:t>
                  </w:r>
                  <w:r w:rsidR="00DC1C6A" w:rsidRPr="00DC1C6A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层</w:t>
                  </w:r>
                </w:p>
                <w:p w14:paraId="46BED513" w14:textId="56636084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</w:t>
                  </w:r>
                </w:p>
                <w:p w14:paraId="220107AE" w14:textId="04A55966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forward(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x):</w:t>
                  </w:r>
                </w:p>
                <w:p w14:paraId="6AB9BAA8" w14:textId="1BAB1219" w:rsidR="00C539C0" w:rsidRPr="0028143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 w:hint="eastAsia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return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.net(x)</w:t>
                  </w:r>
                </w:p>
                <w:p w14:paraId="1F9B35AF" w14:textId="6193032D" w:rsidR="002E4CD1" w:rsidRPr="00C539C0" w:rsidRDefault="002E4CD1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Times New Roman" w:hint="eastAsia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P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#</w:t>
                  </w:r>
                  <w:r w:rsidRP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归一化</w:t>
                  </w:r>
                  <w:r w:rsid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：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对输入进行层归一化</w:t>
                  </w:r>
                  <w:r w:rsid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，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稳定和加速训练过程</w:t>
                  </w:r>
                </w:p>
                <w:p w14:paraId="723A9DAA" w14:textId="54CBEC84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class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PreNorm(nn.Module):</w:t>
                  </w:r>
                </w:p>
                <w:p w14:paraId="4DBF6C68" w14:textId="731066A2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__init__(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dim, fn):</w:t>
                  </w:r>
                </w:p>
                <w:p w14:paraId="43AEB01E" w14:textId="573E5C9F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super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().__init__()</w:t>
                  </w:r>
                </w:p>
                <w:p w14:paraId="1FA73CAD" w14:textId="0E741EB3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.norm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nn.LayerNorm(dim)</w:t>
                  </w:r>
                </w:p>
                <w:p w14:paraId="6DCF8127" w14:textId="17CA71D3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.fn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fn</w:t>
                  </w:r>
                </w:p>
                <w:p w14:paraId="4C9A99DF" w14:textId="713B3678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forward(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x,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**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kwargs):</w:t>
                  </w:r>
                </w:p>
                <w:p w14:paraId="159CA503" w14:textId="01C750CB" w:rsidR="00722F63" w:rsidRPr="0028143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return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.fn(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.norm(x),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**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kwargs)</w:t>
                  </w:r>
                  <w:r w:rsidR="00722F63" w:rsidRPr="00722F63">
                    <w:rPr>
                      <w:rFonts w:ascii="Consolas" w:eastAsia="Times New Roman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先进行层归一化，再应用给定的函数</w:t>
                  </w:r>
                </w:p>
                <w:p w14:paraId="49234997" w14:textId="32E1CB50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="002E4CD1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#FNet</w:t>
                  </w:r>
                  <w:r w:rsidR="002E4CD1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块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：实现了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FNet </w:t>
                  </w:r>
                  <w:r w:rsidR="00722F63"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的核心操作，使用傅里叶变换来混合输入序列中的标记</w:t>
                  </w:r>
                </w:p>
                <w:p w14:paraId="69CB040A" w14:textId="2E3D62F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class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FNetBlock(nn.Module):</w:t>
                  </w:r>
                </w:p>
                <w:p w14:paraId="2C66D9D6" w14:textId="4EBE9853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144EFC"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__init__(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):</w:t>
                  </w:r>
                </w:p>
                <w:p w14:paraId="55E775D6" w14:textId="7E5DEBEB" w:rsidR="00C539C0" w:rsidRPr="0028143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 w:hint="eastAsia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="00144EFC"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</w:t>
                  </w:r>
                  <w:r w:rsidRPr="00C539C0">
                    <w:rPr>
                      <w:rFonts w:ascii="Consolas" w:eastAsia="Times New Roman" w:hAnsi="Consolas" w:cs="Courier New"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super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().__init__()</w:t>
                  </w:r>
                </w:p>
                <w:p w14:paraId="2BA0786C" w14:textId="3EDD66D4" w:rsid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144EFC"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forward(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x):</w:t>
                  </w:r>
                </w:p>
                <w:p w14:paraId="3E2EEFF2" w14:textId="612259AB" w:rsidR="00722F63" w:rsidRPr="00C539C0" w:rsidRDefault="00722F63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 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双维度傅里叶变换，返回实部</w:t>
                  </w:r>
                </w:p>
                <w:p w14:paraId="463898D5" w14:textId="1A4512E4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144EFC"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torch.fft.fft(torch.fft.fft(x, dim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=-</w:t>
                  </w:r>
                  <w:r w:rsidRPr="00C539C0">
                    <w:rPr>
                      <w:rFonts w:ascii="Consolas" w:eastAsia="Times New Roman" w:hAnsi="Consolas" w:cs="Courier New"/>
                      <w:color w:val="0099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), dim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=-</w:t>
                  </w:r>
                  <w:r w:rsidRPr="00C539C0">
                    <w:rPr>
                      <w:rFonts w:ascii="Consolas" w:eastAsia="Times New Roman" w:hAnsi="Consolas" w:cs="Courier New"/>
                      <w:color w:val="0099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2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).real</w:t>
                  </w:r>
                </w:p>
                <w:p w14:paraId="044BF5CE" w14:textId="7DADAD86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144EFC"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return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</w:t>
                  </w:r>
                </w:p>
                <w:p w14:paraId="71218BD1" w14:textId="4855329A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="002E4CD1" w:rsidRP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#</w:t>
                  </w:r>
                  <w:r w:rsidR="002E4CD1" w:rsidRPr="002E4CD1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完整的架构如下：</w:t>
                  </w:r>
                </w:p>
                <w:p w14:paraId="2EFDC2AB" w14:textId="040A5D80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class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FNet(nn.Module):</w:t>
                  </w:r>
                </w:p>
                <w:p w14:paraId="5821E9C5" w14:textId="1CB19AB8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__init__(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dim, depth, mlp_dim, dropout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99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0.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):</w:t>
                  </w:r>
                </w:p>
                <w:p w14:paraId="281207A1" w14:textId="6489468E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super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().__init__()</w:t>
                  </w:r>
                </w:p>
                <w:p w14:paraId="56BB75E4" w14:textId="01649AE5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.layers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nn.ModuleList([])</w:t>
                  </w:r>
                </w:p>
                <w:p w14:paraId="70A693D3" w14:textId="0B96E67C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range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(depth):</w:t>
                  </w:r>
                </w:p>
                <w:p w14:paraId="41820A5A" w14:textId="3714EBBB" w:rsid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.layers.append(nn.ModuleList([</w:t>
                  </w:r>
                </w:p>
                <w:p w14:paraId="03E7F22E" w14:textId="37EF2AFE" w:rsidR="00722F63" w:rsidRPr="00C539C0" w:rsidRDefault="00722F63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         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包装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FNetBlock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的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PreNorm</w:t>
                  </w:r>
                </w:p>
                <w:p w14:paraId="34D3EC8C" w14:textId="53437F62" w:rsid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Courier New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PreNorm(dim, FNetBlock()),</w:t>
                  </w:r>
                  <w:r w:rsidR="00722F63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</w:p>
                <w:p w14:paraId="35ADD5AE" w14:textId="77AC0C89" w:rsidR="00722F63" w:rsidRPr="00C539C0" w:rsidRDefault="00722F63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         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包装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FeedForward 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的</w:t>
                  </w:r>
                  <w:r w:rsidRPr="00722F63">
                    <w:rPr>
                      <w:rFonts w:ascii="Consolas" w:hAnsi="Consolas" w:cs="Courier New" w:hint="eastAsia"/>
                      <w:b/>
                      <w:bCs/>
                      <w:color w:val="70AD47" w:themeColor="accent6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PreNorm</w:t>
                  </w:r>
                </w:p>
                <w:p w14:paraId="41268622" w14:textId="0D1C3555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PreNorm(dim, FeedForward(dim, mlp_dim, dropout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dropout))</w:t>
                  </w:r>
                </w:p>
                <w:p w14:paraId="7DF4A6EE" w14:textId="0E36B3C1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]))</w:t>
                  </w:r>
                </w:p>
                <w:p w14:paraId="2DB4FDD6" w14:textId="639ABD97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forward(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 x):</w:t>
                  </w:r>
                </w:p>
                <w:p w14:paraId="137ABA82" w14:textId="426838D3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attn, ff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self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.layers:</w:t>
                  </w:r>
                </w:p>
                <w:p w14:paraId="6651D6CE" w14:textId="752E72BA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attn(x)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+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</w:t>
                  </w:r>
                  <w:r w:rsidR="00722F63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722F63" w:rsidRPr="00722F63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# </w:t>
                  </w:r>
                  <w:r w:rsidR="00722F63" w:rsidRPr="00722F63">
                    <w:rPr>
                      <w:rFonts w:ascii="Consolas" w:hAnsi="Consolas" w:cs="Courier New" w:hint="eastAsia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残差连接：加上输入</w:t>
                  </w:r>
                </w:p>
                <w:p w14:paraId="6CAA84E9" w14:textId="7151A2CC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=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ff(x)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+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</w:t>
                  </w:r>
                </w:p>
                <w:p w14:paraId="64B9C3F2" w14:textId="63DF5741" w:rsidR="00C539C0" w:rsidRPr="00C539C0" w:rsidRDefault="00C539C0" w:rsidP="00C539C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</w:pP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    </w:t>
                  </w:r>
                  <w:r>
                    <w:rPr>
                      <w:rFonts w:ascii="Consolas" w:hAnsi="Consolas" w:cs="Courier New" w:hint="eastAsia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C539C0">
                    <w:rPr>
                      <w:rFonts w:ascii="Consolas" w:eastAsia="Times New Roman" w:hAnsi="Consolas" w:cs="Courier New"/>
                      <w:color w:val="DD1144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  </w:t>
                  </w:r>
                  <w:r w:rsidRPr="00C539C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return</w:t>
                  </w:r>
                  <w:r w:rsidRPr="00C539C0">
                    <w:rPr>
                      <w:rFonts w:ascii="Consolas" w:eastAsia="Times New Roman" w:hAnsi="Consolas" w:cs="Times New Roman"/>
                      <w:color w:val="111111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  <w:r w:rsidRPr="00C539C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x</w:t>
                  </w:r>
                </w:p>
              </w:tc>
            </w:tr>
          </w:tbl>
          <w:p w14:paraId="7C2C78AA" w14:textId="77777777" w:rsidR="00C539C0" w:rsidRDefault="00C539C0" w:rsidP="0031491E"/>
        </w:tc>
      </w:tr>
    </w:tbl>
    <w:p w14:paraId="1932145D" w14:textId="77777777" w:rsidR="00DC1C6A" w:rsidRDefault="00DC1C6A" w:rsidP="0031491E"/>
    <w:p w14:paraId="193ED6A6" w14:textId="246D9F23" w:rsidR="00DC1C6A" w:rsidRDefault="00DC1C6A" w:rsidP="0031491E">
      <w:r>
        <w:rPr>
          <w:rFonts w:hint="eastAsia"/>
        </w:rPr>
        <w:t>F</w:t>
      </w:r>
      <w:r w:rsidR="001E6213">
        <w:rPr>
          <w:rFonts w:hint="eastAsia"/>
        </w:rPr>
        <w:t>N</w:t>
      </w:r>
      <w:r>
        <w:rPr>
          <w:rFonts w:hint="eastAsia"/>
        </w:rPr>
        <w:t>et</w:t>
      </w:r>
      <w:r>
        <w:rPr>
          <w:rFonts w:hint="eastAsia"/>
        </w:rPr>
        <w:t>之所以能够替代</w:t>
      </w:r>
      <w:r w:rsidR="003C56EC">
        <w:rPr>
          <w:rFonts w:hint="eastAsia"/>
        </w:rPr>
        <w:t>attention</w:t>
      </w:r>
      <w:r w:rsidR="003C56EC">
        <w:rPr>
          <w:rFonts w:hint="eastAsia"/>
        </w:rPr>
        <w:t>的原因</w:t>
      </w:r>
      <w:r w:rsidR="001E6213">
        <w:rPr>
          <w:rFonts w:hint="eastAsia"/>
        </w:rPr>
        <w:t>，是因为以下几点：</w:t>
      </w:r>
    </w:p>
    <w:p w14:paraId="3124625A" w14:textId="16A1EDCF" w:rsidR="001E6213" w:rsidRDefault="001E6213" w:rsidP="001E6213">
      <w:pPr>
        <w:pStyle w:val="ListParagraph"/>
        <w:numPr>
          <w:ilvl w:val="0"/>
          <w:numId w:val="1"/>
        </w:numPr>
      </w:pPr>
      <w:r w:rsidRPr="001E6213">
        <w:rPr>
          <w:rFonts w:hint="eastAsia"/>
          <w:b/>
          <w:bCs/>
        </w:rPr>
        <w:t>全局信息捕捉</w:t>
      </w:r>
      <w:r>
        <w:rPr>
          <w:rFonts w:hint="eastAsia"/>
        </w:rPr>
        <w:t>：</w:t>
      </w:r>
      <w:r>
        <w:rPr>
          <w:rFonts w:hint="eastAsia"/>
        </w:rPr>
        <w:t xml:space="preserve">FNet </w:t>
      </w:r>
      <w:r>
        <w:rPr>
          <w:rFonts w:hint="eastAsia"/>
        </w:rPr>
        <w:t>使用傅里叶变换来混合输入序列中的标记，从而捕捉序列中的全局信息。相比之下，虽然可以通过自注意力机制捕捉长距离依赖关系，但其计算复杂度较高，尤其是在处理长序列时。傅里叶变换具有线性复杂度，可以更有效地处理全局信息。</w:t>
      </w:r>
    </w:p>
    <w:p w14:paraId="6D4A5EF7" w14:textId="2ADE20A3" w:rsidR="001E6213" w:rsidRDefault="001E6213" w:rsidP="001E6213">
      <w:pPr>
        <w:pStyle w:val="ListParagraph"/>
        <w:numPr>
          <w:ilvl w:val="0"/>
          <w:numId w:val="1"/>
        </w:numPr>
      </w:pPr>
      <w:r w:rsidRPr="001E6213">
        <w:rPr>
          <w:rFonts w:hint="eastAsia"/>
          <w:b/>
          <w:bCs/>
        </w:rPr>
        <w:t>计算效率：</w:t>
      </w:r>
      <w:r>
        <w:rPr>
          <w:rFonts w:hint="eastAsia"/>
        </w:rPr>
        <w:t>注意力机制的计算复杂度随着序列长度的增加而增加，而傅里叶变换的计算复杂度是线性的，因此在处理长序列时，</w:t>
      </w:r>
      <w:r>
        <w:rPr>
          <w:rFonts w:hint="eastAsia"/>
        </w:rPr>
        <w:t xml:space="preserve">FNet </w:t>
      </w:r>
      <w:r>
        <w:rPr>
          <w:rFonts w:hint="eastAsia"/>
        </w:rPr>
        <w:t>的计算效率更高。</w:t>
      </w:r>
    </w:p>
    <w:p w14:paraId="26E888EF" w14:textId="784BD77C" w:rsidR="00671BE2" w:rsidRDefault="001E6213" w:rsidP="00671BE2">
      <w:pPr>
        <w:pStyle w:val="ListParagraph"/>
        <w:numPr>
          <w:ilvl w:val="0"/>
          <w:numId w:val="1"/>
        </w:numPr>
      </w:pPr>
      <w:r w:rsidRPr="001E6213">
        <w:rPr>
          <w:rFonts w:hint="eastAsia"/>
          <w:b/>
          <w:bCs/>
        </w:rPr>
        <w:t>参数效率：</w:t>
      </w:r>
      <w:r>
        <w:rPr>
          <w:rFonts w:hint="eastAsia"/>
        </w:rPr>
        <w:t xml:space="preserve">FNet </w:t>
      </w:r>
      <w:r>
        <w:rPr>
          <w:rFonts w:hint="eastAsia"/>
        </w:rPr>
        <w:t>不需要像注意力机制那样依靠大量的参数（</w:t>
      </w:r>
      <w:r>
        <w:rPr>
          <w:rFonts w:hint="eastAsia"/>
        </w:rPr>
        <w:t>QKV</w:t>
      </w:r>
      <w:r>
        <w:rPr>
          <w:rFonts w:hint="eastAsia"/>
        </w:rPr>
        <w:t>矩阵）来学习权重。而是通过固定的傅里叶变换来捕捉序列中的全局信息，因此具有更好的参数效率。</w:t>
      </w:r>
    </w:p>
    <w:p w14:paraId="7CACFEC2" w14:textId="77777777" w:rsidR="001E6213" w:rsidRDefault="001E6213" w:rsidP="001E6213"/>
    <w:sectPr w:rsidR="001E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57463"/>
    <w:multiLevelType w:val="hybridMultilevel"/>
    <w:tmpl w:val="B94A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2C"/>
    <w:rsid w:val="0003612C"/>
    <w:rsid w:val="00144EFC"/>
    <w:rsid w:val="001E6213"/>
    <w:rsid w:val="00281430"/>
    <w:rsid w:val="002E4CD1"/>
    <w:rsid w:val="0031491E"/>
    <w:rsid w:val="003C56EC"/>
    <w:rsid w:val="003D2B6D"/>
    <w:rsid w:val="004F3B01"/>
    <w:rsid w:val="00671BE2"/>
    <w:rsid w:val="006C1F4F"/>
    <w:rsid w:val="00722F63"/>
    <w:rsid w:val="008764E8"/>
    <w:rsid w:val="009B1C0C"/>
    <w:rsid w:val="00C539C0"/>
    <w:rsid w:val="00DC1C6A"/>
    <w:rsid w:val="00DD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C8DF"/>
  <w15:chartTrackingRefBased/>
  <w15:docId w15:val="{7577F4B4-0826-40BE-825B-ABE5966D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539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5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4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4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63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0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96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0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3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6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3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1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2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3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4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00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4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4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69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704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5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5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8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7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2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1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0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2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0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08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88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2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3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1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7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1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7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3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meng</dc:creator>
  <cp:keywords/>
  <dc:description/>
  <cp:lastModifiedBy>tianyu meng</cp:lastModifiedBy>
  <cp:revision>6</cp:revision>
  <dcterms:created xsi:type="dcterms:W3CDTF">2024-05-30T12:40:00Z</dcterms:created>
  <dcterms:modified xsi:type="dcterms:W3CDTF">2024-05-31T12:10:00Z</dcterms:modified>
</cp:coreProperties>
</file>