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6556C" w14:textId="77777777" w:rsidR="00B7730E" w:rsidRDefault="00000000">
      <w:pPr>
        <w:jc w:val="center"/>
      </w:pPr>
      <w:r>
        <w:rPr>
          <w:noProof/>
        </w:rPr>
        <w:drawing>
          <wp:inline distT="0" distB="0" distL="0" distR="0" wp14:anchorId="40E9A7AF" wp14:editId="5ED2AC0E">
            <wp:extent cx="2011680" cy="201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2011680" cy="2011680"/>
                    </a:xfrm>
                    <a:prstGeom prst="rect">
                      <a:avLst/>
                    </a:prstGeom>
                  </pic:spPr>
                </pic:pic>
              </a:graphicData>
            </a:graphic>
          </wp:inline>
        </w:drawing>
      </w:r>
    </w:p>
    <w:p w14:paraId="5037D8D7" w14:textId="6BC63FBB" w:rsidR="00B7730E" w:rsidRPr="00E65944" w:rsidRDefault="00000000">
      <w:pPr>
        <w:pStyle w:val="Heading1"/>
        <w:jc w:val="center"/>
        <w:rPr>
          <w:sz w:val="32"/>
          <w:szCs w:val="32"/>
          <w:lang w:val="de-DE"/>
        </w:rPr>
      </w:pPr>
      <w:r w:rsidRPr="00E65944">
        <w:rPr>
          <w:sz w:val="32"/>
          <w:szCs w:val="32"/>
        </w:rPr>
        <w:t>🧩</w:t>
      </w:r>
      <w:r w:rsidRPr="00E65944">
        <w:rPr>
          <w:sz w:val="32"/>
          <w:szCs w:val="32"/>
          <w:lang w:val="de-DE"/>
        </w:rPr>
        <w:t xml:space="preserve"> Indoor-Beschäftigung bei schlechtem Wetter</w:t>
      </w:r>
    </w:p>
    <w:p w14:paraId="078FA8F0" w14:textId="77777777" w:rsidR="00E65944" w:rsidRPr="00E65944" w:rsidRDefault="00E65944" w:rsidP="00E65944">
      <w:pPr>
        <w:rPr>
          <w:lang w:val="de-DE"/>
        </w:rPr>
      </w:pPr>
    </w:p>
    <w:p w14:paraId="09868A53" w14:textId="77777777" w:rsidR="00B7730E" w:rsidRDefault="00000000">
      <w:pPr>
        <w:rPr>
          <w:lang w:val="de-DE"/>
        </w:rPr>
      </w:pPr>
      <w:r w:rsidRPr="00E65944">
        <w:rPr>
          <w:lang w:val="de-DE"/>
        </w:rPr>
        <w:t>Kinder brauchen Bewegung, Abwechslung und kreative Anregung – besonders an regnerischen Tagen, wenn es nicht nach draußen geht. Statt zum Tablet oder Fernseher zu greifen, bietet dir dieser Plan 10 abwechslungsreiche, altersgerechte Ideen zur sinnvollen Beschäftigung deiner Kinder zwischen 4 und 8 Jahren – ganz ohne Bildschirm. Die vorgestellten Aktivitäten lassen sich mit einfachen Haushaltsmaterialien umsetzen, erfordern keine langen Vorbereitungszeiten und dauern maximal 30 Minuten. Ob zum Basteln, Toben, Lernen oder Staunen – für jedes Kind ist etwas dabei.</w:t>
      </w:r>
      <w:r w:rsidRPr="00E65944">
        <w:rPr>
          <w:lang w:val="de-DE"/>
        </w:rPr>
        <w:br/>
      </w:r>
      <w:r w:rsidRPr="00E65944">
        <w:rPr>
          <w:lang w:val="de-DE"/>
        </w:rPr>
        <w:br/>
        <w:t>Du kannst die Ideen spontan nutzen oder gezielt vorbereiten, z. B. in einer 'Schlechtwetter-Box', die du mit Bastelmaterialien, Schere, Kleber, Knete, Würfel, Bleistiften und Papier bestückst. So bist du auf graue Nachmittage bestens vorbereitet – ohne Stress und mit jeder Menge Spaß!</w:t>
      </w:r>
    </w:p>
    <w:p w14:paraId="079EBE0B" w14:textId="77777777" w:rsidR="00E65944" w:rsidRPr="00E65944" w:rsidRDefault="00E65944">
      <w:pPr>
        <w:rPr>
          <w:lang w:val="de-DE"/>
        </w:rPr>
      </w:pPr>
    </w:p>
    <w:p w14:paraId="097539F1" w14:textId="77777777" w:rsidR="00B7730E" w:rsidRPr="00E65944" w:rsidRDefault="00000000">
      <w:pPr>
        <w:pStyle w:val="Heading2"/>
        <w:rPr>
          <w:lang w:val="de-DE"/>
        </w:rPr>
      </w:pPr>
      <w:r>
        <w:t>🎉</w:t>
      </w:r>
      <w:r w:rsidRPr="00E65944">
        <w:rPr>
          <w:lang w:val="de-DE"/>
        </w:rPr>
        <w:t xml:space="preserve"> 10 kreative Indoor-Ideen (für Kinder von 4–8 Jahren)</w:t>
      </w:r>
    </w:p>
    <w:p w14:paraId="713C9755" w14:textId="77777777" w:rsidR="00B7730E" w:rsidRPr="00E65944" w:rsidRDefault="00000000">
      <w:pPr>
        <w:pStyle w:val="Heading3"/>
        <w:rPr>
          <w:lang w:val="de-DE"/>
        </w:rPr>
      </w:pPr>
      <w:r w:rsidRPr="00E65944">
        <w:rPr>
          <w:lang w:val="de-DE"/>
        </w:rPr>
        <w:t>1. Papiertiere basteln</w:t>
      </w:r>
    </w:p>
    <w:p w14:paraId="3C868E57" w14:textId="77777777" w:rsidR="00B7730E" w:rsidRDefault="00000000">
      <w:pPr>
        <w:rPr>
          <w:lang w:val="de-DE"/>
        </w:rPr>
      </w:pPr>
      <w:r w:rsidRPr="00E65944">
        <w:rPr>
          <w:lang w:val="de-DE"/>
        </w:rPr>
        <w:t>**</w:t>
      </w:r>
      <w:proofErr w:type="gramStart"/>
      <w:r w:rsidRPr="00E65944">
        <w:rPr>
          <w:lang w:val="de-DE"/>
        </w:rPr>
        <w:t>Material:*</w:t>
      </w:r>
      <w:proofErr w:type="gramEnd"/>
      <w:r w:rsidRPr="00E65944">
        <w:rPr>
          <w:lang w:val="de-DE"/>
        </w:rPr>
        <w:t>* Altpapier, Schere, Kleber, Buntstifte, ggf. Musterklammern</w:t>
      </w:r>
      <w:r w:rsidRPr="00E65944">
        <w:rPr>
          <w:lang w:val="de-DE"/>
        </w:rPr>
        <w:br/>
        <w:t>**</w:t>
      </w:r>
      <w:proofErr w:type="gramStart"/>
      <w:r w:rsidRPr="00E65944">
        <w:rPr>
          <w:lang w:val="de-DE"/>
        </w:rPr>
        <w:t>Anleitung:*</w:t>
      </w:r>
      <w:proofErr w:type="gramEnd"/>
      <w:r w:rsidRPr="00E65944">
        <w:rPr>
          <w:lang w:val="de-DE"/>
        </w:rPr>
        <w:t>* Male oder zeichne gemeinsam mit deinem Kind Tierformen auf Papier (z. B. Katze, Elefant, Fisch), schneide sie aus und verziere sie mit Farbe, Wackelaugen oder Stoffresten. Bei fortgeschrittenen Bastlern können auch bewegliche Teile mit Musterklammern angebracht werden.</w:t>
      </w:r>
      <w:r w:rsidRPr="00E65944">
        <w:rPr>
          <w:lang w:val="de-DE"/>
        </w:rPr>
        <w:br/>
        <w:t>**</w:t>
      </w:r>
      <w:proofErr w:type="gramStart"/>
      <w:r w:rsidRPr="00E65944">
        <w:rPr>
          <w:lang w:val="de-DE"/>
        </w:rPr>
        <w:t>Lerneffekt:*</w:t>
      </w:r>
      <w:proofErr w:type="gramEnd"/>
      <w:r w:rsidRPr="00E65944">
        <w:rPr>
          <w:lang w:val="de-DE"/>
        </w:rPr>
        <w:t xml:space="preserve">* </w:t>
      </w:r>
      <w:proofErr w:type="gramStart"/>
      <w:r w:rsidRPr="00E65944">
        <w:rPr>
          <w:lang w:val="de-DE"/>
        </w:rPr>
        <w:t>Fördert</w:t>
      </w:r>
      <w:proofErr w:type="gramEnd"/>
      <w:r w:rsidRPr="00E65944">
        <w:rPr>
          <w:lang w:val="de-DE"/>
        </w:rPr>
        <w:t xml:space="preserve"> Feinmotorik, Kreativität und Wissen über Tiere.</w:t>
      </w:r>
    </w:p>
    <w:p w14:paraId="01492D10" w14:textId="77777777" w:rsidR="00E65944" w:rsidRPr="00E65944" w:rsidRDefault="00E65944">
      <w:pPr>
        <w:rPr>
          <w:lang w:val="de-DE"/>
        </w:rPr>
      </w:pPr>
    </w:p>
    <w:p w14:paraId="110F8031" w14:textId="77777777" w:rsidR="00B7730E" w:rsidRPr="00E65944" w:rsidRDefault="00000000">
      <w:pPr>
        <w:pStyle w:val="Heading3"/>
        <w:rPr>
          <w:lang w:val="de-DE"/>
        </w:rPr>
      </w:pPr>
      <w:r w:rsidRPr="00E65944">
        <w:rPr>
          <w:lang w:val="de-DE"/>
        </w:rPr>
        <w:lastRenderedPageBreak/>
        <w:t>2. Hindernis-Parcours im Wohnzimmer</w:t>
      </w:r>
    </w:p>
    <w:p w14:paraId="1AB59073"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Kissen, Decken, Stühle, Hocker, Tücher</w:t>
      </w:r>
      <w:r w:rsidRPr="00E65944">
        <w:rPr>
          <w:lang w:val="de-DE"/>
        </w:rPr>
        <w:br/>
        <w:t>**</w:t>
      </w:r>
      <w:proofErr w:type="gramStart"/>
      <w:r w:rsidRPr="00E65944">
        <w:rPr>
          <w:lang w:val="de-DE"/>
        </w:rPr>
        <w:t>Anleitung:*</w:t>
      </w:r>
      <w:proofErr w:type="gramEnd"/>
      <w:r w:rsidRPr="00E65944">
        <w:rPr>
          <w:lang w:val="de-DE"/>
        </w:rPr>
        <w:t>* Baue gemeinsam mit deinem Kind einen Parcours, den es überwinden kann – über Stühle kriechen, auf Decken balancieren, unter dem Tisch durch. Lass dein Kind den Kurs selbst mitgestalten.</w:t>
      </w:r>
      <w:r w:rsidRPr="00E65944">
        <w:rPr>
          <w:lang w:val="de-DE"/>
        </w:rPr>
        <w:br/>
        <w:t>**</w:t>
      </w:r>
      <w:proofErr w:type="gramStart"/>
      <w:r w:rsidRPr="00E65944">
        <w:rPr>
          <w:lang w:val="de-DE"/>
        </w:rPr>
        <w:t>Bewegung:*</w:t>
      </w:r>
      <w:proofErr w:type="gramEnd"/>
      <w:r w:rsidRPr="00E65944">
        <w:rPr>
          <w:lang w:val="de-DE"/>
        </w:rPr>
        <w:t>* Koordination, Gleichgewicht, Körperbewusstsein – und jede Menge Spaß!</w:t>
      </w:r>
    </w:p>
    <w:p w14:paraId="42734B8B" w14:textId="77777777" w:rsidR="00B7730E" w:rsidRPr="00E65944" w:rsidRDefault="00000000">
      <w:pPr>
        <w:pStyle w:val="Heading3"/>
        <w:rPr>
          <w:lang w:val="de-DE"/>
        </w:rPr>
      </w:pPr>
      <w:r w:rsidRPr="00E65944">
        <w:rPr>
          <w:lang w:val="de-DE"/>
        </w:rPr>
        <w:t>3. Schatzsuche mit Hinweisen</w:t>
      </w:r>
    </w:p>
    <w:p w14:paraId="5C25DD13"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Zettel, ein kleiner Schatz (z. B. Gummibärchen, Sticker)</w:t>
      </w:r>
      <w:r w:rsidRPr="00E65944">
        <w:rPr>
          <w:lang w:val="de-DE"/>
        </w:rPr>
        <w:br/>
        <w:t>**</w:t>
      </w:r>
      <w:proofErr w:type="gramStart"/>
      <w:r w:rsidRPr="00E65944">
        <w:rPr>
          <w:lang w:val="de-DE"/>
        </w:rPr>
        <w:t>Anleitung:*</w:t>
      </w:r>
      <w:proofErr w:type="gramEnd"/>
      <w:r w:rsidRPr="00E65944">
        <w:rPr>
          <w:lang w:val="de-DE"/>
        </w:rPr>
        <w:t>* Bereite 3–5 einfache Hinweise vor, die dein Kind zu einem versteckten 'Schatz' führen. Beispiel: 'Da, wo du deine Zähne putzt…' = Badezimmer.</w:t>
      </w:r>
      <w:r w:rsidRPr="00E65944">
        <w:rPr>
          <w:lang w:val="de-DE"/>
        </w:rPr>
        <w:br/>
        <w:t>**</w:t>
      </w:r>
      <w:proofErr w:type="gramStart"/>
      <w:r w:rsidRPr="00E65944">
        <w:rPr>
          <w:lang w:val="de-DE"/>
        </w:rPr>
        <w:t>Lernelement:*</w:t>
      </w:r>
      <w:proofErr w:type="gramEnd"/>
      <w:r w:rsidRPr="00E65944">
        <w:rPr>
          <w:lang w:val="de-DE"/>
        </w:rPr>
        <w:t>* Sprachverständnis, Kombinationsfähigkeit und spielerisches Problemlösen.</w:t>
      </w:r>
    </w:p>
    <w:p w14:paraId="339F09FB" w14:textId="77777777" w:rsidR="00B7730E" w:rsidRPr="00E65944" w:rsidRDefault="00000000">
      <w:pPr>
        <w:pStyle w:val="Heading3"/>
        <w:rPr>
          <w:lang w:val="de-DE"/>
        </w:rPr>
      </w:pPr>
      <w:r w:rsidRPr="00E65944">
        <w:rPr>
          <w:lang w:val="de-DE"/>
        </w:rPr>
        <w:t xml:space="preserve">4. </w:t>
      </w:r>
      <w:proofErr w:type="spellStart"/>
      <w:r w:rsidRPr="00E65944">
        <w:rPr>
          <w:lang w:val="de-DE"/>
        </w:rPr>
        <w:t>Geräuscheraten</w:t>
      </w:r>
      <w:proofErr w:type="spellEnd"/>
    </w:p>
    <w:p w14:paraId="774EA11F"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Gegenstände mit markanten Geräuschen (z. B. Löffel, Papier, Reißverschluss)</w:t>
      </w:r>
      <w:r w:rsidRPr="00E65944">
        <w:rPr>
          <w:lang w:val="de-DE"/>
        </w:rPr>
        <w:br/>
        <w:t>**</w:t>
      </w:r>
      <w:proofErr w:type="gramStart"/>
      <w:r w:rsidRPr="00E65944">
        <w:rPr>
          <w:lang w:val="de-DE"/>
        </w:rPr>
        <w:t>Anleitung:*</w:t>
      </w:r>
      <w:proofErr w:type="gramEnd"/>
      <w:r w:rsidRPr="00E65944">
        <w:rPr>
          <w:lang w:val="de-DE"/>
        </w:rPr>
        <w:t>* Dein Kind schließt die Augen. Du erzeugst ein Geräusch – es muss raten, was es ist. Variante: Rollen tauschen.</w:t>
      </w:r>
      <w:r w:rsidRPr="00E65944">
        <w:rPr>
          <w:lang w:val="de-DE"/>
        </w:rPr>
        <w:br/>
        <w:t>**</w:t>
      </w:r>
      <w:proofErr w:type="gramStart"/>
      <w:r w:rsidRPr="00E65944">
        <w:rPr>
          <w:lang w:val="de-DE"/>
        </w:rPr>
        <w:t>Lerneffekt:*</w:t>
      </w:r>
      <w:proofErr w:type="gramEnd"/>
      <w:r w:rsidRPr="00E65944">
        <w:rPr>
          <w:lang w:val="de-DE"/>
        </w:rPr>
        <w:t xml:space="preserve">* </w:t>
      </w:r>
      <w:proofErr w:type="gramStart"/>
      <w:r w:rsidRPr="00E65944">
        <w:rPr>
          <w:lang w:val="de-DE"/>
        </w:rPr>
        <w:t>Trainiert</w:t>
      </w:r>
      <w:proofErr w:type="gramEnd"/>
      <w:r w:rsidRPr="00E65944">
        <w:rPr>
          <w:lang w:val="de-DE"/>
        </w:rPr>
        <w:t xml:space="preserve"> den Hörsinn, die Aufmerksamkeit und die akustische Unterscheidungsfähigkeit.</w:t>
      </w:r>
    </w:p>
    <w:p w14:paraId="1E881248" w14:textId="77777777" w:rsidR="00B7730E" w:rsidRPr="00E65944" w:rsidRDefault="00000000">
      <w:pPr>
        <w:pStyle w:val="Heading3"/>
        <w:rPr>
          <w:lang w:val="de-DE"/>
        </w:rPr>
      </w:pPr>
      <w:r w:rsidRPr="00E65944">
        <w:rPr>
          <w:lang w:val="de-DE"/>
        </w:rPr>
        <w:t xml:space="preserve">5. Knete </w:t>
      </w:r>
      <w:proofErr w:type="gramStart"/>
      <w:r w:rsidRPr="00E65944">
        <w:rPr>
          <w:lang w:val="de-DE"/>
        </w:rPr>
        <w:t>selber</w:t>
      </w:r>
      <w:proofErr w:type="gramEnd"/>
      <w:r w:rsidRPr="00E65944">
        <w:rPr>
          <w:lang w:val="de-DE"/>
        </w:rPr>
        <w:t xml:space="preserve"> machen</w:t>
      </w:r>
    </w:p>
    <w:p w14:paraId="65321CE9"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2 Tassen Mehl, 1 Tasse Salz, 1 EL Öl, 1 Tasse Wasser, Lebensmittelfarbe</w:t>
      </w:r>
      <w:r w:rsidRPr="00E65944">
        <w:rPr>
          <w:lang w:val="de-DE"/>
        </w:rPr>
        <w:br/>
        <w:t>**</w:t>
      </w:r>
      <w:proofErr w:type="gramStart"/>
      <w:r w:rsidRPr="00E65944">
        <w:rPr>
          <w:lang w:val="de-DE"/>
        </w:rPr>
        <w:t>Anleitung:*</w:t>
      </w:r>
      <w:proofErr w:type="gramEnd"/>
      <w:r w:rsidRPr="00E65944">
        <w:rPr>
          <w:lang w:val="de-DE"/>
        </w:rPr>
        <w:t>* Zutaten in einer Schüssel vermengen und kneten. Lebensmittelfarbe sorgt für bunte Abwechslung. Die fertige Knete in einer Dose aufbewahren.</w:t>
      </w:r>
      <w:r w:rsidRPr="00E65944">
        <w:rPr>
          <w:lang w:val="de-DE"/>
        </w:rPr>
        <w:br/>
        <w:t>**</w:t>
      </w:r>
      <w:proofErr w:type="gramStart"/>
      <w:r w:rsidRPr="00E65944">
        <w:rPr>
          <w:lang w:val="de-DE"/>
        </w:rPr>
        <w:t>Lerneffekt:*</w:t>
      </w:r>
      <w:proofErr w:type="gramEnd"/>
      <w:r w:rsidRPr="00E65944">
        <w:rPr>
          <w:lang w:val="de-DE"/>
        </w:rPr>
        <w:t xml:space="preserve">* </w:t>
      </w:r>
      <w:proofErr w:type="gramStart"/>
      <w:r w:rsidRPr="00E65944">
        <w:rPr>
          <w:lang w:val="de-DE"/>
        </w:rPr>
        <w:t>Fördert</w:t>
      </w:r>
      <w:proofErr w:type="gramEnd"/>
      <w:r w:rsidRPr="00E65944">
        <w:rPr>
          <w:lang w:val="de-DE"/>
        </w:rPr>
        <w:t xml:space="preserve"> sensorische Fähigkeiten, Farberkennung, Formverständnis und Konzentration.</w:t>
      </w:r>
    </w:p>
    <w:p w14:paraId="4E8BFECB" w14:textId="77777777" w:rsidR="00B7730E" w:rsidRPr="00E65944" w:rsidRDefault="00000000">
      <w:pPr>
        <w:pStyle w:val="Heading3"/>
        <w:rPr>
          <w:lang w:val="de-DE"/>
        </w:rPr>
      </w:pPr>
      <w:r w:rsidRPr="00E65944">
        <w:rPr>
          <w:lang w:val="de-DE"/>
        </w:rPr>
        <w:t>6. Farben sortieren</w:t>
      </w:r>
    </w:p>
    <w:p w14:paraId="6BBA9E04"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Knöpfe, Bauklötze, Stifte oder andere bunte Gegenstände</w:t>
      </w:r>
      <w:r w:rsidRPr="00E65944">
        <w:rPr>
          <w:lang w:val="de-DE"/>
        </w:rPr>
        <w:br/>
        <w:t>**</w:t>
      </w:r>
      <w:proofErr w:type="gramStart"/>
      <w:r w:rsidRPr="00E65944">
        <w:rPr>
          <w:lang w:val="de-DE"/>
        </w:rPr>
        <w:t>Anleitung:*</w:t>
      </w:r>
      <w:proofErr w:type="gramEnd"/>
      <w:r w:rsidRPr="00E65944">
        <w:rPr>
          <w:lang w:val="de-DE"/>
        </w:rPr>
        <w:t>* Stelle farbige Schalen oder Tücher bereit und lass dein Kind die gesammelten Gegenstände zuordnen. Optional mit Zeit-Challenge.</w:t>
      </w:r>
      <w:r w:rsidRPr="00E65944">
        <w:rPr>
          <w:lang w:val="de-DE"/>
        </w:rPr>
        <w:br/>
        <w:t>**</w:t>
      </w:r>
      <w:proofErr w:type="gramStart"/>
      <w:r w:rsidRPr="00E65944">
        <w:rPr>
          <w:lang w:val="de-DE"/>
        </w:rPr>
        <w:t>Lerneffekt:*</w:t>
      </w:r>
      <w:proofErr w:type="gramEnd"/>
      <w:r w:rsidRPr="00E65944">
        <w:rPr>
          <w:lang w:val="de-DE"/>
        </w:rPr>
        <w:t xml:space="preserve">* </w:t>
      </w:r>
      <w:proofErr w:type="gramStart"/>
      <w:r w:rsidRPr="00E65944">
        <w:rPr>
          <w:lang w:val="de-DE"/>
        </w:rPr>
        <w:t>Fördert</w:t>
      </w:r>
      <w:proofErr w:type="gramEnd"/>
      <w:r w:rsidRPr="00E65944">
        <w:rPr>
          <w:lang w:val="de-DE"/>
        </w:rPr>
        <w:t xml:space="preserve"> Farbunterscheidung, Kategorisierung und logisches Denken.</w:t>
      </w:r>
    </w:p>
    <w:p w14:paraId="714CEB59" w14:textId="77777777" w:rsidR="00B7730E" w:rsidRPr="00E65944" w:rsidRDefault="00000000">
      <w:pPr>
        <w:pStyle w:val="Heading3"/>
        <w:rPr>
          <w:lang w:val="de-DE"/>
        </w:rPr>
      </w:pPr>
      <w:r w:rsidRPr="00E65944">
        <w:rPr>
          <w:lang w:val="de-DE"/>
        </w:rPr>
        <w:t>7. Bewegungswürfel</w:t>
      </w:r>
    </w:p>
    <w:p w14:paraId="2EEDA4C0" w14:textId="77777777" w:rsidR="00B7730E" w:rsidRDefault="00000000">
      <w:pPr>
        <w:rPr>
          <w:lang w:val="de-DE"/>
        </w:rPr>
      </w:pPr>
      <w:r w:rsidRPr="00E65944">
        <w:rPr>
          <w:lang w:val="de-DE"/>
        </w:rPr>
        <w:t>**</w:t>
      </w:r>
      <w:proofErr w:type="gramStart"/>
      <w:r w:rsidRPr="00E65944">
        <w:rPr>
          <w:lang w:val="de-DE"/>
        </w:rPr>
        <w:t>Material:*</w:t>
      </w:r>
      <w:proofErr w:type="gramEnd"/>
      <w:r w:rsidRPr="00E65944">
        <w:rPr>
          <w:lang w:val="de-DE"/>
        </w:rPr>
        <w:t>* Würfel, Papier mit 6 Bewegungsaufgaben (z. B. 5x Hüpfen, Hampelmann, drehen)</w:t>
      </w:r>
      <w:r w:rsidRPr="00E65944">
        <w:rPr>
          <w:lang w:val="de-DE"/>
        </w:rPr>
        <w:br/>
        <w:t>**</w:t>
      </w:r>
      <w:proofErr w:type="gramStart"/>
      <w:r w:rsidRPr="00E65944">
        <w:rPr>
          <w:lang w:val="de-DE"/>
        </w:rPr>
        <w:t>Anleitung:*</w:t>
      </w:r>
      <w:proofErr w:type="gramEnd"/>
      <w:r w:rsidRPr="00E65944">
        <w:rPr>
          <w:lang w:val="de-DE"/>
        </w:rPr>
        <w:t>* Kind würfelt, die gewürfelte Zahl steht für eine Bewegung. Alle machen mit!</w:t>
      </w:r>
      <w:r w:rsidRPr="00E65944">
        <w:rPr>
          <w:lang w:val="de-DE"/>
        </w:rPr>
        <w:br/>
        <w:t>**</w:t>
      </w:r>
      <w:proofErr w:type="gramStart"/>
      <w:r w:rsidRPr="00E65944">
        <w:rPr>
          <w:lang w:val="de-DE"/>
        </w:rPr>
        <w:t>Bewegung:*</w:t>
      </w:r>
      <w:proofErr w:type="gramEnd"/>
      <w:r w:rsidRPr="00E65944">
        <w:rPr>
          <w:lang w:val="de-DE"/>
        </w:rPr>
        <w:t>* Aktive Pause mit Energieabbau und Spaß – ideal als Ausgleich nach ruhigeren Spielen.</w:t>
      </w:r>
    </w:p>
    <w:p w14:paraId="4930CFF8" w14:textId="77777777" w:rsidR="00E65944" w:rsidRPr="00E65944" w:rsidRDefault="00E65944">
      <w:pPr>
        <w:rPr>
          <w:lang w:val="de-DE"/>
        </w:rPr>
      </w:pPr>
    </w:p>
    <w:p w14:paraId="6DD6377C" w14:textId="77777777" w:rsidR="00B7730E" w:rsidRPr="00E65944" w:rsidRDefault="00000000">
      <w:pPr>
        <w:pStyle w:val="Heading3"/>
        <w:rPr>
          <w:lang w:val="de-DE"/>
        </w:rPr>
      </w:pPr>
      <w:r w:rsidRPr="00E65944">
        <w:rPr>
          <w:lang w:val="de-DE"/>
        </w:rPr>
        <w:lastRenderedPageBreak/>
        <w:t>8. Geschichten erfinden mit Spielzeug</w:t>
      </w:r>
    </w:p>
    <w:p w14:paraId="4E1B72CD"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Kuscheltiere, Puppen, Spielfiguren</w:t>
      </w:r>
      <w:r w:rsidRPr="00E65944">
        <w:rPr>
          <w:lang w:val="de-DE"/>
        </w:rPr>
        <w:br/>
        <w:t>**</w:t>
      </w:r>
      <w:proofErr w:type="gramStart"/>
      <w:r w:rsidRPr="00E65944">
        <w:rPr>
          <w:lang w:val="de-DE"/>
        </w:rPr>
        <w:t>Anleitung:*</w:t>
      </w:r>
      <w:proofErr w:type="gramEnd"/>
      <w:r w:rsidRPr="00E65944">
        <w:rPr>
          <w:lang w:val="de-DE"/>
        </w:rPr>
        <w:t xml:space="preserve">* </w:t>
      </w:r>
      <w:proofErr w:type="gramStart"/>
      <w:r w:rsidRPr="00E65944">
        <w:rPr>
          <w:lang w:val="de-DE"/>
        </w:rPr>
        <w:t>Lege</w:t>
      </w:r>
      <w:proofErr w:type="gramEnd"/>
      <w:r w:rsidRPr="00E65944">
        <w:rPr>
          <w:lang w:val="de-DE"/>
        </w:rPr>
        <w:t xml:space="preserve"> 2–3 Spielzeuge bereit. Dein Kind darf ihnen Namen geben und eine Geschichte erzählen oder vorspielen. Du kannst als Erzähler oder Zuschauer mitwirken.</w:t>
      </w:r>
      <w:r w:rsidRPr="00E65944">
        <w:rPr>
          <w:lang w:val="de-DE"/>
        </w:rPr>
        <w:br/>
        <w:t>**</w:t>
      </w:r>
      <w:proofErr w:type="gramStart"/>
      <w:r w:rsidRPr="00E65944">
        <w:rPr>
          <w:lang w:val="de-DE"/>
        </w:rPr>
        <w:t>Lerneffekt:*</w:t>
      </w:r>
      <w:proofErr w:type="gramEnd"/>
      <w:r w:rsidRPr="00E65944">
        <w:rPr>
          <w:lang w:val="de-DE"/>
        </w:rPr>
        <w:t>* Sprachförderung, Fantasie, Ausdrucksfähigkeit.</w:t>
      </w:r>
    </w:p>
    <w:p w14:paraId="0E100BE6" w14:textId="77777777" w:rsidR="00B7730E" w:rsidRPr="00E65944" w:rsidRDefault="00000000">
      <w:pPr>
        <w:pStyle w:val="Heading3"/>
        <w:rPr>
          <w:lang w:val="de-DE"/>
        </w:rPr>
      </w:pPr>
      <w:r w:rsidRPr="00E65944">
        <w:rPr>
          <w:lang w:val="de-DE"/>
        </w:rPr>
        <w:t>9. Fingerpuppentheater</w:t>
      </w:r>
    </w:p>
    <w:p w14:paraId="18A53FD6"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Alte Socken, Stoffreste, Kleber, Filzstifte</w:t>
      </w:r>
      <w:r w:rsidRPr="00E65944">
        <w:rPr>
          <w:lang w:val="de-DE"/>
        </w:rPr>
        <w:br/>
        <w:t>**</w:t>
      </w:r>
      <w:proofErr w:type="gramStart"/>
      <w:r w:rsidRPr="00E65944">
        <w:rPr>
          <w:lang w:val="de-DE"/>
        </w:rPr>
        <w:t>Anleitung:*</w:t>
      </w:r>
      <w:proofErr w:type="gramEnd"/>
      <w:r w:rsidRPr="00E65944">
        <w:rPr>
          <w:lang w:val="de-DE"/>
        </w:rPr>
        <w:t xml:space="preserve">* </w:t>
      </w:r>
      <w:proofErr w:type="gramStart"/>
      <w:r w:rsidRPr="00E65944">
        <w:rPr>
          <w:lang w:val="de-DE"/>
        </w:rPr>
        <w:t>Bastelt</w:t>
      </w:r>
      <w:proofErr w:type="gramEnd"/>
      <w:r w:rsidRPr="00E65944">
        <w:rPr>
          <w:lang w:val="de-DE"/>
        </w:rPr>
        <w:t xml:space="preserve"> gemeinsam einfache Fingerpuppen (Gesichter aufmalen, Haare aus Wolle etc.) und erfindet ein kleines Theaterstück. Tischkante = Bühne!</w:t>
      </w:r>
      <w:r w:rsidRPr="00E65944">
        <w:rPr>
          <w:lang w:val="de-DE"/>
        </w:rPr>
        <w:br/>
        <w:t>**</w:t>
      </w:r>
      <w:proofErr w:type="gramStart"/>
      <w:r w:rsidRPr="00E65944">
        <w:rPr>
          <w:lang w:val="de-DE"/>
        </w:rPr>
        <w:t>Lerneffekt:*</w:t>
      </w:r>
      <w:proofErr w:type="gramEnd"/>
      <w:r w:rsidRPr="00E65944">
        <w:rPr>
          <w:lang w:val="de-DE"/>
        </w:rPr>
        <w:t>* Rollenspiel, Kommunikation, soziale Entwicklung.</w:t>
      </w:r>
    </w:p>
    <w:p w14:paraId="168EC0F2" w14:textId="77777777" w:rsidR="00B7730E" w:rsidRPr="00E65944" w:rsidRDefault="00000000">
      <w:pPr>
        <w:pStyle w:val="Heading3"/>
        <w:rPr>
          <w:lang w:val="de-DE"/>
        </w:rPr>
      </w:pPr>
      <w:r w:rsidRPr="00E65944">
        <w:rPr>
          <w:lang w:val="de-DE"/>
        </w:rPr>
        <w:t>10. Formen-Rallye</w:t>
      </w:r>
    </w:p>
    <w:p w14:paraId="7D8CD356" w14:textId="77777777" w:rsidR="00B7730E" w:rsidRPr="00E65944" w:rsidRDefault="00000000">
      <w:pPr>
        <w:rPr>
          <w:lang w:val="de-DE"/>
        </w:rPr>
      </w:pPr>
      <w:r w:rsidRPr="00E65944">
        <w:rPr>
          <w:lang w:val="de-DE"/>
        </w:rPr>
        <w:t>**</w:t>
      </w:r>
      <w:proofErr w:type="gramStart"/>
      <w:r w:rsidRPr="00E65944">
        <w:rPr>
          <w:lang w:val="de-DE"/>
        </w:rPr>
        <w:t>Material:*</w:t>
      </w:r>
      <w:proofErr w:type="gramEnd"/>
      <w:r w:rsidRPr="00E65944">
        <w:rPr>
          <w:lang w:val="de-DE"/>
        </w:rPr>
        <w:t>* Zettel mit Formen wie Kreis, Dreieck, Rechteck, Stern</w:t>
      </w:r>
      <w:r w:rsidRPr="00E65944">
        <w:rPr>
          <w:lang w:val="de-DE"/>
        </w:rPr>
        <w:br/>
        <w:t>**</w:t>
      </w:r>
      <w:proofErr w:type="gramStart"/>
      <w:r w:rsidRPr="00E65944">
        <w:rPr>
          <w:lang w:val="de-DE"/>
        </w:rPr>
        <w:t>Anleitung:*</w:t>
      </w:r>
      <w:proofErr w:type="gramEnd"/>
      <w:r w:rsidRPr="00E65944">
        <w:rPr>
          <w:lang w:val="de-DE"/>
        </w:rPr>
        <w:t>* Dein Kind sucht im ganzen Haus passende Gegenstände (z. B. Uhr = Kreis, Buch = Rechteck) und bringt sie zum Sammelplatz.</w:t>
      </w:r>
      <w:r w:rsidRPr="00E65944">
        <w:rPr>
          <w:lang w:val="de-DE"/>
        </w:rPr>
        <w:br/>
        <w:t>**</w:t>
      </w:r>
      <w:proofErr w:type="gramStart"/>
      <w:r w:rsidRPr="00E65944">
        <w:rPr>
          <w:lang w:val="de-DE"/>
        </w:rPr>
        <w:t>Lerneffekt:*</w:t>
      </w:r>
      <w:proofErr w:type="gramEnd"/>
      <w:r w:rsidRPr="00E65944">
        <w:rPr>
          <w:lang w:val="de-DE"/>
        </w:rPr>
        <w:t xml:space="preserve">* </w:t>
      </w:r>
      <w:proofErr w:type="gramStart"/>
      <w:r w:rsidRPr="00E65944">
        <w:rPr>
          <w:lang w:val="de-DE"/>
        </w:rPr>
        <w:t>Fördert</w:t>
      </w:r>
      <w:proofErr w:type="gramEnd"/>
      <w:r w:rsidRPr="00E65944">
        <w:rPr>
          <w:lang w:val="de-DE"/>
        </w:rPr>
        <w:t xml:space="preserve"> Wahrnehmung von Formen, Zuordnung und Bewegung.</w:t>
      </w:r>
    </w:p>
    <w:p w14:paraId="1E9478C4" w14:textId="77777777" w:rsidR="00B7730E" w:rsidRPr="00E65944" w:rsidRDefault="00000000">
      <w:pPr>
        <w:rPr>
          <w:lang w:val="de-DE"/>
        </w:rPr>
      </w:pPr>
      <w:r w:rsidRPr="00E65944">
        <w:rPr>
          <w:lang w:val="de-DE"/>
        </w:rPr>
        <w:br/>
      </w:r>
      <w:r>
        <w:t>📦</w:t>
      </w:r>
      <w:r w:rsidRPr="00E65944">
        <w:rPr>
          <w:lang w:val="de-DE"/>
        </w:rPr>
        <w:t xml:space="preserve"> **Extra-</w:t>
      </w:r>
      <w:proofErr w:type="gramStart"/>
      <w:r w:rsidRPr="00E65944">
        <w:rPr>
          <w:lang w:val="de-DE"/>
        </w:rPr>
        <w:t>Tipp:*</w:t>
      </w:r>
      <w:proofErr w:type="gramEnd"/>
      <w:r w:rsidRPr="00E65944">
        <w:rPr>
          <w:lang w:val="de-DE"/>
        </w:rPr>
        <w:t xml:space="preserve">* Lege dir eine kleine 'Schlechtwetter-Box' mit Bastelmaterial, Würfeln, kleinen Schätzen und Notizzetteln an. So kannst du jederzeit spontan eine dieser Ideen umsetzen – ob </w:t>
      </w:r>
      <w:proofErr w:type="gramStart"/>
      <w:r w:rsidRPr="00E65944">
        <w:rPr>
          <w:lang w:val="de-DE"/>
        </w:rPr>
        <w:t>alleine</w:t>
      </w:r>
      <w:proofErr w:type="gramEnd"/>
      <w:r w:rsidRPr="00E65944">
        <w:rPr>
          <w:lang w:val="de-DE"/>
        </w:rPr>
        <w:t>, mit Geschwistern oder mit dir gemeinsam.</w:t>
      </w:r>
    </w:p>
    <w:sectPr w:rsidR="00B7730E" w:rsidRPr="00E6594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5959572">
    <w:abstractNumId w:val="8"/>
  </w:num>
  <w:num w:numId="2" w16cid:durableId="346753822">
    <w:abstractNumId w:val="6"/>
  </w:num>
  <w:num w:numId="3" w16cid:durableId="692538493">
    <w:abstractNumId w:val="5"/>
  </w:num>
  <w:num w:numId="4" w16cid:durableId="2088337179">
    <w:abstractNumId w:val="4"/>
  </w:num>
  <w:num w:numId="5" w16cid:durableId="2007393693">
    <w:abstractNumId w:val="7"/>
  </w:num>
  <w:num w:numId="6" w16cid:durableId="409737042">
    <w:abstractNumId w:val="3"/>
  </w:num>
  <w:num w:numId="7" w16cid:durableId="723715569">
    <w:abstractNumId w:val="2"/>
  </w:num>
  <w:num w:numId="8" w16cid:durableId="1578589883">
    <w:abstractNumId w:val="1"/>
  </w:num>
  <w:num w:numId="9" w16cid:durableId="1601642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AA1D8D"/>
    <w:rsid w:val="00AB2C92"/>
    <w:rsid w:val="00B47730"/>
    <w:rsid w:val="00B7730E"/>
    <w:rsid w:val="00CB0664"/>
    <w:rsid w:val="00E6594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6301FF"/>
  <w14:defaultImageDpi w14:val="300"/>
  <w15:docId w15:val="{6585AD93-E515-44E7-BF78-7425CF796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631</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Annett Hofmann</cp:lastModifiedBy>
  <cp:revision>2</cp:revision>
  <dcterms:created xsi:type="dcterms:W3CDTF">2025-05-13T11:23:00Z</dcterms:created>
  <dcterms:modified xsi:type="dcterms:W3CDTF">2025-05-13T11:23:00Z</dcterms:modified>
  <cp:category/>
</cp:coreProperties>
</file>