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8C" w:rsidRPr="008B78BE" w:rsidRDefault="001614C7" w:rsidP="008B7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Большинство людей,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будучи честными и законопослушными гражданами,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которые берут кредит</w:t>
      </w:r>
      <w:r w:rsidR="00DC58A7" w:rsidRPr="008B78BE">
        <w:rPr>
          <w:rFonts w:ascii="Times New Roman" w:eastAsia="Times New Roman" w:hAnsi="Times New Roman" w:cs="Times New Roman"/>
          <w:sz w:val="28"/>
          <w:szCs w:val="28"/>
        </w:rPr>
        <w:t>ы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 или займ</w:t>
      </w:r>
      <w:r w:rsidR="00AB4D32" w:rsidRPr="008B78BE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, полностью уверены в том, что смогут добросовестно погасить свои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долги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Правда, со временем обстоятельства могут измениться настолько круто, что выполнить взятые на себя кредитные </w:t>
      </w:r>
      <w:r w:rsidR="00A22EBF" w:rsidRPr="008B78BE">
        <w:rPr>
          <w:rFonts w:ascii="Times New Roman" w:eastAsia="Times New Roman" w:hAnsi="Times New Roman" w:cs="Times New Roman"/>
          <w:sz w:val="28"/>
          <w:szCs w:val="28"/>
        </w:rPr>
        <w:t xml:space="preserve">и иные финансовые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обязательства мы попросту не в состоянии. </w:t>
      </w:r>
      <w:r w:rsidR="00A22EBF" w:rsidRPr="008B78BE">
        <w:rPr>
          <w:rFonts w:ascii="Times New Roman" w:eastAsia="Times New Roman" w:hAnsi="Times New Roman" w:cs="Times New Roman"/>
          <w:sz w:val="28"/>
          <w:szCs w:val="28"/>
        </w:rPr>
        <w:t>Непростая экономическая ситуация в стране, п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отеря работы, внезапная болезнь близкого человека</w:t>
      </w:r>
      <w:proofErr w:type="gramStart"/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8B78BE">
        <w:rPr>
          <w:rFonts w:ascii="Times New Roman" w:eastAsia="Times New Roman" w:hAnsi="Times New Roman" w:cs="Times New Roman"/>
          <w:sz w:val="28"/>
          <w:szCs w:val="28"/>
        </w:rPr>
        <w:t>о временем к кредитному долгу прибавляются штрафы, пени, налоги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 неоплаченные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коммунальные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счета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 и общая сумма задолженностей растет, как снежный ком.</w:t>
      </w:r>
    </w:p>
    <w:p w:rsidR="001614C7" w:rsidRPr="008B78BE" w:rsidRDefault="001614C7" w:rsidP="008B7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sz w:val="28"/>
          <w:szCs w:val="28"/>
        </w:rPr>
        <w:t>Для того</w:t>
      </w:r>
      <w:proofErr w:type="gramStart"/>
      <w:r w:rsidR="00BC1C6B" w:rsidRPr="008B78B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 чтобы этот ком совершенно не раздавил должника, в подобной ситуации поможет процедура признания банкротства физического лица.</w:t>
      </w:r>
    </w:p>
    <w:p w:rsidR="001614C7" w:rsidRPr="008B78BE" w:rsidRDefault="001614C7" w:rsidP="008B7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Процесс признания финансовой несостоятельности </w:t>
      </w:r>
      <w:r w:rsidR="00A22EBF" w:rsidRPr="008B78BE">
        <w:rPr>
          <w:rFonts w:ascii="Times New Roman" w:eastAsia="Times New Roman" w:hAnsi="Times New Roman" w:cs="Times New Roman"/>
          <w:sz w:val="28"/>
          <w:szCs w:val="28"/>
        </w:rPr>
        <w:t>(банкротства)</w:t>
      </w:r>
      <w:r w:rsidR="00BC1C6B" w:rsidRPr="008B78BE">
        <w:rPr>
          <w:rFonts w:ascii="Times New Roman" w:eastAsia="Times New Roman" w:hAnsi="Times New Roman" w:cs="Times New Roman"/>
          <w:sz w:val="28"/>
          <w:szCs w:val="28"/>
        </w:rPr>
        <w:t xml:space="preserve"> гражданина</w:t>
      </w:r>
      <w:r w:rsidR="00A22EBF" w:rsidRPr="008B78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регламентирует глава 10 Федерального закона «О несостоятельности (банкротстве)</w:t>
      </w:r>
      <w:r w:rsidR="00DC58A7" w:rsidRPr="008B78BE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, вступившая в силу с 1 октября 2015 года. По ней</w:t>
      </w:r>
      <w:r w:rsidR="00BC1C6B" w:rsidRPr="008B78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 банкротом может быть признан любой человек, который:</w:t>
      </w:r>
    </w:p>
    <w:p w:rsidR="001614C7" w:rsidRPr="008B78BE" w:rsidRDefault="001614C7" w:rsidP="008B78BE">
      <w:pPr>
        <w:numPr>
          <w:ilvl w:val="0"/>
          <w:numId w:val="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имеет долговые обязательства на общую сумму свыше полумиллиона рублей;</w:t>
      </w:r>
    </w:p>
    <w:p w:rsidR="001614C7" w:rsidRPr="008B78BE" w:rsidRDefault="001614C7" w:rsidP="008B78BE">
      <w:pPr>
        <w:numPr>
          <w:ilvl w:val="0"/>
          <w:numId w:val="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просрочил их исполнение более чем на три месяца;</w:t>
      </w:r>
    </w:p>
    <w:p w:rsidR="001614C7" w:rsidRPr="008B78BE" w:rsidRDefault="001614C7" w:rsidP="008B78BE">
      <w:pPr>
        <w:numPr>
          <w:ilvl w:val="0"/>
          <w:numId w:val="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обладает до</w:t>
      </w:r>
      <w:r w:rsidR="007B4288" w:rsidRPr="008B78BE">
        <w:rPr>
          <w:rFonts w:ascii="Times New Roman" w:eastAsia="Times New Roman" w:hAnsi="Times New Roman" w:cs="Times New Roman"/>
          <w:sz w:val="28"/>
          <w:szCs w:val="28"/>
        </w:rPr>
        <w:t xml:space="preserve">кументами, подтверждающими факт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неплатежеспособности.</w:t>
      </w:r>
    </w:p>
    <w:p w:rsidR="00AB4D32" w:rsidRPr="008B78BE" w:rsidRDefault="00AB4D32" w:rsidP="008B78B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Как проходит процедура банкротства физических лиц?</w:t>
      </w:r>
    </w:p>
    <w:p w:rsidR="00AB4D32" w:rsidRPr="008B78BE" w:rsidRDefault="00AB4D32" w:rsidP="008B78BE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B78BE">
        <w:rPr>
          <w:sz w:val="28"/>
          <w:szCs w:val="28"/>
        </w:rPr>
        <w:t xml:space="preserve">Для доказательства своей неспособности </w:t>
      </w:r>
      <w:proofErr w:type="gramStart"/>
      <w:r w:rsidRPr="008B78BE">
        <w:rPr>
          <w:sz w:val="28"/>
          <w:szCs w:val="28"/>
        </w:rPr>
        <w:t>платить по накопленным долгам должнику необходимо предоставить</w:t>
      </w:r>
      <w:proofErr w:type="gramEnd"/>
      <w:r w:rsidRPr="008B78BE">
        <w:rPr>
          <w:sz w:val="28"/>
          <w:szCs w:val="28"/>
        </w:rPr>
        <w:t xml:space="preserve"> в Арбитражный суд заявление и  определенный пакет документов, содержащие информацию о наличии задолженности</w:t>
      </w:r>
      <w:r w:rsidR="00DC58A7" w:rsidRPr="008B78BE">
        <w:rPr>
          <w:sz w:val="28"/>
          <w:szCs w:val="28"/>
        </w:rPr>
        <w:t>,</w:t>
      </w:r>
      <w:r w:rsidRPr="008B78BE">
        <w:rPr>
          <w:sz w:val="28"/>
          <w:szCs w:val="28"/>
        </w:rPr>
        <w:t xml:space="preserve"> и о том, по какой причине должник больше не способе</w:t>
      </w:r>
      <w:r w:rsidR="00551440" w:rsidRPr="008B78BE">
        <w:rPr>
          <w:sz w:val="28"/>
          <w:szCs w:val="28"/>
        </w:rPr>
        <w:t>н выполнять требования кредиторов</w:t>
      </w:r>
      <w:r w:rsidRPr="008B78BE">
        <w:rPr>
          <w:sz w:val="28"/>
          <w:szCs w:val="28"/>
        </w:rPr>
        <w:t xml:space="preserve">. Содержание данного заявления и пакета документов  имеют чрезвычайно </w:t>
      </w:r>
      <w:proofErr w:type="gramStart"/>
      <w:r w:rsidRPr="008B78BE">
        <w:rPr>
          <w:sz w:val="28"/>
          <w:szCs w:val="28"/>
        </w:rPr>
        <w:t>важное значение</w:t>
      </w:r>
      <w:proofErr w:type="gramEnd"/>
      <w:r w:rsidRPr="008B78BE">
        <w:rPr>
          <w:sz w:val="28"/>
          <w:szCs w:val="28"/>
        </w:rPr>
        <w:t>: именно на основании представленных документов суд признает заявление обоснованным или нет, принимает решение о введении определенной процедуры.</w:t>
      </w:r>
    </w:p>
    <w:p w:rsidR="00AB4D32" w:rsidRPr="008B78BE" w:rsidRDefault="00AB4D32" w:rsidP="008B78BE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B78BE">
        <w:rPr>
          <w:rFonts w:ascii="Times New Roman" w:hAnsi="Times New Roman" w:cs="Times New Roman"/>
          <w:sz w:val="28"/>
          <w:szCs w:val="28"/>
        </w:rPr>
        <w:t xml:space="preserve">Если соблюдены все необходимые требования, суд принимает заявление к рассмотрению и в течение трех месяцев выносит решение о вводимой процедуре. Хотелось бы отметить, что при рассмотрении судом дела о банкротстве возможны три исхода </w:t>
      </w:r>
      <w:r w:rsidR="00DC58A7" w:rsidRPr="008B78BE">
        <w:rPr>
          <w:rFonts w:ascii="Times New Roman" w:hAnsi="Times New Roman" w:cs="Times New Roman"/>
          <w:sz w:val="28"/>
          <w:szCs w:val="28"/>
        </w:rPr>
        <w:t>–</w:t>
      </w:r>
      <w:r w:rsidRPr="008B78BE">
        <w:rPr>
          <w:rFonts w:ascii="Times New Roman" w:hAnsi="Times New Roman" w:cs="Times New Roman"/>
          <w:sz w:val="28"/>
          <w:szCs w:val="28"/>
        </w:rPr>
        <w:t xml:space="preserve"> мировое соглашение, реструктуризация долга и признание гражданина банкротом с последующей реализацией его имущества.</w:t>
      </w:r>
    </w:p>
    <w:p w:rsidR="00AB4D32" w:rsidRPr="008B78BE" w:rsidRDefault="00AB4D32" w:rsidP="008B7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Внимание: важно! Реализации не подлежат: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единственное жилье, где проживает заемщик;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земельный участок, на котором находится единственное жилье лица;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предметы быта, одежда, обувь, продукты питания;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домашние животные, которые содержатся не с целью разведения и продажи;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профессиональное оборудование на сумму до 100 МРОТ;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топливо, которое необходимо для отопления жилья и приготовления пищи;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транспортные средства и другое имущество, необходимое должнику с ограниченными возможностями;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деньги в размере одного прожиточного минимума на должника и каждого из лиц, находящихся на его иждивении;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sz w:val="28"/>
          <w:szCs w:val="28"/>
        </w:rPr>
        <w:t>наградные знаки, призы, знаки отличия, принадлежащие банкроту.</w:t>
      </w:r>
    </w:p>
    <w:p w:rsidR="00E37F54" w:rsidRPr="008B78BE" w:rsidRDefault="00E37F54" w:rsidP="008B78BE">
      <w:pPr>
        <w:pStyle w:val="a3"/>
        <w:spacing w:before="0" w:beforeAutospacing="0" w:after="0" w:afterAutospacing="0"/>
        <w:ind w:firstLine="567"/>
        <w:jc w:val="both"/>
        <w:rPr>
          <w:b/>
          <w:color w:val="000000"/>
          <w:sz w:val="28"/>
          <w:szCs w:val="28"/>
        </w:rPr>
      </w:pPr>
      <w:r w:rsidRPr="008B78BE">
        <w:rPr>
          <w:b/>
          <w:color w:val="000000"/>
          <w:sz w:val="28"/>
          <w:szCs w:val="28"/>
        </w:rPr>
        <w:t>Каковы же последствия признания гражданина банкротом?</w:t>
      </w:r>
    </w:p>
    <w:p w:rsidR="00E37F54" w:rsidRPr="008B78BE" w:rsidRDefault="00E37F54" w:rsidP="008B78BE">
      <w:pPr>
        <w:pStyle w:val="a3"/>
        <w:numPr>
          <w:ilvl w:val="0"/>
          <w:numId w:val="11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8B78BE">
        <w:rPr>
          <w:color w:val="000000"/>
          <w:sz w:val="28"/>
          <w:szCs w:val="28"/>
        </w:rPr>
        <w:t>гражданин-банкрот в течение пяти лет при оформлении кредита, обязан указывать на факт своего банкротства;</w:t>
      </w:r>
    </w:p>
    <w:p w:rsidR="00E37F54" w:rsidRPr="008B78BE" w:rsidRDefault="00E37F54" w:rsidP="008B78BE">
      <w:pPr>
        <w:pStyle w:val="a3"/>
        <w:numPr>
          <w:ilvl w:val="0"/>
          <w:numId w:val="11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8B78BE">
        <w:rPr>
          <w:color w:val="000000"/>
          <w:sz w:val="28"/>
          <w:szCs w:val="28"/>
        </w:rPr>
        <w:t>гражданин-банкрот не может повторно обратиться в суд с заявлением о признании себя банкротом в течени</w:t>
      </w:r>
      <w:r w:rsidR="004A563A" w:rsidRPr="008B78BE">
        <w:rPr>
          <w:color w:val="000000"/>
          <w:sz w:val="28"/>
          <w:szCs w:val="28"/>
        </w:rPr>
        <w:t>е</w:t>
      </w:r>
      <w:r w:rsidRPr="008B78BE">
        <w:rPr>
          <w:color w:val="000000"/>
          <w:sz w:val="28"/>
          <w:szCs w:val="28"/>
        </w:rPr>
        <w:t xml:space="preserve"> 5 лет;</w:t>
      </w:r>
    </w:p>
    <w:p w:rsidR="00AB4D32" w:rsidRPr="008B78BE" w:rsidRDefault="00E37F54" w:rsidP="008B78BE">
      <w:pPr>
        <w:pStyle w:val="a3"/>
        <w:numPr>
          <w:ilvl w:val="0"/>
          <w:numId w:val="11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8B78BE">
        <w:rPr>
          <w:color w:val="000000"/>
          <w:sz w:val="28"/>
          <w:szCs w:val="28"/>
        </w:rPr>
        <w:t>гражданин-банкрот в течени</w:t>
      </w:r>
      <w:r w:rsidR="004A563A" w:rsidRPr="008B78BE">
        <w:rPr>
          <w:color w:val="000000"/>
          <w:sz w:val="28"/>
          <w:szCs w:val="28"/>
        </w:rPr>
        <w:t>е</w:t>
      </w:r>
      <w:r w:rsidRPr="008B78BE">
        <w:rPr>
          <w:color w:val="000000"/>
          <w:sz w:val="28"/>
          <w:szCs w:val="28"/>
        </w:rPr>
        <w:t xml:space="preserve"> 3-х лет не вправе занимать должности в органах управления юридического лица, иным образом участвовать в управлении юридическим лицом.</w:t>
      </w:r>
    </w:p>
    <w:p w:rsidR="00E37F54" w:rsidRPr="008B78BE" w:rsidRDefault="00E37F54" w:rsidP="008B78BE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B78BE">
        <w:rPr>
          <w:b/>
          <w:sz w:val="28"/>
          <w:szCs w:val="28"/>
        </w:rPr>
        <w:t>Но самое главное последствие</w:t>
      </w:r>
      <w:r w:rsidR="004A563A" w:rsidRPr="008B78BE">
        <w:rPr>
          <w:sz w:val="28"/>
          <w:szCs w:val="28"/>
        </w:rPr>
        <w:t>!</w:t>
      </w:r>
      <w:r w:rsidR="001F1EC3" w:rsidRPr="008B78BE">
        <w:rPr>
          <w:sz w:val="28"/>
          <w:szCs w:val="28"/>
        </w:rPr>
        <w:t xml:space="preserve"> –</w:t>
      </w:r>
      <w:r w:rsidRPr="008B78BE">
        <w:rPr>
          <w:sz w:val="28"/>
          <w:szCs w:val="28"/>
        </w:rPr>
        <w:t xml:space="preserve"> все сроки исполнения обязатель</w:t>
      </w:r>
      <w:proofErr w:type="gramStart"/>
      <w:r w:rsidRPr="008B78BE">
        <w:rPr>
          <w:sz w:val="28"/>
          <w:szCs w:val="28"/>
        </w:rPr>
        <w:t>ств гр</w:t>
      </w:r>
      <w:proofErr w:type="gramEnd"/>
      <w:r w:rsidRPr="008B78BE">
        <w:rPr>
          <w:sz w:val="28"/>
          <w:szCs w:val="28"/>
        </w:rPr>
        <w:t xml:space="preserve">ажданина считаются наступившими, полностью прекращается начисление штрафов, пеней и иных санкций по обязательствам гражданина. Прекращаются все взыскания с гражданина по всем исполнительным документам. Прекращается неконтролируемый рост долгов и процентов по задолженностям, штрафов за просрочку. Кроме формальной стороны, существует и психологическая составляющая. Бывший должник, пройдя процесс банкротства и накладываемые в его ходе ограничения, прекращает нервничать под гнетом непосильных обязательств. Можно свободно планировать свое будущее с учетом допущенных </w:t>
      </w:r>
      <w:r w:rsidR="001F1EC3" w:rsidRPr="008B78BE">
        <w:rPr>
          <w:sz w:val="28"/>
          <w:szCs w:val="28"/>
        </w:rPr>
        <w:t xml:space="preserve">в прошлом </w:t>
      </w:r>
      <w:r w:rsidRPr="008B78BE">
        <w:rPr>
          <w:sz w:val="28"/>
          <w:szCs w:val="28"/>
        </w:rPr>
        <w:t>ошибок.</w:t>
      </w:r>
    </w:p>
    <w:p w:rsidR="00AB4D32" w:rsidRPr="008B78BE" w:rsidRDefault="00E37F54" w:rsidP="008B78BE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B78BE">
        <w:rPr>
          <w:rFonts w:ascii="Times New Roman" w:hAnsi="Times New Roman" w:cs="Times New Roman"/>
          <w:sz w:val="28"/>
          <w:szCs w:val="28"/>
        </w:rPr>
        <w:t xml:space="preserve">Подводя итог, хотелось бы отметить, что оформление признания несостоятельности гражданина – процедура </w:t>
      </w:r>
      <w:r w:rsidR="00092226" w:rsidRPr="008B78BE">
        <w:rPr>
          <w:rFonts w:ascii="Times New Roman" w:hAnsi="Times New Roman" w:cs="Times New Roman"/>
          <w:color w:val="000000"/>
          <w:sz w:val="28"/>
          <w:szCs w:val="28"/>
        </w:rPr>
        <w:t>не только новая в российском законодательстве, но и довольно сложная в реализации,</w:t>
      </w:r>
      <w:r w:rsidR="00092226" w:rsidRPr="008B78BE">
        <w:rPr>
          <w:rFonts w:ascii="Times New Roman" w:hAnsi="Times New Roman" w:cs="Times New Roman"/>
          <w:sz w:val="28"/>
          <w:szCs w:val="28"/>
        </w:rPr>
        <w:t xml:space="preserve"> </w:t>
      </w:r>
      <w:r w:rsidRPr="008B78BE">
        <w:rPr>
          <w:rFonts w:ascii="Times New Roman" w:hAnsi="Times New Roman" w:cs="Times New Roman"/>
          <w:sz w:val="28"/>
          <w:szCs w:val="28"/>
        </w:rPr>
        <w:t>имеющая массу нюансов.</w:t>
      </w:r>
      <w:r w:rsidR="00092226" w:rsidRPr="008B78BE">
        <w:rPr>
          <w:rFonts w:ascii="Times New Roman" w:hAnsi="Times New Roman" w:cs="Times New Roman"/>
          <w:color w:val="000000"/>
          <w:sz w:val="28"/>
          <w:szCs w:val="28"/>
        </w:rPr>
        <w:t xml:space="preserve"> Пройти её самостоятельно, не совершив ошибок, далеко не всякому по плечу.</w:t>
      </w:r>
      <w:r w:rsidRPr="008B78BE">
        <w:rPr>
          <w:rFonts w:ascii="Times New Roman" w:hAnsi="Times New Roman" w:cs="Times New Roman"/>
          <w:sz w:val="28"/>
          <w:szCs w:val="28"/>
        </w:rPr>
        <w:t xml:space="preserve"> Безусловно, инициировать процедуру банкротства гражданин может самостоятельно, но при малейшей ошибке он может потерять единственную возможность избавиться от «долговой ямы». Не стоит забывать, что у суда  есть право признать гражданина недобросовестным и не списать задолженность вовсе.</w:t>
      </w:r>
    </w:p>
    <w:p w:rsidR="00092226" w:rsidRPr="008B78BE" w:rsidRDefault="00092226" w:rsidP="008B78BE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B78B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ООО «</w:t>
      </w:r>
      <w:r w:rsidR="008B78BE" w:rsidRPr="008B78B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Уральская аукционная и юридическая компания</w:t>
      </w:r>
      <w:r w:rsidRPr="008B78B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»</w:t>
      </w:r>
      <w:r w:rsidRPr="008B78BE">
        <w:rPr>
          <w:rFonts w:ascii="Times New Roman" w:hAnsi="Times New Roman" w:cs="Times New Roman"/>
          <w:sz w:val="28"/>
          <w:szCs w:val="28"/>
        </w:rPr>
        <w:t xml:space="preserve"> </w:t>
      </w:r>
      <w:r w:rsidR="00B1447C" w:rsidRPr="008B7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 w:rsidRPr="008B78BE">
        <w:rPr>
          <w:rFonts w:ascii="Times New Roman" w:hAnsi="Times New Roman" w:cs="Times New Roman"/>
          <w:sz w:val="28"/>
          <w:szCs w:val="28"/>
        </w:rPr>
        <w:t xml:space="preserve"> специализированная организация с опытом работы в области банкротства, а также опытом урегулирования конфликтов между участниками дел о банкротстве. Мы сопровождаем процедуру от начала и до самого её окончания, включая оказание услуг ведения дел арбитражным</w:t>
      </w:r>
      <w:r w:rsidR="00FB7E0D" w:rsidRPr="008B78BE">
        <w:rPr>
          <w:rFonts w:ascii="Times New Roman" w:hAnsi="Times New Roman" w:cs="Times New Roman"/>
          <w:sz w:val="28"/>
          <w:szCs w:val="28"/>
        </w:rPr>
        <w:t>и</w:t>
      </w:r>
      <w:r w:rsidRPr="008B78BE">
        <w:rPr>
          <w:rFonts w:ascii="Times New Roman" w:hAnsi="Times New Roman" w:cs="Times New Roman"/>
          <w:sz w:val="28"/>
          <w:szCs w:val="28"/>
        </w:rPr>
        <w:t xml:space="preserve"> </w:t>
      </w:r>
      <w:r w:rsidR="008B78BE" w:rsidRPr="008B78BE">
        <w:rPr>
          <w:rFonts w:ascii="Times New Roman" w:hAnsi="Times New Roman" w:cs="Times New Roman"/>
          <w:sz w:val="28"/>
          <w:szCs w:val="28"/>
        </w:rPr>
        <w:t xml:space="preserve">(финансовыми) </w:t>
      </w:r>
      <w:r w:rsidRPr="008B78BE">
        <w:rPr>
          <w:rFonts w:ascii="Times New Roman" w:hAnsi="Times New Roman" w:cs="Times New Roman"/>
          <w:sz w:val="28"/>
          <w:szCs w:val="28"/>
        </w:rPr>
        <w:t>управляющим</w:t>
      </w:r>
      <w:r w:rsidR="00FB7E0D" w:rsidRPr="008B78BE">
        <w:rPr>
          <w:rFonts w:ascii="Times New Roman" w:hAnsi="Times New Roman" w:cs="Times New Roman"/>
          <w:sz w:val="28"/>
          <w:szCs w:val="28"/>
        </w:rPr>
        <w:t>и</w:t>
      </w:r>
      <w:r w:rsidRPr="008B78BE">
        <w:rPr>
          <w:rFonts w:ascii="Times New Roman" w:hAnsi="Times New Roman" w:cs="Times New Roman"/>
          <w:sz w:val="28"/>
          <w:szCs w:val="28"/>
        </w:rPr>
        <w:t>.</w:t>
      </w:r>
    </w:p>
    <w:p w:rsidR="00BC1C6B" w:rsidRPr="008B78BE" w:rsidRDefault="00BC1C6B" w:rsidP="008B78BE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Юристы </w:t>
      </w:r>
      <w:r w:rsidR="004A563A"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компании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 помогут Вам пройти все этапы, выйти из сложной ситуации с наименьшими потерями и достичь результата освобождения Вас от долгов.</w:t>
      </w:r>
    </w:p>
    <w:p w:rsidR="00BC1C6B" w:rsidRPr="00B1447C" w:rsidRDefault="00BC1C6B" w:rsidP="008B78B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Обращаясь в ООО «</w:t>
      </w:r>
      <w:r w:rsidR="008B78BE"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Уральская аукционная и юридическая компания</w:t>
      </w: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», вы можете быть уверены в том, что</w:t>
      </w: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банкротство для физических </w:t>
      </w:r>
      <w:r w:rsidR="004A563A" w:rsidRPr="008B7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лиц </w:t>
      </w:r>
      <w:r w:rsidRPr="008B7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– это </w:t>
      </w: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наиболее оптимальное и эффективное решение финансовых проблем.</w:t>
      </w:r>
      <w:bookmarkStart w:id="0" w:name="_GoBack"/>
      <w:bookmarkEnd w:id="0"/>
    </w:p>
    <w:sectPr w:rsidR="00BC1C6B" w:rsidRPr="00B1447C" w:rsidSect="006F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CC5"/>
    <w:multiLevelType w:val="multilevel"/>
    <w:tmpl w:val="84C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F2947"/>
    <w:multiLevelType w:val="multilevel"/>
    <w:tmpl w:val="830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6515D"/>
    <w:multiLevelType w:val="multilevel"/>
    <w:tmpl w:val="69CE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3E1BD9"/>
    <w:multiLevelType w:val="multilevel"/>
    <w:tmpl w:val="F29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63902"/>
    <w:multiLevelType w:val="multilevel"/>
    <w:tmpl w:val="8A4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A38A5"/>
    <w:multiLevelType w:val="multilevel"/>
    <w:tmpl w:val="94B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D04514"/>
    <w:multiLevelType w:val="hybridMultilevel"/>
    <w:tmpl w:val="F1C0EEE2"/>
    <w:lvl w:ilvl="0" w:tplc="D682B432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7">
    <w:nsid w:val="52356FD4"/>
    <w:multiLevelType w:val="multilevel"/>
    <w:tmpl w:val="BFEE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584BBE"/>
    <w:multiLevelType w:val="multilevel"/>
    <w:tmpl w:val="FDC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DE6F82"/>
    <w:multiLevelType w:val="multilevel"/>
    <w:tmpl w:val="26F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F3CB9"/>
    <w:multiLevelType w:val="multilevel"/>
    <w:tmpl w:val="77C087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5C"/>
    <w:rsid w:val="00092226"/>
    <w:rsid w:val="001614C7"/>
    <w:rsid w:val="00190D89"/>
    <w:rsid w:val="001C4EAC"/>
    <w:rsid w:val="001F1EC3"/>
    <w:rsid w:val="00223F6C"/>
    <w:rsid w:val="002F448C"/>
    <w:rsid w:val="004A563A"/>
    <w:rsid w:val="004C4F5C"/>
    <w:rsid w:val="004F3AED"/>
    <w:rsid w:val="00551440"/>
    <w:rsid w:val="006241D0"/>
    <w:rsid w:val="00670685"/>
    <w:rsid w:val="006F3C80"/>
    <w:rsid w:val="007B4288"/>
    <w:rsid w:val="0081055E"/>
    <w:rsid w:val="008B78BE"/>
    <w:rsid w:val="00924D70"/>
    <w:rsid w:val="00A22EBF"/>
    <w:rsid w:val="00AB0EC0"/>
    <w:rsid w:val="00AB4D32"/>
    <w:rsid w:val="00AE2134"/>
    <w:rsid w:val="00B1447C"/>
    <w:rsid w:val="00BC1C6B"/>
    <w:rsid w:val="00BD0EC9"/>
    <w:rsid w:val="00C24227"/>
    <w:rsid w:val="00DA474B"/>
    <w:rsid w:val="00DC58A7"/>
    <w:rsid w:val="00E37F54"/>
    <w:rsid w:val="00FA78D8"/>
    <w:rsid w:val="00F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4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C4F5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C4F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4C4F5C"/>
  </w:style>
  <w:style w:type="paragraph" w:styleId="a5">
    <w:name w:val="Balloon Text"/>
    <w:basedOn w:val="a"/>
    <w:link w:val="a6"/>
    <w:uiPriority w:val="99"/>
    <w:semiHidden/>
    <w:unhideWhenUsed/>
    <w:rsid w:val="004C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F5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23F6C"/>
    <w:rPr>
      <w:color w:val="0000FF"/>
      <w:u w:val="single"/>
    </w:rPr>
  </w:style>
  <w:style w:type="character" w:styleId="a8">
    <w:name w:val="Emphasis"/>
    <w:basedOn w:val="a0"/>
    <w:uiPriority w:val="20"/>
    <w:qFormat/>
    <w:rsid w:val="00BD0EC9"/>
    <w:rPr>
      <w:i/>
      <w:iCs/>
    </w:rPr>
  </w:style>
  <w:style w:type="character" w:customStyle="1" w:styleId="bold-red">
    <w:name w:val="bold-red"/>
    <w:basedOn w:val="a0"/>
    <w:rsid w:val="001614C7"/>
  </w:style>
  <w:style w:type="paragraph" w:styleId="a9">
    <w:name w:val="List Paragraph"/>
    <w:basedOn w:val="a"/>
    <w:uiPriority w:val="34"/>
    <w:qFormat/>
    <w:rsid w:val="00E37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4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C4F5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C4F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4C4F5C"/>
  </w:style>
  <w:style w:type="paragraph" w:styleId="a5">
    <w:name w:val="Balloon Text"/>
    <w:basedOn w:val="a"/>
    <w:link w:val="a6"/>
    <w:uiPriority w:val="99"/>
    <w:semiHidden/>
    <w:unhideWhenUsed/>
    <w:rsid w:val="004C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F5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23F6C"/>
    <w:rPr>
      <w:color w:val="0000FF"/>
      <w:u w:val="single"/>
    </w:rPr>
  </w:style>
  <w:style w:type="character" w:styleId="a8">
    <w:name w:val="Emphasis"/>
    <w:basedOn w:val="a0"/>
    <w:uiPriority w:val="20"/>
    <w:qFormat/>
    <w:rsid w:val="00BD0EC9"/>
    <w:rPr>
      <w:i/>
      <w:iCs/>
    </w:rPr>
  </w:style>
  <w:style w:type="character" w:customStyle="1" w:styleId="bold-red">
    <w:name w:val="bold-red"/>
    <w:basedOn w:val="a0"/>
    <w:rsid w:val="001614C7"/>
  </w:style>
  <w:style w:type="paragraph" w:styleId="a9">
    <w:name w:val="List Paragraph"/>
    <w:basedOn w:val="a"/>
    <w:uiPriority w:val="34"/>
    <w:qFormat/>
    <w:rsid w:val="00E3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57">
          <w:marLeft w:val="-204"/>
          <w:marRight w:val="-204"/>
          <w:marTop w:val="0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0222">
                      <w:marLeft w:val="0"/>
                      <w:marRight w:val="0"/>
                      <w:marTop w:val="0"/>
                      <w:marBottom w:val="2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6683">
                      <w:marLeft w:val="0"/>
                      <w:marRight w:val="0"/>
                      <w:marTop w:val="0"/>
                      <w:marBottom w:val="2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81981">
                      <w:marLeft w:val="0"/>
                      <w:marRight w:val="0"/>
                      <w:marTop w:val="0"/>
                      <w:marBottom w:val="2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71784">
          <w:marLeft w:val="-204"/>
          <w:marRight w:val="-204"/>
          <w:marTop w:val="0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8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2E3EC"/>
                        <w:left w:val="single" w:sz="6" w:space="31" w:color="C2E3EC"/>
                        <w:bottom w:val="single" w:sz="6" w:space="12" w:color="C2E3EC"/>
                        <w:right w:val="single" w:sz="6" w:space="12" w:color="C2E3EC"/>
                      </w:divBdr>
                      <w:divsChild>
                        <w:div w:id="13719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Home</cp:lastModifiedBy>
  <cp:revision>4</cp:revision>
  <dcterms:created xsi:type="dcterms:W3CDTF">2020-04-06T17:31:00Z</dcterms:created>
  <dcterms:modified xsi:type="dcterms:W3CDTF">2020-04-06T17:38:00Z</dcterms:modified>
</cp:coreProperties>
</file>