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代码生成器使用说明</w:t>
      </w:r>
    </w:p>
    <w:p>
      <w:pPr>
        <w:numPr>
          <w:ilvl w:val="0"/>
          <w:numId w:val="1"/>
        </w:numPr>
      </w:pPr>
      <w:r>
        <w:t>运行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Windows环境运行run.bar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Linux环境运行run.sh （需要桌面环境支持）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</w:pPr>
      <w:r>
        <w:t>其他环境运行命令：</w:t>
      </w:r>
      <w:r>
        <w:rPr>
          <w:rFonts w:hint="eastAsia"/>
        </w:rPr>
        <w:t>java -cp generator-swing.jar org.hsweb.generator.swing.SwingGeneratorApplication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配置变量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变量可自由设置，在模板中可直接引用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/>
        </w:rPr>
      </w:pPr>
      <w:r>
        <w:rPr>
          <w:rFonts w:hint="default"/>
        </w:rPr>
        <w:t>模板配置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表结构定义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left"/>
        <w:rPr>
          <w:rFonts w:hint="default"/>
        </w:rPr>
      </w:pPr>
      <w:r>
        <w:rPr>
          <w:rFonts w:hint="default"/>
        </w:rPr>
        <w:t>表格1 为结构定义表，表头可通过修改config/header.cfg.json进行自定义。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left"/>
        <w:rPr>
          <w:rFonts w:hint="default"/>
        </w:rPr>
      </w:pPr>
      <w:r>
        <w:rPr>
          <w:rFonts w:hint="default"/>
        </w:rPr>
        <w:t>表格2为模板定义表，可自定义要进行生成的模板。模板语言使用freemarker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输出路径也可以写表达式，如${target}/po/${module}/${beanName}.java ，表 </w:t>
      </w:r>
      <w:r>
        <w:rPr>
          <w:rFonts w:hint="default"/>
        </w:rPr>
        <w:tab/>
      </w:r>
      <w:r>
        <w:rPr>
          <w:rFonts w:hint="default"/>
        </w:rPr>
        <w:t>达式中的变量为变量设置中定义的变量。</w:t>
      </w:r>
    </w:p>
    <w:p>
      <w:pPr>
        <w:widowControl w:val="0"/>
        <w:numPr>
          <w:ilvl w:val="0"/>
          <w:numId w:val="4"/>
        </w:numPr>
        <w:jc w:val="left"/>
        <w:rPr>
          <w:rFonts w:hint="default"/>
        </w:rPr>
      </w:pPr>
      <w:r>
        <w:rPr>
          <w:rFonts w:hint="default"/>
        </w:rPr>
        <w:t>代码生成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left"/>
        <w:rPr>
          <w:rFonts w:hint="default"/>
        </w:rPr>
      </w:pPr>
      <w:r>
        <w:rPr>
          <w:rFonts w:hint="default"/>
        </w:rPr>
        <w:t>点击生成代码面板中的开始进行生成代码，日志会在控制台中打印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模板说明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default"/>
        </w:rPr>
      </w:pPr>
      <w:r>
        <w:rPr>
          <w:rFonts w:hint="default"/>
        </w:rPr>
        <w:t>模板引擎使用freemarker。内置对象有：</w:t>
      </w:r>
    </w:p>
    <w:p>
      <w:pPr>
        <w:widowControl w:val="0"/>
        <w:numPr>
          <w:ilvl w:val="0"/>
          <w:numId w:val="6"/>
        </w:numPr>
        <w:ind w:left="420" w:leftChars="0"/>
        <w:jc w:val="left"/>
        <w:rPr>
          <w:rFonts w:hint="default"/>
        </w:rPr>
      </w:pPr>
      <w:r>
        <w:rPr>
          <w:rFonts w:hint="default"/>
        </w:rPr>
        <w:t>所有变量设置中的变量。</w:t>
      </w:r>
    </w:p>
    <w:p>
      <w:pPr>
        <w:widowControl w:val="0"/>
        <w:numPr>
          <w:ilvl w:val="0"/>
          <w:numId w:val="6"/>
        </w:numPr>
        <w:ind w:left="420" w:leftChars="0"/>
        <w:jc w:val="left"/>
        <w:rPr>
          <w:rFonts w:hint="default"/>
        </w:rPr>
      </w:pPr>
      <w:r>
        <w:rPr>
          <w:rFonts w:hint="default"/>
        </w:rPr>
        <w:t>其他内置对象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5594"/>
      </w:tblGrid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变量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结构定义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类型：org.webbuilder.sql.TableMetaData</w:t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tableMeta.name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表名，通过变量 table.name进行设置</w:t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tableMeta.comment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表备注，通过变量table.comment进行设置</w:t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tableMeta.fields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配置的字段信息，类型为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List&lt;org.webbuilder.sql.FieldMetaData&gt;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"https://github.com/hs-web/webbuilder/blob/master/wb-sql-util/src/main/java/org/webbuilder/sql/FieldMetaData.java"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查看类型详情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>
        <w:tc>
          <w:tcPr>
            <w:tcW w:w="292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tableMeta</w:t>
            </w:r>
            <w:r>
              <w:rPr>
                <w:rFonts w:hint="default"/>
                <w:vertAlign w:val="baseline"/>
              </w:rPr>
              <w:t>.attr(String name)</w:t>
            </w:r>
          </w:p>
        </w:tc>
        <w:tc>
          <w:tcPr>
            <w:tcW w:w="559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840"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获取自定义的属性(在结构表头定义配置文件(</w:t>
            </w:r>
            <w:r>
              <w:rPr>
                <w:rFonts w:hint="default"/>
              </w:rPr>
              <w:t>config/header.cfg.json</w:t>
            </w:r>
            <w:r>
              <w:rPr>
                <w:rFonts w:hint="default"/>
                <w:vertAlign w:val="baseline"/>
              </w:rPr>
              <w:t>)中，没有与默认属性关联上的属性，将通过此方法获取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/>
        </w:rPr>
      </w:pPr>
    </w:p>
    <w:p>
      <w:pPr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24572">
    <w:nsid w:val="570327BC"/>
    <w:multiLevelType w:val="multilevel"/>
    <w:tmpl w:val="570327BC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5056">
    <w:nsid w:val="570329A0"/>
    <w:multiLevelType w:val="multilevel"/>
    <w:tmpl w:val="570329A0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5105">
    <w:nsid w:val="570329D1"/>
    <w:multiLevelType w:val="multilevel"/>
    <w:tmpl w:val="570329D1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5156">
    <w:nsid w:val="57032A04"/>
    <w:multiLevelType w:val="multilevel"/>
    <w:tmpl w:val="57032A0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4707">
    <w:nsid w:val="57032843"/>
    <w:multiLevelType w:val="multilevel"/>
    <w:tmpl w:val="57032843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824442">
    <w:nsid w:val="5703273A"/>
    <w:multiLevelType w:val="multilevel"/>
    <w:tmpl w:val="5703273A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9824442"/>
  </w:num>
  <w:num w:numId="2">
    <w:abstractNumId w:val="1459824572"/>
  </w:num>
  <w:num w:numId="3">
    <w:abstractNumId w:val="1459824707"/>
  </w:num>
  <w:num w:numId="4">
    <w:abstractNumId w:val="1459825056"/>
  </w:num>
  <w:num w:numId="5">
    <w:abstractNumId w:val="1459825105"/>
  </w:num>
  <w:num w:numId="6">
    <w:abstractNumId w:val="1459825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FB555"/>
    <w:rsid w:val="77E3A82E"/>
    <w:rsid w:val="EB7E6DE9"/>
    <w:rsid w:val="FDF1E9D7"/>
    <w:rsid w:val="FF3F2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2016-04-06T02:44:00Z</dcterms:created>
  <dc:creator>zhouhao</dc:creator>
  <cp:lastModifiedBy>zhouhao</cp:lastModifiedBy>
  <dcterms:modified xsi:type="dcterms:W3CDTF">2016-04-05T11:14:25Z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