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r>
        <w:rPr>
          <w:rFonts w:eastAsia="Batang" w:cs="Times New Roman" w:ascii="Times New Roman" w:hAnsi="Times New Roman"/>
          <w:sz w:val="56"/>
          <w:szCs w:val="56"/>
        </w:rPr>
        <w:t>Sistema de Eficiência Energética</w:t>
      </w:r>
    </w:p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r>
        <w:rPr>
          <w:rFonts w:eastAsia="Batang" w:cs="Times New Roman" w:ascii="Times New Roman" w:hAnsi="Times New Roman"/>
          <w:sz w:val="56"/>
          <w:szCs w:val="56"/>
        </w:rPr>
        <w:t>Documento de Especificação de teste</w:t>
      </w:r>
    </w:p>
    <w:p>
      <w:pPr>
        <w:pStyle w:val="Normal"/>
        <w:rPr>
          <w:rFonts w:eastAsia="Batang" w:cs="Times New Roman" w:ascii="Times New Roman" w:hAnsi="Times New Roman"/>
          <w:sz w:val="40"/>
          <w:szCs w:val="40"/>
        </w:rPr>
      </w:pPr>
      <w:r>
        <w:rPr>
          <w:rFonts w:eastAsia="Batang" w:cs="Times New Roman" w:ascii="Times New Roman" w:hAnsi="Times New Roman"/>
          <w:sz w:val="40"/>
          <w:szCs w:val="40"/>
        </w:rPr>
        <w:t>Cenário: CN02 – Fazer login no sistema</w:t>
      </w:r>
    </w:p>
    <w:p>
      <w:pPr>
        <w:pStyle w:val="Normal"/>
        <w:rPr>
          <w:rFonts w:eastAsia="Batang" w:cs="Times New Roman" w:ascii="Times New Roman" w:hAnsi="Times New Roman"/>
          <w:sz w:val="40"/>
          <w:szCs w:val="40"/>
        </w:rPr>
      </w:pPr>
      <w:r>
        <w:rPr>
          <w:rFonts w:eastAsia="Batang" w:cs="Times New Roman" w:ascii="Times New Roman" w:hAnsi="Times New Roman"/>
          <w:sz w:val="40"/>
          <w:szCs w:val="40"/>
        </w:rPr>
        <w:t>Responsável: Allyson</w:t>
      </w:r>
    </w:p>
    <w:p>
      <w:pPr>
        <w:pStyle w:val="Normal"/>
        <w:rPr>
          <w:rFonts w:eastAsia="Batang" w:cs="Times New Roman" w:ascii="Times New Roman" w:hAnsi="Times New Roman"/>
          <w:sz w:val="28"/>
          <w:szCs w:val="28"/>
        </w:rPr>
      </w:pPr>
      <w:r>
        <w:rPr>
          <w:rFonts w:eastAsia="Batang" w:cs="Times New Roman" w:ascii="Times New Roman" w:hAnsi="Times New Roman"/>
          <w:sz w:val="28"/>
          <w:szCs w:val="28"/>
        </w:rPr>
        <w:t>Versão: Inicial</w:t>
      </w:r>
    </w:p>
    <w:p>
      <w:pPr>
        <w:pStyle w:val="Normal"/>
        <w:rPr>
          <w:rFonts w:ascii="Calibri Light" w:hAnsi="Calibri Light"/>
          <w:b/>
          <w:sz w:val="40"/>
          <w:szCs w:val="40"/>
        </w:rPr>
      </w:pPr>
      <w:r>
        <w:rPr>
          <w:rFonts w:ascii="Calibri Light" w:hAnsi="Calibri Light"/>
          <w:b/>
          <w:sz w:val="40"/>
          <w:szCs w:val="4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3540" w:right="0" w:firstLine="708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Histórico de revisões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4"/>
        <w:gridCol w:w="2614"/>
        <w:gridCol w:w="2614"/>
        <w:gridCol w:w="2613"/>
      </w:tblGrid>
      <w:tr>
        <w:trPr>
          <w:cantSplit w:val="false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Data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Versão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Descrisão</w:t>
            </w:r>
          </w:p>
        </w:tc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Autor</w:t>
            </w:r>
          </w:p>
        </w:tc>
      </w:tr>
      <w:tr>
        <w:trPr>
          <w:cantSplit w:val="false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rPr>
          <w:cantSplit w:val="false"/>
        </w:trPr>
        <w:tc>
          <w:tcPr>
            <w:tcW w:w="9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Cenário 2</w:t>
            </w:r>
          </w:p>
        </w:tc>
      </w:tr>
      <w:tr>
        <w:trPr>
          <w:cantSplit w:val="false"/>
        </w:trPr>
        <w:tc>
          <w:tcPr>
            <w:tcW w:w="9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Fazer login no Sistema</w:t>
            </w:r>
          </w:p>
        </w:tc>
      </w:tr>
    </w:tbl>
    <w:p>
      <w:pPr>
        <w:pStyle w:val="ListParagraph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Caso de teste 01</w:t>
      </w:r>
    </w:p>
    <w:p>
      <w:pPr>
        <w:pStyle w:val="ListParagraph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Procedimento do teste</w:t>
      </w:r>
    </w:p>
    <w:p>
      <w:pPr>
        <w:pStyle w:val="ListParagraph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ind w:left="144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1 - Pré-requisito: está na tela inicial do sistema (TL01)</w:t>
      </w:r>
    </w:p>
    <w:p>
      <w:pPr>
        <w:pStyle w:val="ListParagraph"/>
        <w:ind w:left="144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2 - Preencher o campo login (TL0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>.1) com uma cadeia de caracteres válidos</w:t>
      </w:r>
    </w:p>
    <w:p>
      <w:pPr>
        <w:pStyle w:val="ListParagraph"/>
        <w:ind w:left="144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3 - Preencher o campo senha (TL0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>.2) com uma cadeia de caracteres válidos</w:t>
      </w:r>
    </w:p>
    <w:p>
      <w:pPr>
        <w:pStyle w:val="ListParagraph"/>
        <w:ind w:left="144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4 - Clicar no botão “entrar”(TL0</w:t>
      </w:r>
      <w:r>
        <w:rPr>
          <w:rFonts w:cs="Times New Roman" w:ascii="Times New Roman" w:hAnsi="Times New Roman"/>
          <w:sz w:val="28"/>
          <w:szCs w:val="28"/>
        </w:rPr>
        <w:t>1.3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ListParagraph"/>
        <w:ind w:left="144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Caso de teste</w:t>
      </w:r>
    </w:p>
    <w:p>
      <w:pPr>
        <w:pStyle w:val="ListParagraph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1700"/>
        <w:gridCol w:w="5786"/>
      </w:tblGrid>
      <w:tr>
        <w:trPr>
          <w:cantSplit w:val="false"/>
        </w:trPr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474" w:hRule="atLeast"/>
          <w:cantSplit w:val="false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Caso de teste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CT01 –  Login e senha válidos</w:t>
            </w:r>
          </w:p>
        </w:tc>
      </w:tr>
      <w:tr>
        <w:trPr>
          <w:trHeight w:val="424" w:hRule="atLeast"/>
          <w:cantSplit w:val="false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Finalidade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Especifica como o administrador e o gerente de salas farão o credenciamento no sistema.</w:t>
            </w:r>
          </w:p>
        </w:tc>
      </w:tr>
      <w:tr>
        <w:trPr>
          <w:trHeight w:val="402" w:hRule="atLeast"/>
          <w:cantSplit w:val="false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Entrada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Informar login e senha válidos</w:t>
            </w:r>
          </w:p>
        </w:tc>
      </w:tr>
      <w:tr>
        <w:trPr>
          <w:trHeight w:val="408" w:hRule="atLeast"/>
          <w:cantSplit w:val="false"/>
        </w:trPr>
        <w:tc>
          <w:tcPr>
            <w:tcW w:w="22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Resultados esperados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Exibição da tela do administrador ou do gerente </w:t>
            </w:r>
          </w:p>
        </w:tc>
      </w:tr>
      <w:tr>
        <w:trPr>
          <w:trHeight w:val="434" w:hRule="atLeast"/>
          <w:cantSplit w:val="false"/>
        </w:trPr>
        <w:tc>
          <w:tcPr>
            <w:tcW w:w="22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Referencias</w:t>
            </w:r>
          </w:p>
        </w:tc>
        <w:tc>
          <w:tcPr>
            <w:tcW w:w="5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TL0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2, TL06</w:t>
            </w:r>
          </w:p>
        </w:tc>
      </w:tr>
      <w:tr>
        <w:trPr>
          <w:trHeight w:val="418" w:hRule="atLeast"/>
          <w:cantSplit w:val="false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Dependências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Ter executado o cenário CN01</w:t>
            </w:r>
          </w:p>
        </w:tc>
      </w:tr>
      <w:tr>
        <w:trPr>
          <w:cantSplit w:val="false"/>
        </w:trPr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Avaliação do teste</w:t>
            </w:r>
          </w:p>
        </w:tc>
      </w:tr>
      <w:tr>
        <w:trPr>
          <w:trHeight w:val="797" w:hRule="atLeast"/>
          <w:cantSplit w:val="false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Testador responsável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696" w:hRule="atLeast"/>
          <w:cantSplit w:val="false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Resultados obtidos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706" w:hRule="atLeast"/>
          <w:cantSplit w:val="false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Status de Aprovação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istParagraph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Caso de teste 02</w:t>
      </w:r>
    </w:p>
    <w:p>
      <w:pPr>
        <w:pStyle w:val="ListParagraph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Procedimento do teste</w:t>
      </w:r>
    </w:p>
    <w:p>
      <w:pPr>
        <w:pStyle w:val="ListParagraph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Pre-requisito: está na tela inicial do sistema (TL01)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Preencher o campo login (TL06.1) ou senha (TL06.2) com uma cadeia de caracteres inválidos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Clicar no botão “entrar”(TL06)</w:t>
      </w:r>
    </w:p>
    <w:p>
      <w:pPr>
        <w:pStyle w:val="ListParagraph"/>
        <w:ind w:left="144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Caso de teste</w:t>
      </w:r>
    </w:p>
    <w:p>
      <w:pPr>
        <w:pStyle w:val="ListParagraph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1700"/>
        <w:gridCol w:w="5786"/>
      </w:tblGrid>
      <w:tr>
        <w:trPr>
          <w:cantSplit w:val="false"/>
        </w:trPr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474" w:hRule="atLeast"/>
          <w:cantSplit w:val="false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Caso de teste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CT02 – Erro de login ou senha</w:t>
            </w:r>
          </w:p>
        </w:tc>
      </w:tr>
      <w:tr>
        <w:trPr>
          <w:trHeight w:val="424" w:hRule="atLeast"/>
          <w:cantSplit w:val="false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Finalidade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Especifica como o administrador e o gerente de salas farão o credenciamento no sistema.</w:t>
            </w:r>
          </w:p>
        </w:tc>
      </w:tr>
      <w:tr>
        <w:trPr>
          <w:trHeight w:val="402" w:hRule="atLeast"/>
          <w:cantSplit w:val="false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Entrada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Informar login e senha inválidos</w:t>
            </w:r>
          </w:p>
        </w:tc>
      </w:tr>
      <w:tr>
        <w:trPr>
          <w:trHeight w:val="408" w:hRule="atLeast"/>
          <w:cantSplit w:val="false"/>
        </w:trPr>
        <w:tc>
          <w:tcPr>
            <w:tcW w:w="22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Resultados esperados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Exibição da mensagem login ou senha inváidos</w:t>
            </w:r>
          </w:p>
        </w:tc>
      </w:tr>
      <w:tr>
        <w:trPr>
          <w:trHeight w:val="434" w:hRule="atLeast"/>
          <w:cantSplit w:val="false"/>
        </w:trPr>
        <w:tc>
          <w:tcPr>
            <w:tcW w:w="22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Referencias</w:t>
            </w:r>
          </w:p>
        </w:tc>
        <w:tc>
          <w:tcPr>
            <w:tcW w:w="5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MSG01</w:t>
            </w:r>
          </w:p>
        </w:tc>
      </w:tr>
      <w:tr>
        <w:trPr>
          <w:trHeight w:val="418" w:hRule="atLeast"/>
          <w:cantSplit w:val="false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Dependências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Ter executado o cenário CN01</w:t>
            </w:r>
          </w:p>
        </w:tc>
      </w:tr>
      <w:tr>
        <w:trPr>
          <w:cantSplit w:val="false"/>
        </w:trPr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Avaliação do teste</w:t>
            </w:r>
          </w:p>
        </w:tc>
      </w:tr>
      <w:tr>
        <w:trPr>
          <w:trHeight w:val="797" w:hRule="atLeast"/>
          <w:cantSplit w:val="false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Testador responsável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696" w:hRule="atLeast"/>
          <w:cantSplit w:val="false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Resultados obtidos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706" w:hRule="atLeast"/>
          <w:cantSplit w:val="false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Status de Aprovação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istParagraph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9109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Calibr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uiPriority w:val="99"/>
    <w:link w:val="Cabealho"/>
    <w:rsid w:val="00291091"/>
    <w:basedOn w:val="DefaultParagraphFont"/>
    <w:rPr/>
  </w:style>
  <w:style w:type="character" w:styleId="RodapChar" w:customStyle="1">
    <w:name w:val="Rodapé Char"/>
    <w:uiPriority w:val="99"/>
    <w:link w:val="Rodap"/>
    <w:rsid w:val="00291091"/>
    <w:basedOn w:val="DefaultParagraphFont"/>
    <w:rPr/>
  </w:style>
  <w:style w:type="character" w:styleId="ListLabel1">
    <w:name w:val="ListLabel 1"/>
    <w:rPr>
      <w:rFonts w:cs="Courier New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uiPriority w:val="34"/>
    <w:qFormat/>
    <w:rsid w:val="00442757"/>
    <w:basedOn w:val="Normal"/>
    <w:pPr>
      <w:spacing w:before="0" w:after="160"/>
      <w:ind w:left="720" w:right="0" w:hanging="0"/>
      <w:contextualSpacing/>
    </w:pPr>
    <w:rPr/>
  </w:style>
  <w:style w:type="paragraph" w:styleId="Cabealho">
    <w:name w:val="Cabeçalho"/>
    <w:uiPriority w:val="99"/>
    <w:unhideWhenUsed/>
    <w:link w:val="CabealhoChar"/>
    <w:rsid w:val="00291091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uiPriority w:val="99"/>
    <w:unhideWhenUsed/>
    <w:link w:val="RodapChar"/>
    <w:rsid w:val="00291091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42757"/>
    <w:pPr>
      <w:spacing w:line="240" w:lineRule="auto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3ACDE-6C0C-488D-B9CC-3F07EB403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LibreOffice/4.2.0.4$Windows_x86 LibreOffice_project/05dceb5d363845f2cf968344d7adab8dcfb2ba71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2015-04-24T17:58:00Z</dcterms:created>
  <dc:creator>Allysondesign</dc:creator>
  <dc:language>pt-BR</dc:language>
  <cp:lastModifiedBy>Allysondesign</cp:lastModifiedBy>
  <dcterms:modified xsi:type="dcterms:W3CDTF">2015-05-06T11:35:00Z</dcterms:modified>
  <cp:revision>7</cp:revision>
</cp:coreProperties>
</file>