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6B6" w:rsidRDefault="003D66B6" w:rsidP="003D66B6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3D66B6" w:rsidRDefault="003D66B6" w:rsidP="003D66B6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3D66B6" w:rsidRDefault="003D66B6" w:rsidP="003D66B6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3D66B6" w:rsidRDefault="003D66B6" w:rsidP="003D66B6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3D66B6" w:rsidRDefault="003D66B6" w:rsidP="003D66B6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3D66B6" w:rsidRDefault="003D66B6" w:rsidP="003D66B6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3D66B6" w:rsidRDefault="003D66B6" w:rsidP="003D66B6">
      <w:pPr>
        <w:pStyle w:val="Standard"/>
      </w:pPr>
      <w:r>
        <w:rPr>
          <w:rFonts w:ascii="Times New Roman" w:eastAsia="Batang" w:hAnsi="Times New Roman" w:cs="Times New Roman"/>
          <w:sz w:val="56"/>
          <w:szCs w:val="56"/>
        </w:rPr>
        <w:t>Sistema de Eficiência Energética</w:t>
      </w:r>
    </w:p>
    <w:p w:rsidR="003D66B6" w:rsidRDefault="003D66B6" w:rsidP="003D66B6">
      <w:pPr>
        <w:pStyle w:val="Standard"/>
      </w:pPr>
      <w:r>
        <w:rPr>
          <w:rFonts w:ascii="Times New Roman" w:eastAsia="Batang" w:hAnsi="Times New Roman" w:cs="Times New Roman"/>
          <w:sz w:val="56"/>
          <w:szCs w:val="56"/>
        </w:rPr>
        <w:t>Documento de Especificação de teste</w:t>
      </w:r>
    </w:p>
    <w:p w:rsidR="003D66B6" w:rsidRDefault="003D66B6" w:rsidP="003D66B6">
      <w:pPr>
        <w:pStyle w:val="Standard"/>
      </w:pPr>
      <w:r>
        <w:rPr>
          <w:rFonts w:ascii="Times New Roman" w:eastAsia="Batang" w:hAnsi="Times New Roman" w:cs="Times New Roman"/>
          <w:sz w:val="40"/>
          <w:szCs w:val="40"/>
        </w:rPr>
        <w:t>Cenário: CNXX – Atualizar micro controlador</w:t>
      </w:r>
    </w:p>
    <w:p w:rsidR="003D66B6" w:rsidRDefault="003D66B6" w:rsidP="003D66B6">
      <w:pPr>
        <w:pStyle w:val="Standard"/>
      </w:pPr>
      <w:r>
        <w:rPr>
          <w:rFonts w:ascii="Times New Roman" w:eastAsia="Batang" w:hAnsi="Times New Roman" w:cs="Times New Roman"/>
          <w:sz w:val="40"/>
          <w:szCs w:val="40"/>
        </w:rPr>
        <w:t xml:space="preserve">Responsável: </w:t>
      </w:r>
      <w:proofErr w:type="spellStart"/>
      <w:r>
        <w:rPr>
          <w:rFonts w:ascii="Times New Roman" w:eastAsia="Batang" w:hAnsi="Times New Roman" w:cs="Times New Roman"/>
          <w:sz w:val="40"/>
          <w:szCs w:val="40"/>
        </w:rPr>
        <w:t>Allyson</w:t>
      </w:r>
      <w:proofErr w:type="spellEnd"/>
    </w:p>
    <w:p w:rsidR="003D66B6" w:rsidRDefault="003D66B6" w:rsidP="003D66B6">
      <w:pPr>
        <w:pStyle w:val="Standard"/>
      </w:pPr>
      <w:r>
        <w:rPr>
          <w:rFonts w:ascii="Times New Roman" w:eastAsia="Batang" w:hAnsi="Times New Roman" w:cs="Times New Roman"/>
          <w:sz w:val="28"/>
          <w:szCs w:val="28"/>
        </w:rPr>
        <w:t>Versão: Inicial</w:t>
      </w:r>
    </w:p>
    <w:p w:rsidR="003D66B6" w:rsidRDefault="003D66B6" w:rsidP="003D66B6"/>
    <w:p w:rsidR="003D66B6" w:rsidRDefault="003D66B6" w:rsidP="003D66B6"/>
    <w:p w:rsidR="003D66B6" w:rsidRDefault="003D66B6" w:rsidP="003D66B6"/>
    <w:p w:rsidR="003D66B6" w:rsidRDefault="003D66B6" w:rsidP="003D66B6"/>
    <w:p w:rsidR="003D66B6" w:rsidRDefault="003D66B6" w:rsidP="003D66B6"/>
    <w:p w:rsidR="003D66B6" w:rsidRDefault="003D66B6" w:rsidP="003D66B6"/>
    <w:p w:rsidR="003D66B6" w:rsidRDefault="003D66B6" w:rsidP="003D66B6"/>
    <w:p w:rsidR="003D66B6" w:rsidRDefault="003D66B6" w:rsidP="003D66B6"/>
    <w:p w:rsidR="003D66B6" w:rsidRDefault="003D66B6" w:rsidP="003D66B6"/>
    <w:p w:rsidR="003D66B6" w:rsidRDefault="003D66B6" w:rsidP="003D66B6"/>
    <w:p w:rsidR="003D66B6" w:rsidRDefault="003D66B6" w:rsidP="003D66B6"/>
    <w:p w:rsidR="003D66B6" w:rsidRDefault="003D66B6" w:rsidP="003D66B6"/>
    <w:p w:rsidR="003D66B6" w:rsidRDefault="003D66B6" w:rsidP="003D66B6">
      <w:pPr>
        <w:pStyle w:val="Standard"/>
        <w:ind w:left="3540"/>
      </w:pPr>
      <w:r>
        <w:t xml:space="preserve">   </w:t>
      </w:r>
      <w:r>
        <w:rPr>
          <w:rFonts w:ascii="Times New Roman" w:hAnsi="Times New Roman" w:cs="Times New Roman"/>
          <w:sz w:val="28"/>
          <w:szCs w:val="28"/>
        </w:rPr>
        <w:t>Histórico de revisões</w:t>
      </w:r>
    </w:p>
    <w:tbl>
      <w:tblPr>
        <w:tblW w:w="10456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3"/>
      </w:tblGrid>
      <w:tr w:rsidR="003D66B6" w:rsidTr="003335C6"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3D66B6" w:rsidTr="003335C6"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66B6" w:rsidRDefault="003D66B6" w:rsidP="003D66B6"/>
    <w:tbl>
      <w:tblPr>
        <w:tblW w:w="1034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8"/>
      </w:tblGrid>
      <w:tr w:rsidR="003D66B6" w:rsidTr="003335C6"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Cenário XX</w:t>
            </w:r>
          </w:p>
        </w:tc>
      </w:tr>
      <w:tr w:rsidR="003D66B6" w:rsidTr="003335C6"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Atualizar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micro controlador</w:t>
            </w:r>
          </w:p>
        </w:tc>
      </w:tr>
    </w:tbl>
    <w:p w:rsidR="003D66B6" w:rsidRDefault="003D66B6" w:rsidP="003D66B6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30"/>
          <w:szCs w:val="30"/>
        </w:rPr>
        <w:t>Caso de teste 01</w:t>
      </w:r>
    </w:p>
    <w:p w:rsidR="003D66B6" w:rsidRDefault="003D66B6" w:rsidP="003D66B6">
      <w:pPr>
        <w:pStyle w:val="PargrafodaLista"/>
      </w:pPr>
    </w:p>
    <w:p w:rsidR="003D66B6" w:rsidRDefault="003D66B6" w:rsidP="003D66B6">
      <w:pPr>
        <w:pStyle w:val="PargrafodaLista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Pré-requisitos</w:t>
      </w:r>
    </w:p>
    <w:p w:rsidR="003D66B6" w:rsidRPr="007D05CA" w:rsidRDefault="003D66B6" w:rsidP="003D66B6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Está autenticado no sistema</w:t>
      </w:r>
    </w:p>
    <w:p w:rsidR="003D66B6" w:rsidRDefault="003D66B6" w:rsidP="003D66B6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 xml:space="preserve">Ter pelo menos um micro controlador </w:t>
      </w:r>
      <w:r>
        <w:rPr>
          <w:rFonts w:ascii="Times New Roman" w:hAnsi="Times New Roman"/>
          <w:sz w:val="28"/>
          <w:szCs w:val="28"/>
        </w:rPr>
        <w:t>cadastrado no sistema</w:t>
      </w:r>
    </w:p>
    <w:p w:rsidR="003D66B6" w:rsidRDefault="003D66B6" w:rsidP="003D66B6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Tela de cadastro de salas (TL07</w:t>
      </w:r>
      <w:r>
        <w:rPr>
          <w:rFonts w:ascii="Times New Roman" w:hAnsi="Times New Roman"/>
          <w:sz w:val="28"/>
          <w:szCs w:val="28"/>
        </w:rPr>
        <w:t>)</w:t>
      </w:r>
    </w:p>
    <w:p w:rsidR="003D66B6" w:rsidRDefault="003D66B6" w:rsidP="003D66B6">
      <w:pPr>
        <w:pStyle w:val="PargrafodaLista"/>
        <w:ind w:left="1637"/>
        <w:rPr>
          <w:rFonts w:ascii="Times New Roman" w:hAnsi="Times New Roman" w:cs="Times New Roman"/>
          <w:sz w:val="32"/>
          <w:szCs w:val="32"/>
        </w:rPr>
      </w:pPr>
    </w:p>
    <w:p w:rsidR="003D66B6" w:rsidRDefault="003D66B6" w:rsidP="003D66B6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sz w:val="32"/>
          <w:szCs w:val="32"/>
        </w:rPr>
        <w:t>Procedimento</w:t>
      </w:r>
    </w:p>
    <w:p w:rsidR="003D66B6" w:rsidRDefault="003D66B6" w:rsidP="003D66B6">
      <w:pPr>
        <w:pStyle w:val="PargrafodaLista"/>
        <w:ind w:left="644"/>
      </w:pPr>
    </w:p>
    <w:p w:rsidR="003D66B6" w:rsidRPr="007D05CA" w:rsidRDefault="003D66B6" w:rsidP="003D66B6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licar na opção “Atualizar” (TL07.5</w:t>
      </w:r>
      <w:r>
        <w:rPr>
          <w:rFonts w:ascii="Times New Roman" w:hAnsi="Times New Roman" w:cs="Times New Roman"/>
          <w:sz w:val="28"/>
          <w:szCs w:val="28"/>
        </w:rPr>
        <w:t>.1)</w:t>
      </w:r>
    </w:p>
    <w:p w:rsidR="003D66B6" w:rsidRPr="003D66B6" w:rsidRDefault="003D66B6" w:rsidP="003D66B6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Informa o IP (TL07.2)</w:t>
      </w:r>
    </w:p>
    <w:p w:rsidR="003D66B6" w:rsidRPr="003D66B6" w:rsidRDefault="003D66B6" w:rsidP="003D66B6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Marca os sensores (TL07.3)</w:t>
      </w:r>
    </w:p>
    <w:p w:rsidR="003D66B6" w:rsidRPr="003D66B6" w:rsidRDefault="003D66B6" w:rsidP="003D66B6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Clicar no botão “Salvar” (TL07.5)</w:t>
      </w:r>
    </w:p>
    <w:p w:rsidR="003D66B6" w:rsidRDefault="003D66B6" w:rsidP="003D66B6">
      <w:pPr>
        <w:pStyle w:val="PargrafodaLista"/>
        <w:ind w:left="1440"/>
      </w:pPr>
    </w:p>
    <w:p w:rsidR="003D66B6" w:rsidRDefault="003D66B6" w:rsidP="003D66B6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Diagrama do Caso de teste</w:t>
      </w:r>
    </w:p>
    <w:p w:rsidR="003D66B6" w:rsidRDefault="003D66B6" w:rsidP="003D66B6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tbl>
      <w:tblPr>
        <w:tblW w:w="9736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1700"/>
        <w:gridCol w:w="5786"/>
      </w:tblGrid>
      <w:tr w:rsidR="003D66B6" w:rsidTr="003335C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  <w:jc w:val="center"/>
            </w:pPr>
          </w:p>
        </w:tc>
      </w:tr>
      <w:tr w:rsidR="003D66B6" w:rsidTr="003335C6">
        <w:trPr>
          <w:trHeight w:val="47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teste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CT01 – Micro controlador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atualizado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</w:t>
            </w:r>
          </w:p>
        </w:tc>
      </w:tr>
      <w:tr w:rsidR="003D66B6" w:rsidTr="003335C6">
        <w:trPr>
          <w:trHeight w:val="42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Pr="007D05CA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eastAsia="Times New Roman" w:hAnsi="Times New Roman" w:cs="Times New Roman"/>
                <w:sz w:val="24"/>
              </w:rPr>
              <w:t>Específica como será feito</w:t>
            </w:r>
            <w:r>
              <w:rPr>
                <w:rFonts w:ascii="Times New Roman" w:hAnsi="Times New Roman" w:cs="Times New Roman"/>
                <w:sz w:val="24"/>
              </w:rPr>
              <w:t xml:space="preserve"> a atualização</w:t>
            </w:r>
            <w:r>
              <w:rPr>
                <w:rFonts w:ascii="Times New Roman" w:hAnsi="Times New Roman" w:cs="Times New Roman"/>
                <w:sz w:val="24"/>
              </w:rPr>
              <w:t xml:space="preserve"> dos micros controladores no sistema</w:t>
            </w:r>
          </w:p>
        </w:tc>
      </w:tr>
      <w:tr w:rsidR="003D66B6" w:rsidTr="003335C6">
        <w:trPr>
          <w:trHeight w:val="402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licar na opção “Atualizar” (TL07.2.1)</w:t>
            </w:r>
          </w:p>
        </w:tc>
      </w:tr>
      <w:tr w:rsidR="003D66B6" w:rsidTr="003335C6">
        <w:trPr>
          <w:trHeight w:val="408"/>
        </w:trPr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esperados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ibição da mensagem micro controlador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atualizado com sucesso, e reto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rno para a tela de cadastro de salas (TL07)</w:t>
            </w:r>
          </w:p>
        </w:tc>
      </w:tr>
      <w:tr w:rsidR="003D66B6" w:rsidTr="003335C6">
        <w:trPr>
          <w:trHeight w:val="434"/>
        </w:trPr>
        <w:tc>
          <w:tcPr>
            <w:tcW w:w="225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suppressAutoHyphens w:val="0"/>
            </w:pP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Referencias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Pr="007D05CA" w:rsidRDefault="003D66B6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6B6" w:rsidTr="003335C6">
        <w:trPr>
          <w:trHeight w:val="418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Dependências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</w:p>
        </w:tc>
      </w:tr>
      <w:tr w:rsidR="003D66B6" w:rsidTr="003335C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Avaliação do teste</w:t>
            </w:r>
          </w:p>
        </w:tc>
      </w:tr>
      <w:tr w:rsidR="003D66B6" w:rsidTr="003335C6">
        <w:trPr>
          <w:trHeight w:val="797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Testador responsável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66B6" w:rsidTr="003335C6">
        <w:trPr>
          <w:trHeight w:val="69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obtidos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66B6" w:rsidTr="003335C6">
        <w:trPr>
          <w:trHeight w:val="70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de Aprovação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66B6" w:rsidRDefault="003D66B6" w:rsidP="003D66B6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3D66B6" w:rsidRDefault="003D66B6" w:rsidP="003D66B6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3D66B6" w:rsidRDefault="003D66B6" w:rsidP="003D66B6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3D66B6" w:rsidRDefault="003D66B6" w:rsidP="003D66B6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30"/>
          <w:szCs w:val="30"/>
        </w:rPr>
        <w:t>Caso de teste 02</w:t>
      </w:r>
    </w:p>
    <w:p w:rsidR="003D66B6" w:rsidRDefault="003D66B6" w:rsidP="003D66B6">
      <w:pPr>
        <w:pStyle w:val="PargrafodaLista"/>
      </w:pPr>
    </w:p>
    <w:p w:rsidR="003D66B6" w:rsidRPr="00124617" w:rsidRDefault="003D66B6" w:rsidP="003D66B6">
      <w:pPr>
        <w:pStyle w:val="PargrafodaLista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Pré-requisitos</w:t>
      </w:r>
    </w:p>
    <w:p w:rsidR="003D66B6" w:rsidRDefault="003D66B6" w:rsidP="003D66B6">
      <w:pPr>
        <w:pStyle w:val="PargrafodaLista"/>
        <w:ind w:left="1353"/>
      </w:pPr>
    </w:p>
    <w:p w:rsidR="003D66B6" w:rsidRPr="007D05CA" w:rsidRDefault="003D66B6" w:rsidP="003D66B6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Está autenticado no sistema</w:t>
      </w:r>
    </w:p>
    <w:p w:rsidR="003D66B6" w:rsidRDefault="003D66B6" w:rsidP="003D66B6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Te</w:t>
      </w:r>
      <w:r>
        <w:rPr>
          <w:rFonts w:ascii="Times New Roman" w:hAnsi="Times New Roman"/>
          <w:sz w:val="28"/>
          <w:szCs w:val="28"/>
        </w:rPr>
        <w:t xml:space="preserve">r pelo menos um micro controlador </w:t>
      </w:r>
      <w:r>
        <w:rPr>
          <w:rFonts w:ascii="Times New Roman" w:hAnsi="Times New Roman"/>
          <w:sz w:val="28"/>
          <w:szCs w:val="28"/>
        </w:rPr>
        <w:t>cadastrado no sistema</w:t>
      </w:r>
    </w:p>
    <w:p w:rsidR="003D66B6" w:rsidRDefault="003D66B6" w:rsidP="003D66B6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Tela de cadastro de salas (TL07</w:t>
      </w:r>
      <w:r>
        <w:rPr>
          <w:rFonts w:ascii="Times New Roman" w:hAnsi="Times New Roman"/>
          <w:sz w:val="28"/>
          <w:szCs w:val="28"/>
        </w:rPr>
        <w:t>)</w:t>
      </w:r>
    </w:p>
    <w:p w:rsidR="003D66B6" w:rsidRDefault="003D66B6" w:rsidP="003D66B6">
      <w:pPr>
        <w:pStyle w:val="PargrafodaLista"/>
        <w:ind w:left="1637"/>
        <w:rPr>
          <w:rFonts w:ascii="Times New Roman" w:hAnsi="Times New Roman" w:cs="Times New Roman"/>
          <w:sz w:val="32"/>
          <w:szCs w:val="32"/>
        </w:rPr>
      </w:pPr>
    </w:p>
    <w:p w:rsidR="003D66B6" w:rsidRDefault="003D66B6" w:rsidP="003D66B6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sz w:val="32"/>
          <w:szCs w:val="32"/>
        </w:rPr>
        <w:t>Procedimento</w:t>
      </w:r>
    </w:p>
    <w:p w:rsidR="003D66B6" w:rsidRDefault="003D66B6" w:rsidP="003D66B6">
      <w:pPr>
        <w:pStyle w:val="PargrafodaLista"/>
        <w:ind w:left="644"/>
      </w:pPr>
    </w:p>
    <w:p w:rsidR="003D66B6" w:rsidRPr="00895A5B" w:rsidRDefault="003D66B6" w:rsidP="003D66B6">
      <w:pPr>
        <w:pStyle w:val="PargrafodaLista"/>
        <w:numPr>
          <w:ilvl w:val="0"/>
          <w:numId w:val="6"/>
        </w:numPr>
      </w:pPr>
      <w:r w:rsidRPr="00895A5B">
        <w:rPr>
          <w:rFonts w:ascii="Times New Roman" w:hAnsi="Times New Roman" w:cs="Times New Roman"/>
          <w:sz w:val="28"/>
          <w:szCs w:val="28"/>
        </w:rPr>
        <w:t>Clicar na opção “Atualizar</w:t>
      </w:r>
      <w:r>
        <w:rPr>
          <w:rFonts w:ascii="Times New Roman" w:hAnsi="Times New Roman" w:cs="Times New Roman"/>
          <w:sz w:val="28"/>
          <w:szCs w:val="28"/>
        </w:rPr>
        <w:t>” (TL07</w:t>
      </w:r>
      <w:r w:rsidRPr="00895A5B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895A5B">
        <w:rPr>
          <w:rFonts w:ascii="Times New Roman" w:hAnsi="Times New Roman" w:cs="Times New Roman"/>
          <w:sz w:val="28"/>
          <w:szCs w:val="28"/>
        </w:rPr>
        <w:t>)</w:t>
      </w:r>
    </w:p>
    <w:p w:rsidR="003D66B6" w:rsidRPr="00895A5B" w:rsidRDefault="003D66B6" w:rsidP="003D66B6">
      <w:pPr>
        <w:pStyle w:val="PargrafodaLista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Preencher um ou mais campos da tela de atualização (TL04) com uma cadeia de caracteres inválidos.</w:t>
      </w:r>
    </w:p>
    <w:p w:rsidR="003D66B6" w:rsidRPr="007D05CA" w:rsidRDefault="003D66B6" w:rsidP="003D66B6">
      <w:pPr>
        <w:pStyle w:val="PargrafodaLista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Clicar no botão “Salvar” (TL04.7)</w:t>
      </w:r>
      <w:bookmarkStart w:id="0" w:name="_GoBack"/>
      <w:bookmarkEnd w:id="0"/>
    </w:p>
    <w:p w:rsidR="003D66B6" w:rsidRDefault="003D66B6" w:rsidP="003D66B6">
      <w:pPr>
        <w:pStyle w:val="PargrafodaLista"/>
      </w:pPr>
    </w:p>
    <w:p w:rsidR="003D66B6" w:rsidRDefault="003D66B6" w:rsidP="003D66B6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Diagrama do Caso de teste</w:t>
      </w:r>
    </w:p>
    <w:p w:rsidR="003D66B6" w:rsidRDefault="003D66B6" w:rsidP="003D66B6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tbl>
      <w:tblPr>
        <w:tblW w:w="9736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1700"/>
        <w:gridCol w:w="5786"/>
      </w:tblGrid>
      <w:tr w:rsidR="003D66B6" w:rsidTr="003335C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  <w:jc w:val="center"/>
            </w:pPr>
          </w:p>
        </w:tc>
      </w:tr>
      <w:tr w:rsidR="003D66B6" w:rsidTr="003335C6">
        <w:trPr>
          <w:trHeight w:val="47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teste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CT02 - Dados inválidos</w:t>
            </w:r>
          </w:p>
        </w:tc>
      </w:tr>
      <w:tr w:rsidR="003D66B6" w:rsidTr="003335C6">
        <w:trPr>
          <w:trHeight w:val="42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Pr="007D05CA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Específica um erro de preenchimento de dados na atualização de </w:t>
            </w: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usuário(</w:t>
            </w:r>
            <w:proofErr w:type="gramEnd"/>
            <w:r w:rsidRPr="005E650C">
              <w:rPr>
                <w:rFonts w:ascii="Times New Roman" w:hAnsi="Times New Roman" w:cs="Times New Roman"/>
                <w:sz w:val="24"/>
              </w:rPr>
              <w:t>s) gerente(s) de salas.</w:t>
            </w:r>
          </w:p>
        </w:tc>
      </w:tr>
      <w:tr w:rsidR="003D66B6" w:rsidTr="003335C6">
        <w:trPr>
          <w:trHeight w:val="402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na opção “Atualizar” (TL02.2.1).</w:t>
            </w:r>
          </w:p>
        </w:tc>
      </w:tr>
      <w:tr w:rsidR="003D66B6" w:rsidTr="003335C6">
        <w:trPr>
          <w:trHeight w:val="408"/>
        </w:trPr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esperados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Mensagem “Dados inválidos” e retorno para a tela de atualização de gerente</w:t>
            </w:r>
          </w:p>
        </w:tc>
      </w:tr>
      <w:tr w:rsidR="003D66B6" w:rsidTr="003335C6">
        <w:trPr>
          <w:trHeight w:val="434"/>
        </w:trPr>
        <w:tc>
          <w:tcPr>
            <w:tcW w:w="225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suppressAutoHyphens w:val="0"/>
            </w:pP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Referencias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Pr="007D05CA" w:rsidRDefault="003D66B6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M02, TL04</w:t>
            </w:r>
          </w:p>
        </w:tc>
      </w:tr>
      <w:tr w:rsidR="003D66B6" w:rsidTr="003335C6">
        <w:trPr>
          <w:trHeight w:val="418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Dependências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executado o cenário CN02 - CT01</w:t>
            </w:r>
          </w:p>
        </w:tc>
      </w:tr>
      <w:tr w:rsidR="003D66B6" w:rsidTr="003335C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Avaliação do teste</w:t>
            </w:r>
          </w:p>
        </w:tc>
      </w:tr>
      <w:tr w:rsidR="003D66B6" w:rsidTr="003335C6">
        <w:trPr>
          <w:trHeight w:val="797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Testador responsável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66B6" w:rsidTr="003335C6">
        <w:trPr>
          <w:trHeight w:val="69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obtidos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66B6" w:rsidTr="003335C6">
        <w:trPr>
          <w:trHeight w:val="70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de Aprovação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D66B6" w:rsidRDefault="003D66B6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66B6" w:rsidRDefault="003D66B6" w:rsidP="003D66B6"/>
    <w:p w:rsidR="003924F0" w:rsidRDefault="003924F0"/>
    <w:sectPr w:rsidR="003924F0" w:rsidSect="00B75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2F3C"/>
    <w:multiLevelType w:val="multilevel"/>
    <w:tmpl w:val="AFB0699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" w15:restartNumberingAfterBreak="0">
    <w:nsid w:val="36F936B6"/>
    <w:multiLevelType w:val="hybridMultilevel"/>
    <w:tmpl w:val="4AC8615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3E4D5E"/>
    <w:multiLevelType w:val="multilevel"/>
    <w:tmpl w:val="9104B150"/>
    <w:styleLink w:val="WWNum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BDB55FB"/>
    <w:multiLevelType w:val="multilevel"/>
    <w:tmpl w:val="A93AB170"/>
    <w:lvl w:ilvl="0">
      <w:numFmt w:val="bullet"/>
      <w:lvlText w:val=""/>
      <w:lvlJc w:val="left"/>
      <w:pPr>
        <w:ind w:left="13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7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23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9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9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13" w:hanging="360"/>
      </w:pPr>
      <w:rPr>
        <w:rFonts w:ascii="Wingdings" w:hAnsi="Wingdings"/>
      </w:rPr>
    </w:lvl>
  </w:abstractNum>
  <w:abstractNum w:abstractNumId="4" w15:restartNumberingAfterBreak="0">
    <w:nsid w:val="581C7634"/>
    <w:multiLevelType w:val="multilevel"/>
    <w:tmpl w:val="D57C77DA"/>
    <w:lvl w:ilvl="0">
      <w:numFmt w:val="bullet"/>
      <w:lvlText w:val=""/>
      <w:lvlJc w:val="left"/>
      <w:pPr>
        <w:ind w:left="16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35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7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9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1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3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5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7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97" w:hanging="360"/>
      </w:pPr>
      <w:rPr>
        <w:rFonts w:ascii="Wingdings" w:hAnsi="Wingdings"/>
      </w:rPr>
    </w:lvl>
  </w:abstractNum>
  <w:abstractNum w:abstractNumId="5" w15:restartNumberingAfterBreak="0">
    <w:nsid w:val="5A232BB2"/>
    <w:multiLevelType w:val="multilevel"/>
    <w:tmpl w:val="F808D6D4"/>
    <w:lvl w:ilvl="0">
      <w:numFmt w:val="bullet"/>
      <w:lvlText w:val=""/>
      <w:lvlJc w:val="left"/>
      <w:pPr>
        <w:ind w:left="644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B9"/>
    <w:rsid w:val="000113CC"/>
    <w:rsid w:val="00054DC8"/>
    <w:rsid w:val="000D5192"/>
    <w:rsid w:val="000F7989"/>
    <w:rsid w:val="0011734D"/>
    <w:rsid w:val="001657DB"/>
    <w:rsid w:val="001703B9"/>
    <w:rsid w:val="001B6ABD"/>
    <w:rsid w:val="001C4BE8"/>
    <w:rsid w:val="001E1FE2"/>
    <w:rsid w:val="001E3520"/>
    <w:rsid w:val="001E4670"/>
    <w:rsid w:val="001F6EEF"/>
    <w:rsid w:val="002017FB"/>
    <w:rsid w:val="0028599B"/>
    <w:rsid w:val="002902C9"/>
    <w:rsid w:val="002A4E4A"/>
    <w:rsid w:val="002C0B44"/>
    <w:rsid w:val="002E4BDD"/>
    <w:rsid w:val="00316984"/>
    <w:rsid w:val="00320592"/>
    <w:rsid w:val="00332F67"/>
    <w:rsid w:val="00334A05"/>
    <w:rsid w:val="003351CE"/>
    <w:rsid w:val="003426D7"/>
    <w:rsid w:val="003924F0"/>
    <w:rsid w:val="003A1D0D"/>
    <w:rsid w:val="003D0F54"/>
    <w:rsid w:val="003D3F5C"/>
    <w:rsid w:val="003D66B6"/>
    <w:rsid w:val="003E13F3"/>
    <w:rsid w:val="004518F5"/>
    <w:rsid w:val="0045556A"/>
    <w:rsid w:val="00463505"/>
    <w:rsid w:val="00467401"/>
    <w:rsid w:val="0049783A"/>
    <w:rsid w:val="004A7CF7"/>
    <w:rsid w:val="004C149A"/>
    <w:rsid w:val="005535DA"/>
    <w:rsid w:val="005805A9"/>
    <w:rsid w:val="005D0381"/>
    <w:rsid w:val="006009A2"/>
    <w:rsid w:val="00602BEC"/>
    <w:rsid w:val="006935ED"/>
    <w:rsid w:val="006C44DE"/>
    <w:rsid w:val="006E63AF"/>
    <w:rsid w:val="007127FF"/>
    <w:rsid w:val="007779CB"/>
    <w:rsid w:val="00793ED0"/>
    <w:rsid w:val="007A268B"/>
    <w:rsid w:val="007A3A68"/>
    <w:rsid w:val="00807A9D"/>
    <w:rsid w:val="008126F7"/>
    <w:rsid w:val="008A57BC"/>
    <w:rsid w:val="008A5BAF"/>
    <w:rsid w:val="008F333B"/>
    <w:rsid w:val="00910044"/>
    <w:rsid w:val="009351F9"/>
    <w:rsid w:val="00943E29"/>
    <w:rsid w:val="009B6604"/>
    <w:rsid w:val="009C6A3E"/>
    <w:rsid w:val="009D065A"/>
    <w:rsid w:val="009E2E2A"/>
    <w:rsid w:val="009E74ED"/>
    <w:rsid w:val="00A54857"/>
    <w:rsid w:val="00A62DCC"/>
    <w:rsid w:val="00A662FD"/>
    <w:rsid w:val="00A67DFA"/>
    <w:rsid w:val="00AD1069"/>
    <w:rsid w:val="00AF00CA"/>
    <w:rsid w:val="00AF3E24"/>
    <w:rsid w:val="00B4029E"/>
    <w:rsid w:val="00B643F7"/>
    <w:rsid w:val="00B77C79"/>
    <w:rsid w:val="00BA03F9"/>
    <w:rsid w:val="00BF7D8E"/>
    <w:rsid w:val="00C30A42"/>
    <w:rsid w:val="00C41329"/>
    <w:rsid w:val="00C92798"/>
    <w:rsid w:val="00CB4765"/>
    <w:rsid w:val="00CB6C7E"/>
    <w:rsid w:val="00CF10BE"/>
    <w:rsid w:val="00CF705E"/>
    <w:rsid w:val="00D2050B"/>
    <w:rsid w:val="00D53364"/>
    <w:rsid w:val="00D85423"/>
    <w:rsid w:val="00D91A19"/>
    <w:rsid w:val="00D93ED3"/>
    <w:rsid w:val="00DB51A7"/>
    <w:rsid w:val="00DD1442"/>
    <w:rsid w:val="00DD6679"/>
    <w:rsid w:val="00E06ACB"/>
    <w:rsid w:val="00E17AEE"/>
    <w:rsid w:val="00E44446"/>
    <w:rsid w:val="00E51228"/>
    <w:rsid w:val="00E73051"/>
    <w:rsid w:val="00E8608E"/>
    <w:rsid w:val="00EE2D47"/>
    <w:rsid w:val="00F33C18"/>
    <w:rsid w:val="00F54F70"/>
    <w:rsid w:val="00F8047C"/>
    <w:rsid w:val="00FD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E1FA0-6AF8-4D48-8A16-0B3B39E6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66B6"/>
    <w:pPr>
      <w:widowControl w:val="0"/>
      <w:suppressAutoHyphens/>
      <w:autoSpaceDN w:val="0"/>
      <w:spacing w:line="254" w:lineRule="auto"/>
      <w:textAlignment w:val="baseline"/>
    </w:pPr>
    <w:rPr>
      <w:rFonts w:ascii="Calibri" w:eastAsia="SimSun" w:hAnsi="Calibri" w:cs="Calibri"/>
      <w:kern w:val="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D66B6"/>
    <w:pPr>
      <w:suppressAutoHyphens/>
      <w:autoSpaceDN w:val="0"/>
      <w:spacing w:line="254" w:lineRule="auto"/>
      <w:textAlignment w:val="baseline"/>
    </w:pPr>
    <w:rPr>
      <w:rFonts w:ascii="Calibri" w:eastAsia="SimSun" w:hAnsi="Calibri" w:cs="Calibri"/>
      <w:kern w:val="3"/>
    </w:rPr>
  </w:style>
  <w:style w:type="paragraph" w:styleId="PargrafodaLista">
    <w:name w:val="List Paragraph"/>
    <w:basedOn w:val="Standard"/>
    <w:rsid w:val="003D66B6"/>
    <w:pPr>
      <w:ind w:left="720"/>
    </w:pPr>
  </w:style>
  <w:style w:type="numbering" w:customStyle="1" w:styleId="WWNum3">
    <w:name w:val="WWNum3"/>
    <w:basedOn w:val="Semlista"/>
    <w:rsid w:val="003D66B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291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Allysondesign</dc:creator>
  <cp:keywords/>
  <dc:description/>
  <cp:lastModifiedBy>Allysondesign</cp:lastModifiedBy>
  <cp:revision>2</cp:revision>
  <dcterms:created xsi:type="dcterms:W3CDTF">2015-06-22T13:58:00Z</dcterms:created>
  <dcterms:modified xsi:type="dcterms:W3CDTF">2015-06-22T14:09:00Z</dcterms:modified>
</cp:coreProperties>
</file>