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6393" w14:textId="64461AFA" w:rsidR="00216F7C" w:rsidRPr="00D93682" w:rsidRDefault="00D93682" w:rsidP="00D93682">
      <w:pPr>
        <w:jc w:val="center"/>
        <w:rPr>
          <w:sz w:val="24"/>
          <w:szCs w:val="24"/>
        </w:rPr>
      </w:pPr>
      <w:r w:rsidRPr="00D93682">
        <w:rPr>
          <w:sz w:val="24"/>
          <w:szCs w:val="24"/>
        </w:rPr>
        <w:t>Kickstarter Analysis</w:t>
      </w:r>
    </w:p>
    <w:p w14:paraId="12C6CAF9" w14:textId="77777777" w:rsidR="00D93682" w:rsidRPr="00D93682" w:rsidRDefault="00D93682" w:rsidP="00D93682">
      <w:pPr>
        <w:rPr>
          <w:sz w:val="24"/>
          <w:szCs w:val="24"/>
        </w:rPr>
      </w:pPr>
    </w:p>
    <w:p w14:paraId="7085E19A" w14:textId="27EF047C" w:rsidR="00D93682" w:rsidRDefault="00D93682" w:rsidP="00D93682">
      <w:pPr>
        <w:rPr>
          <w:sz w:val="24"/>
          <w:szCs w:val="24"/>
        </w:rPr>
      </w:pPr>
      <w:r w:rsidRPr="00D93682">
        <w:rPr>
          <w:sz w:val="24"/>
          <w:szCs w:val="24"/>
        </w:rPr>
        <w:t>An analysis of the Kickstarter data allows us to draw a number of conclusions about typical initiatives on the platform.</w:t>
      </w:r>
      <w:r>
        <w:rPr>
          <w:sz w:val="24"/>
          <w:szCs w:val="24"/>
        </w:rPr>
        <w:t xml:space="preserve">  Based on an analysis of initiatives from the 2009 – 2017 we can identify the following trends:</w:t>
      </w:r>
    </w:p>
    <w:p w14:paraId="178BC298" w14:textId="5718A383" w:rsidR="00D93682" w:rsidRDefault="00D93682" w:rsidP="00D93682">
      <w:pPr>
        <w:pStyle w:val="ListParagraph"/>
        <w:numPr>
          <w:ilvl w:val="0"/>
          <w:numId w:val="1"/>
        </w:numPr>
        <w:rPr>
          <w:sz w:val="24"/>
          <w:szCs w:val="24"/>
        </w:rPr>
      </w:pPr>
      <w:r>
        <w:rPr>
          <w:sz w:val="24"/>
          <w:szCs w:val="24"/>
        </w:rPr>
        <w:t xml:space="preserve">The success rate of </w:t>
      </w:r>
      <w:r w:rsidR="004154E7">
        <w:rPr>
          <w:sz w:val="24"/>
          <w:szCs w:val="24"/>
        </w:rPr>
        <w:t>total</w:t>
      </w:r>
      <w:r>
        <w:rPr>
          <w:sz w:val="24"/>
          <w:szCs w:val="24"/>
        </w:rPr>
        <w:t xml:space="preserve"> initiatives is 53%</w:t>
      </w:r>
    </w:p>
    <w:p w14:paraId="0114DD15" w14:textId="754A599A" w:rsidR="00D93682" w:rsidRDefault="00D93682" w:rsidP="00D93682">
      <w:pPr>
        <w:pStyle w:val="ListParagraph"/>
        <w:numPr>
          <w:ilvl w:val="0"/>
          <w:numId w:val="1"/>
        </w:numPr>
        <w:rPr>
          <w:sz w:val="24"/>
          <w:szCs w:val="24"/>
        </w:rPr>
      </w:pPr>
      <w:r>
        <w:rPr>
          <w:sz w:val="24"/>
          <w:szCs w:val="24"/>
        </w:rPr>
        <w:t>Categories that enjoyed the greatest success rates were theatre, music, and film/video</w:t>
      </w:r>
    </w:p>
    <w:p w14:paraId="405C51FF" w14:textId="3A3587DE" w:rsidR="00D93682" w:rsidRDefault="00D93682" w:rsidP="00D93682">
      <w:pPr>
        <w:pStyle w:val="ListParagraph"/>
        <w:numPr>
          <w:ilvl w:val="0"/>
          <w:numId w:val="1"/>
        </w:numPr>
        <w:rPr>
          <w:sz w:val="24"/>
          <w:szCs w:val="24"/>
        </w:rPr>
      </w:pPr>
      <w:r>
        <w:rPr>
          <w:sz w:val="24"/>
          <w:szCs w:val="24"/>
        </w:rPr>
        <w:t>Q2 (</w:t>
      </w:r>
      <w:r w:rsidR="004154E7">
        <w:rPr>
          <w:sz w:val="24"/>
          <w:szCs w:val="24"/>
        </w:rPr>
        <w:t>April-June) showed not only peak activity on this platform, but also yielded the greatest success rates</w:t>
      </w:r>
    </w:p>
    <w:p w14:paraId="32AA2ECF" w14:textId="5970CC7F" w:rsidR="004154E7" w:rsidRDefault="004154E7" w:rsidP="00D93682">
      <w:pPr>
        <w:pStyle w:val="ListParagraph"/>
        <w:numPr>
          <w:ilvl w:val="0"/>
          <w:numId w:val="1"/>
        </w:numPr>
        <w:rPr>
          <w:sz w:val="24"/>
          <w:szCs w:val="24"/>
        </w:rPr>
      </w:pPr>
      <w:r>
        <w:rPr>
          <w:sz w:val="24"/>
          <w:szCs w:val="24"/>
        </w:rPr>
        <w:t xml:space="preserve">The lower the funding goal of an initiative, the greater likelihood of its success </w:t>
      </w:r>
    </w:p>
    <w:p w14:paraId="25212F0C" w14:textId="6745C934" w:rsidR="004154E7" w:rsidRDefault="004154E7" w:rsidP="004154E7">
      <w:pPr>
        <w:pStyle w:val="ListParagraph"/>
        <w:rPr>
          <w:sz w:val="24"/>
          <w:szCs w:val="24"/>
        </w:rPr>
      </w:pPr>
    </w:p>
    <w:p w14:paraId="7B44D050" w14:textId="19F89A01" w:rsidR="004154E7" w:rsidRDefault="004154E7" w:rsidP="004154E7">
      <w:pPr>
        <w:pStyle w:val="ListParagraph"/>
        <w:rPr>
          <w:sz w:val="24"/>
          <w:szCs w:val="24"/>
        </w:rPr>
      </w:pPr>
    </w:p>
    <w:p w14:paraId="2BEE2F7C" w14:textId="111CFBF3" w:rsidR="004154E7" w:rsidRDefault="004154E7" w:rsidP="004154E7">
      <w:pPr>
        <w:pStyle w:val="ListParagraph"/>
        <w:ind w:left="0"/>
        <w:rPr>
          <w:sz w:val="24"/>
          <w:szCs w:val="24"/>
        </w:rPr>
      </w:pPr>
      <w:r>
        <w:rPr>
          <w:sz w:val="24"/>
          <w:szCs w:val="24"/>
        </w:rPr>
        <w:t>The limitations of the provided set</w:t>
      </w:r>
      <w:r w:rsidR="00563759">
        <w:rPr>
          <w:sz w:val="24"/>
          <w:szCs w:val="24"/>
        </w:rPr>
        <w:t xml:space="preserve"> </w:t>
      </w:r>
      <w:r>
        <w:rPr>
          <w:sz w:val="24"/>
          <w:szCs w:val="24"/>
        </w:rPr>
        <w:t xml:space="preserve">include not having information about the initial presentation of each initiative.  Total amount of users or potential donors from each country would also be helpful in putting success rates into perspective.   More current data </w:t>
      </w:r>
      <w:r w:rsidR="00563759">
        <w:rPr>
          <w:sz w:val="24"/>
          <w:szCs w:val="24"/>
        </w:rPr>
        <w:t>is necessary</w:t>
      </w:r>
      <w:r>
        <w:rPr>
          <w:sz w:val="24"/>
          <w:szCs w:val="24"/>
        </w:rPr>
        <w:t xml:space="preserve"> </w:t>
      </w:r>
      <w:r w:rsidR="00563759">
        <w:rPr>
          <w:sz w:val="24"/>
          <w:szCs w:val="24"/>
        </w:rPr>
        <w:t>to correctly</w:t>
      </w:r>
      <w:r>
        <w:rPr>
          <w:sz w:val="24"/>
          <w:szCs w:val="24"/>
        </w:rPr>
        <w:t xml:space="preserve"> forecast future activity. </w:t>
      </w:r>
      <w:r w:rsidR="00D078E0">
        <w:rPr>
          <w:sz w:val="24"/>
          <w:szCs w:val="24"/>
        </w:rPr>
        <w:t xml:space="preserve">Additionally, information about project success in the actual market after successfully being funded would be highly advantageous.  </w:t>
      </w:r>
    </w:p>
    <w:p w14:paraId="051450A0" w14:textId="77777777" w:rsidR="004154E7" w:rsidRDefault="004154E7" w:rsidP="004154E7">
      <w:pPr>
        <w:pStyle w:val="ListParagraph"/>
        <w:ind w:left="0"/>
        <w:rPr>
          <w:sz w:val="24"/>
          <w:szCs w:val="24"/>
        </w:rPr>
      </w:pPr>
    </w:p>
    <w:p w14:paraId="54B80A13" w14:textId="77777777" w:rsidR="004154E7" w:rsidRDefault="004154E7" w:rsidP="004154E7">
      <w:pPr>
        <w:pStyle w:val="ListParagraph"/>
        <w:ind w:left="0"/>
        <w:rPr>
          <w:sz w:val="24"/>
          <w:szCs w:val="24"/>
        </w:rPr>
      </w:pPr>
      <w:r>
        <w:rPr>
          <w:sz w:val="24"/>
          <w:szCs w:val="24"/>
        </w:rPr>
        <w:t>Additional helpful tables and graphs would include:</w:t>
      </w:r>
    </w:p>
    <w:p w14:paraId="7138E576" w14:textId="070B9184" w:rsidR="004154E7" w:rsidRDefault="004154E7" w:rsidP="004154E7">
      <w:pPr>
        <w:pStyle w:val="ListParagraph"/>
        <w:numPr>
          <w:ilvl w:val="0"/>
          <w:numId w:val="2"/>
        </w:numPr>
        <w:rPr>
          <w:sz w:val="24"/>
          <w:szCs w:val="24"/>
        </w:rPr>
      </w:pPr>
      <w:r>
        <w:rPr>
          <w:sz w:val="24"/>
          <w:szCs w:val="24"/>
        </w:rPr>
        <w:t>A graph that showed the correlations between staff pick and success rate</w:t>
      </w:r>
    </w:p>
    <w:p w14:paraId="61DA2A73" w14:textId="341A4777" w:rsidR="004154E7" w:rsidRDefault="00563759" w:rsidP="004154E7">
      <w:pPr>
        <w:pStyle w:val="ListParagraph"/>
        <w:numPr>
          <w:ilvl w:val="0"/>
          <w:numId w:val="2"/>
        </w:numPr>
        <w:rPr>
          <w:sz w:val="24"/>
          <w:szCs w:val="24"/>
        </w:rPr>
      </w:pPr>
      <w:r>
        <w:rPr>
          <w:sz w:val="24"/>
          <w:szCs w:val="24"/>
        </w:rPr>
        <w:t>Month-by-month analysis to indicate the best month to post a project</w:t>
      </w:r>
    </w:p>
    <w:p w14:paraId="6F346F34" w14:textId="7CA99744" w:rsidR="00563759" w:rsidRPr="00D93682" w:rsidRDefault="00563759" w:rsidP="004154E7">
      <w:pPr>
        <w:pStyle w:val="ListParagraph"/>
        <w:numPr>
          <w:ilvl w:val="0"/>
          <w:numId w:val="2"/>
        </w:numPr>
        <w:rPr>
          <w:sz w:val="24"/>
          <w:szCs w:val="24"/>
        </w:rPr>
      </w:pPr>
      <w:r>
        <w:rPr>
          <w:sz w:val="24"/>
          <w:szCs w:val="24"/>
        </w:rPr>
        <w:t>Average donor contribution by category</w:t>
      </w:r>
      <w:bookmarkStart w:id="0" w:name="_GoBack"/>
      <w:bookmarkEnd w:id="0"/>
    </w:p>
    <w:sectPr w:rsidR="00563759" w:rsidRPr="00D936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45039" w14:textId="77777777" w:rsidR="00D92966" w:rsidRDefault="00D92966" w:rsidP="00D93682">
      <w:pPr>
        <w:spacing w:after="0" w:line="240" w:lineRule="auto"/>
      </w:pPr>
      <w:r>
        <w:separator/>
      </w:r>
    </w:p>
  </w:endnote>
  <w:endnote w:type="continuationSeparator" w:id="0">
    <w:p w14:paraId="2302B361" w14:textId="77777777" w:rsidR="00D92966" w:rsidRDefault="00D92966" w:rsidP="00D9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3EFF" w14:textId="77777777" w:rsidR="00D92966" w:rsidRDefault="00D92966" w:rsidP="00D93682">
      <w:pPr>
        <w:spacing w:after="0" w:line="240" w:lineRule="auto"/>
      </w:pPr>
      <w:r>
        <w:separator/>
      </w:r>
    </w:p>
  </w:footnote>
  <w:footnote w:type="continuationSeparator" w:id="0">
    <w:p w14:paraId="3F7BDF7E" w14:textId="77777777" w:rsidR="00D92966" w:rsidRDefault="00D92966" w:rsidP="00D93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6863B" w14:textId="4E74241C" w:rsidR="00D93682" w:rsidRDefault="00D93682" w:rsidP="00D93682">
    <w:pPr>
      <w:pStyle w:val="Header"/>
      <w:jc w:val="right"/>
    </w:pPr>
    <w:r>
      <w:t>Allyssa Calhoun</w:t>
    </w:r>
  </w:p>
  <w:p w14:paraId="589A29AD" w14:textId="5BE09695" w:rsidR="00D93682" w:rsidRDefault="00D93682" w:rsidP="00D93682">
    <w:pPr>
      <w:pStyle w:val="Header"/>
      <w:jc w:val="right"/>
    </w:pPr>
    <w:r>
      <w:t>T/Th Class</w:t>
    </w:r>
  </w:p>
  <w:p w14:paraId="0CD44A58" w14:textId="4734BB7B" w:rsidR="00D93682" w:rsidRDefault="00D93682" w:rsidP="00D93682">
    <w:pPr>
      <w:pStyle w:val="Header"/>
      <w:jc w:val="right"/>
    </w:pPr>
    <w:r>
      <w:t>3/16/19</w:t>
    </w:r>
  </w:p>
  <w:p w14:paraId="1233F7AB" w14:textId="77777777" w:rsidR="00D93682" w:rsidRDefault="00D93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70EE7"/>
    <w:multiLevelType w:val="hybridMultilevel"/>
    <w:tmpl w:val="B334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62027"/>
    <w:multiLevelType w:val="hybridMultilevel"/>
    <w:tmpl w:val="53EE338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82"/>
    <w:rsid w:val="004154E7"/>
    <w:rsid w:val="00563759"/>
    <w:rsid w:val="0099759C"/>
    <w:rsid w:val="009D6C68"/>
    <w:rsid w:val="00D078E0"/>
    <w:rsid w:val="00D92966"/>
    <w:rsid w:val="00D9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24BB8"/>
  <w15:chartTrackingRefBased/>
  <w15:docId w15:val="{E520BFB8-349E-4D05-805C-368270E0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682"/>
  </w:style>
  <w:style w:type="paragraph" w:styleId="Footer">
    <w:name w:val="footer"/>
    <w:basedOn w:val="Normal"/>
    <w:link w:val="FooterChar"/>
    <w:uiPriority w:val="99"/>
    <w:unhideWhenUsed/>
    <w:rsid w:val="00D93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682"/>
  </w:style>
  <w:style w:type="character" w:styleId="PlaceholderText">
    <w:name w:val="Placeholder Text"/>
    <w:basedOn w:val="DefaultParagraphFont"/>
    <w:uiPriority w:val="99"/>
    <w:semiHidden/>
    <w:rsid w:val="00D93682"/>
    <w:rPr>
      <w:color w:val="808080"/>
    </w:rPr>
  </w:style>
  <w:style w:type="paragraph" w:styleId="ListParagraph">
    <w:name w:val="List Paragraph"/>
    <w:basedOn w:val="Normal"/>
    <w:uiPriority w:val="34"/>
    <w:qFormat/>
    <w:rsid w:val="00D93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Allyss Calhoun</dc:creator>
  <cp:keywords/>
  <dc:description/>
  <cp:lastModifiedBy>Allyss Calhoun</cp:lastModifiedBy>
  <cp:revision>2</cp:revision>
  <dcterms:created xsi:type="dcterms:W3CDTF">2019-03-14T17:18:00Z</dcterms:created>
  <dcterms:modified xsi:type="dcterms:W3CDTF">2019-03-14T17:46:00Z</dcterms:modified>
</cp:coreProperties>
</file>