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Style1"/>
        <w:tblpPr w:leftFromText="180" w:rightFromText="180" w:vertAnchor="text" w:tblpX="108" w:tblpY="72"/>
        <w:tblW w:w="10173" w:type="dxa"/>
        <w:tblLayout w:type="fixed"/>
        <w:tblLook w:val="04A0" w:firstRow="1" w:lastRow="0" w:firstColumn="1" w:lastColumn="0" w:noHBand="0" w:noVBand="1"/>
      </w:tblPr>
      <w:tblGrid>
        <w:gridCol w:w="2093"/>
        <w:gridCol w:w="8080"/>
      </w:tblGrid>
      <w:tr w:rsidR="002C1CC4" w:rsidRPr="004A7FEB" w14:paraId="793969BF" w14:textId="77777777" w:rsidTr="002C1CC4">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C0000"/>
            <w:noWrap/>
            <w:vAlign w:val="center"/>
          </w:tcPr>
          <w:p w14:paraId="2A3D84B5" w14:textId="77777777" w:rsidR="002C1CC4" w:rsidRPr="002C1CC4" w:rsidRDefault="002C1CC4" w:rsidP="002C1CC4">
            <w:pPr>
              <w:pStyle w:val="Heading1"/>
              <w:ind w:left="2015"/>
              <w:jc w:val="center"/>
              <w:outlineLvl w:val="0"/>
              <w:rPr>
                <w:rFonts w:ascii="Calibri" w:eastAsia="Times New Roman" w:hAnsi="Calibri"/>
                <w:b w:val="0"/>
                <w:color w:val="FFFFFF" w:themeColor="background1"/>
                <w:sz w:val="22"/>
                <w:szCs w:val="22"/>
                <w:lang w:val="en-AU" w:eastAsia="en-AU"/>
              </w:rPr>
            </w:pPr>
            <w:r w:rsidRPr="002C1CC4">
              <w:rPr>
                <w:rFonts w:asciiTheme="minorHAnsi" w:hAnsiTheme="minorHAnsi" w:cstheme="minorHAnsi"/>
                <w:noProof/>
                <w:color w:val="FFFFFF" w:themeColor="background1"/>
                <w:lang w:val="en-AU" w:eastAsia="en-AU"/>
              </w:rPr>
              <w:drawing>
                <wp:anchor distT="0" distB="0" distL="114300" distR="114300" simplePos="0" relativeHeight="251661312" behindDoc="0" locked="0" layoutInCell="1" allowOverlap="1" wp14:anchorId="1BF6E2F0" wp14:editId="696CD479">
                  <wp:simplePos x="0" y="0"/>
                  <wp:positionH relativeFrom="column">
                    <wp:posOffset>0</wp:posOffset>
                  </wp:positionH>
                  <wp:positionV relativeFrom="paragraph">
                    <wp:posOffset>0</wp:posOffset>
                  </wp:positionV>
                  <wp:extent cx="1335819" cy="658541"/>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5819" cy="6585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1CC4">
              <w:rPr>
                <w:rFonts w:asciiTheme="minorHAnsi" w:hAnsiTheme="minorHAnsi" w:cstheme="minorHAnsi"/>
                <w:color w:val="FFFFFF" w:themeColor="background1"/>
              </w:rPr>
              <w:t>Economics and Business Year 10</w:t>
            </w:r>
          </w:p>
          <w:p w14:paraId="1518D073" w14:textId="77777777" w:rsidR="002C1CC4" w:rsidRDefault="002C1CC4" w:rsidP="002C1CC4">
            <w:pPr>
              <w:pStyle w:val="Heading1"/>
              <w:ind w:left="2015"/>
              <w:jc w:val="center"/>
              <w:outlineLvl w:val="0"/>
              <w:rPr>
                <w:rFonts w:asciiTheme="minorHAnsi" w:hAnsiTheme="minorHAnsi" w:cstheme="minorHAnsi"/>
                <w:color w:val="FFFFFF" w:themeColor="background1"/>
                <w:lang w:val="en-AU"/>
              </w:rPr>
            </w:pPr>
            <w:r w:rsidRPr="002C1CC4">
              <w:rPr>
                <w:rFonts w:asciiTheme="minorHAnsi" w:hAnsiTheme="minorHAnsi" w:cstheme="minorHAnsi"/>
                <w:color w:val="FFFFFF" w:themeColor="background1"/>
                <w:lang w:val="en-AU"/>
              </w:rPr>
              <w:t>Economic Performance and Living Standards</w:t>
            </w:r>
          </w:p>
          <w:p w14:paraId="74018432" w14:textId="77777777" w:rsidR="002C1CC4" w:rsidRPr="002C1CC4" w:rsidRDefault="002C1CC4" w:rsidP="002C1CC4">
            <w:pPr>
              <w:pStyle w:val="Heading1"/>
              <w:ind w:left="2015"/>
              <w:jc w:val="center"/>
              <w:outlineLvl w:val="0"/>
              <w:rPr>
                <w:rFonts w:asciiTheme="minorHAnsi" w:hAnsiTheme="minorHAnsi" w:cstheme="minorHAnsi"/>
                <w:b w:val="0"/>
                <w:color w:val="FFFFFF" w:themeColor="background1"/>
              </w:rPr>
            </w:pPr>
            <w:r>
              <w:rPr>
                <w:rFonts w:asciiTheme="minorHAnsi" w:hAnsiTheme="minorHAnsi" w:cstheme="minorHAnsi"/>
                <w:color w:val="FFFFFF" w:themeColor="background1"/>
              </w:rPr>
              <w:t>Business Case Study</w:t>
            </w:r>
          </w:p>
        </w:tc>
      </w:tr>
      <w:tr w:rsidR="001104E1" w:rsidRPr="004A7FEB" w14:paraId="45DABFFD" w14:textId="77777777" w:rsidTr="00EB36FE">
        <w:trPr>
          <w:trHeight w:val="20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2A9AC0B2" w14:textId="77777777" w:rsidR="001104E1" w:rsidRPr="004A7FEB" w:rsidRDefault="001104E1" w:rsidP="00DF5EE8">
            <w:pPr>
              <w:spacing w:beforeLines="20" w:before="48" w:afterLines="20" w:after="48" w:line="240" w:lineRule="auto"/>
              <w:rPr>
                <w:rFonts w:asciiTheme="minorHAnsi" w:hAnsiTheme="minorHAnsi" w:cs="Calibri"/>
                <w:b w:val="0"/>
              </w:rPr>
            </w:pPr>
            <w:r w:rsidRPr="004A7FEB">
              <w:rPr>
                <w:rFonts w:asciiTheme="minorHAnsi" w:hAnsiTheme="minorHAnsi" w:cs="Calibri"/>
              </w:rPr>
              <w:t xml:space="preserve">Description of task </w:t>
            </w:r>
          </w:p>
        </w:tc>
        <w:tc>
          <w:tcPr>
            <w:tcW w:w="8080" w:type="dxa"/>
            <w:tcBorders>
              <w:top w:val="single" w:sz="4" w:space="0" w:color="9F218B"/>
              <w:bottom w:val="single" w:sz="4" w:space="0" w:color="auto"/>
            </w:tcBorders>
            <w:noWrap/>
          </w:tcPr>
          <w:p w14:paraId="0DDF2D55" w14:textId="77777777" w:rsidR="001104E1" w:rsidRPr="004A7FEB" w:rsidRDefault="0049684F" w:rsidP="0049684F">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rPr>
            </w:pPr>
            <w:r w:rsidRPr="0049684F">
              <w:rPr>
                <w:rFonts w:cs="Calibri"/>
              </w:rPr>
              <w:t>Case study based on content drawn from: the ways businesses organise themselves to improve pr</w:t>
            </w:r>
            <w:r w:rsidR="00D41CB9">
              <w:rPr>
                <w:rFonts w:cs="Calibri"/>
              </w:rPr>
              <w:t xml:space="preserve">oductivity, economic factors that influence </w:t>
            </w:r>
            <w:r w:rsidRPr="0049684F">
              <w:rPr>
                <w:rFonts w:cs="Calibri"/>
              </w:rPr>
              <w:t>business function, and the ways that businesses respond to improved economic conditions.</w:t>
            </w:r>
          </w:p>
        </w:tc>
      </w:tr>
      <w:tr w:rsidR="001104E1" w:rsidRPr="004A7FEB" w14:paraId="3E801908" w14:textId="77777777" w:rsidTr="00EB36FE">
        <w:trPr>
          <w:trHeight w:val="164"/>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9F218B"/>
            </w:tcBorders>
            <w:noWrap/>
          </w:tcPr>
          <w:p w14:paraId="740429E5" w14:textId="77777777" w:rsidR="001104E1" w:rsidRPr="004A7FEB" w:rsidRDefault="002C1CC4" w:rsidP="00DF5EE8">
            <w:pPr>
              <w:spacing w:beforeLines="20" w:before="48" w:afterLines="20" w:after="48" w:line="240" w:lineRule="auto"/>
              <w:rPr>
                <w:rFonts w:asciiTheme="minorHAnsi" w:hAnsiTheme="minorHAnsi" w:cs="Calibri"/>
                <w:b w:val="0"/>
              </w:rPr>
            </w:pPr>
            <w:r>
              <w:rPr>
                <w:rFonts w:asciiTheme="minorHAnsi" w:hAnsiTheme="minorHAnsi" w:cs="Calibri"/>
              </w:rPr>
              <w:t>Assessment Conditions</w:t>
            </w:r>
          </w:p>
        </w:tc>
        <w:tc>
          <w:tcPr>
            <w:tcW w:w="8080" w:type="dxa"/>
            <w:tcBorders>
              <w:top w:val="single" w:sz="4" w:space="0" w:color="auto"/>
              <w:bottom w:val="single" w:sz="4" w:space="0" w:color="9F218B"/>
            </w:tcBorders>
            <w:noWrap/>
          </w:tcPr>
          <w:p w14:paraId="5EC81FFD" w14:textId="77777777" w:rsidR="00F661A5" w:rsidRPr="004A7FEB" w:rsidRDefault="002C1CC4"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rPr>
              <w:t>A 50 minute paper to be completed under test conditions.</w:t>
            </w:r>
          </w:p>
        </w:tc>
      </w:tr>
      <w:tr w:rsidR="00853CD0" w:rsidRPr="004A7FEB" w14:paraId="75710946" w14:textId="77777777" w:rsidTr="00247C84">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534D25DE" w14:textId="77777777" w:rsidR="00853CD0" w:rsidRPr="004A7FEB" w:rsidRDefault="00853CD0" w:rsidP="00DF5EE8">
            <w:pPr>
              <w:spacing w:beforeLines="20" w:before="48" w:afterLines="20" w:after="48" w:line="240" w:lineRule="auto"/>
              <w:rPr>
                <w:rFonts w:asciiTheme="minorHAnsi" w:hAnsiTheme="minorHAnsi" w:cs="Calibri"/>
                <w:b w:val="0"/>
              </w:rPr>
            </w:pPr>
            <w:r w:rsidRPr="004A7FEB">
              <w:rPr>
                <w:rFonts w:asciiTheme="minorHAnsi" w:hAnsiTheme="minorHAnsi" w:cs="Calibri"/>
              </w:rPr>
              <w:t>Content from the Western Australian Curriculum</w:t>
            </w:r>
          </w:p>
        </w:tc>
        <w:tc>
          <w:tcPr>
            <w:tcW w:w="8080" w:type="dxa"/>
            <w:tcBorders>
              <w:top w:val="single" w:sz="4" w:space="0" w:color="9F218B"/>
              <w:bottom w:val="single" w:sz="4" w:space="0" w:color="auto"/>
            </w:tcBorders>
            <w:noWrap/>
          </w:tcPr>
          <w:p w14:paraId="51B286F2" w14:textId="77777777" w:rsidR="00641DC1" w:rsidRDefault="00641DC1" w:rsidP="00641DC1">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rPr>
            </w:pPr>
            <w:r>
              <w:rPr>
                <w:b/>
                <w:lang w:val="en-US"/>
              </w:rPr>
              <w:t xml:space="preserve">Knowledge and understanding </w:t>
            </w:r>
            <w:r>
              <w:rPr>
                <w:rFonts w:eastAsia="Cambria"/>
                <w:highlight w:val="yellow"/>
                <w:lang w:val="en-US"/>
              </w:rPr>
              <w:t xml:space="preserve">  </w:t>
            </w:r>
          </w:p>
          <w:p w14:paraId="48EFCED3" w14:textId="77777777" w:rsidR="00641DC1" w:rsidRPr="00641DC1" w:rsidRDefault="00641DC1" w:rsidP="0049684F">
            <w:pPr>
              <w:pStyle w:val="NoSpacing"/>
              <w:spacing w:before="20" w:after="20"/>
              <w:cnfStyle w:val="000000000000" w:firstRow="0" w:lastRow="0" w:firstColumn="0" w:lastColumn="0" w:oddVBand="0" w:evenVBand="0" w:oddHBand="0" w:evenHBand="0" w:firstRowFirstColumn="0" w:firstRowLastColumn="0" w:lastRowFirstColumn="0" w:lastRowLastColumn="0"/>
              <w:rPr>
                <w:lang w:val="en-US"/>
              </w:rPr>
            </w:pPr>
            <w:r w:rsidRPr="00641DC1">
              <w:t>Ways that businesses respond to improved economic conditions (e.g. increasing their research and development funding to create innovative products, adjusting marketing strategies to expand their market share)</w:t>
            </w:r>
          </w:p>
          <w:p w14:paraId="32DE577C" w14:textId="77777777" w:rsidR="0049684F" w:rsidRPr="0049684F" w:rsidRDefault="0049684F" w:rsidP="0049684F">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rPr>
            </w:pPr>
            <w:r>
              <w:rPr>
                <w:b/>
                <w:lang w:val="en-US"/>
              </w:rPr>
              <w:t xml:space="preserve">Humanities and Social Sciences skills </w:t>
            </w:r>
            <w:r>
              <w:rPr>
                <w:rFonts w:eastAsia="Cambria"/>
                <w:highlight w:val="yellow"/>
                <w:lang w:val="en-US"/>
              </w:rPr>
              <w:t xml:space="preserve"> </w:t>
            </w:r>
          </w:p>
          <w:p w14:paraId="16CEF9EE" w14:textId="77777777" w:rsidR="002C1CC4" w:rsidRDefault="002C1CC4" w:rsidP="0049684F">
            <w:pPr>
              <w:spacing w:before="20" w:after="20"/>
              <w:cnfStyle w:val="000000000000" w:firstRow="0" w:lastRow="0" w:firstColumn="0" w:lastColumn="0" w:oddVBand="0" w:evenVBand="0" w:oddHBand="0" w:evenHBand="0" w:firstRowFirstColumn="0" w:firstRowLastColumn="0" w:lastRowFirstColumn="0" w:lastRowLastColumn="0"/>
              <w:rPr>
                <w:color w:val="000000"/>
                <w:lang w:eastAsia="zh-CN"/>
              </w:rPr>
            </w:pPr>
            <w:r>
              <w:rPr>
                <w:b/>
                <w:color w:val="000000"/>
                <w:lang w:eastAsia="zh-CN"/>
              </w:rPr>
              <w:t>Analysis</w:t>
            </w:r>
            <w:r w:rsidR="0049684F">
              <w:rPr>
                <w:color w:val="000000"/>
                <w:lang w:eastAsia="zh-CN"/>
              </w:rPr>
              <w:t xml:space="preserve"> </w:t>
            </w:r>
          </w:p>
          <w:p w14:paraId="1D56D6AF" w14:textId="77777777" w:rsidR="0049684F" w:rsidRPr="0049684F" w:rsidRDefault="0049684F" w:rsidP="0049684F">
            <w:pPr>
              <w:spacing w:before="20" w:after="20"/>
              <w:cnfStyle w:val="000000000000" w:firstRow="0" w:lastRow="0" w:firstColumn="0" w:lastColumn="0" w:oddVBand="0" w:evenVBand="0" w:oddHBand="0" w:evenHBand="0" w:firstRowFirstColumn="0" w:firstRowLastColumn="0" w:lastRowFirstColumn="0" w:lastRowLastColumn="0"/>
              <w:rPr>
                <w:color w:val="000000"/>
                <w:lang w:eastAsia="zh-CN"/>
              </w:rPr>
            </w:pPr>
            <w:r w:rsidRPr="0049684F">
              <w:rPr>
                <w:color w:val="000000"/>
                <w:lang w:eastAsia="zh-CN"/>
              </w:rPr>
              <w:t>Apply subject-specific skills and concepts in familiar, new and hypothetical situations</w:t>
            </w:r>
          </w:p>
          <w:p w14:paraId="2776CC65" w14:textId="77777777" w:rsidR="0049684F" w:rsidRPr="002C1CC4" w:rsidRDefault="0049684F" w:rsidP="0049684F">
            <w:pPr>
              <w:spacing w:before="20" w:after="20"/>
              <w:cnfStyle w:val="000000000000" w:firstRow="0" w:lastRow="0" w:firstColumn="0" w:lastColumn="0" w:oddVBand="0" w:evenVBand="0" w:oddHBand="0" w:evenHBand="0" w:firstRowFirstColumn="0" w:firstRowLastColumn="0" w:lastRowFirstColumn="0" w:lastRowLastColumn="0"/>
              <w:rPr>
                <w:b/>
                <w:color w:val="000000"/>
                <w:lang w:eastAsia="zh-CN"/>
              </w:rPr>
            </w:pPr>
            <w:r w:rsidRPr="002C1CC4">
              <w:rPr>
                <w:b/>
                <w:color w:val="000000"/>
                <w:lang w:eastAsia="zh-CN"/>
              </w:rPr>
              <w:t>Evaluating</w:t>
            </w:r>
          </w:p>
          <w:p w14:paraId="138C09D9" w14:textId="77777777" w:rsidR="0049684F" w:rsidRPr="0049684F" w:rsidRDefault="0049684F" w:rsidP="0049684F">
            <w:pPr>
              <w:spacing w:before="20" w:after="20"/>
              <w:cnfStyle w:val="000000000000" w:firstRow="0" w:lastRow="0" w:firstColumn="0" w:lastColumn="0" w:oddVBand="0" w:evenVBand="0" w:oddHBand="0" w:evenHBand="0" w:firstRowFirstColumn="0" w:firstRowLastColumn="0" w:lastRowFirstColumn="0" w:lastRowLastColumn="0"/>
              <w:rPr>
                <w:color w:val="000000"/>
                <w:lang w:eastAsia="zh-CN"/>
              </w:rPr>
            </w:pPr>
            <w:r w:rsidRPr="0049684F">
              <w:rPr>
                <w:color w:val="000000"/>
                <w:lang w:eastAsia="zh-CN"/>
              </w:rPr>
              <w:t>Draw evidence-based conclusions by evaluating information and/or data, taking into account ambiguities and multiple perspectives; to negotiate and resolve contentious issues; to propose individual and collective action in response to contemporary events, challenges, developments, issues, problems and/or phenomena</w:t>
            </w:r>
          </w:p>
          <w:p w14:paraId="7E62846C" w14:textId="77777777" w:rsidR="0049684F" w:rsidRPr="0049684F" w:rsidRDefault="0049684F" w:rsidP="0049684F">
            <w:pPr>
              <w:spacing w:before="20" w:after="20"/>
              <w:cnfStyle w:val="000000000000" w:firstRow="0" w:lastRow="0" w:firstColumn="0" w:lastColumn="0" w:oddVBand="0" w:evenVBand="0" w:oddHBand="0" w:evenHBand="0" w:firstRowFirstColumn="0" w:firstRowLastColumn="0" w:lastRowFirstColumn="0" w:lastRowLastColumn="0"/>
              <w:rPr>
                <w:color w:val="000000"/>
                <w:lang w:eastAsia="zh-CN"/>
              </w:rPr>
            </w:pPr>
            <w:r w:rsidRPr="0049684F">
              <w:rPr>
                <w:color w:val="000000"/>
                <w:lang w:eastAsia="zh-CN"/>
              </w:rPr>
              <w:t>Communicating and reflecting</w:t>
            </w:r>
          </w:p>
          <w:p w14:paraId="247F2516" w14:textId="77777777" w:rsidR="002C1CC4" w:rsidRPr="00CC3E79" w:rsidRDefault="002C1CC4" w:rsidP="002C1CC4">
            <w:pPr>
              <w:pStyle w:val="NoSpacing"/>
              <w:spacing w:before="20" w:after="20"/>
              <w:cnfStyle w:val="000000000000" w:firstRow="0" w:lastRow="0" w:firstColumn="0" w:lastColumn="0" w:oddVBand="0" w:evenVBand="0" w:oddHBand="0" w:evenHBand="0" w:firstRowFirstColumn="0" w:firstRowLastColumn="0" w:lastRowFirstColumn="0" w:lastRowLastColumn="0"/>
              <w:rPr>
                <w:b/>
                <w:lang w:val="en-US"/>
              </w:rPr>
            </w:pPr>
            <w:r w:rsidRPr="00CC3E79">
              <w:rPr>
                <w:b/>
                <w:lang w:val="en-US"/>
              </w:rPr>
              <w:t>Communicating and reflecting</w:t>
            </w:r>
          </w:p>
          <w:p w14:paraId="3CBE8E97" w14:textId="77777777" w:rsidR="00F661A5" w:rsidRPr="009A51DB" w:rsidRDefault="0049684F" w:rsidP="0049684F">
            <w:pPr>
              <w:spacing w:before="20" w:after="20"/>
              <w:cnfStyle w:val="000000000000" w:firstRow="0" w:lastRow="0" w:firstColumn="0" w:lastColumn="0" w:oddVBand="0" w:evenVBand="0" w:oddHBand="0" w:evenHBand="0" w:firstRowFirstColumn="0" w:firstRowLastColumn="0" w:lastRowFirstColumn="0" w:lastRowLastColumn="0"/>
              <w:rPr>
                <w:color w:val="000000"/>
                <w:lang w:eastAsia="zh-CN"/>
              </w:rPr>
            </w:pPr>
            <w:r w:rsidRPr="0049684F">
              <w:rPr>
                <w:color w:val="000000"/>
                <w:lang w:eastAsia="zh-CN"/>
              </w:rPr>
              <w:t>Develop texts, particularly explanations and discussions, using evidence from a range of sources to support conclusions and/or arguments</w:t>
            </w:r>
          </w:p>
        </w:tc>
      </w:tr>
      <w:tr w:rsidR="00247C84" w:rsidRPr="004A7FEB" w14:paraId="2E079243" w14:textId="77777777" w:rsidTr="00247C84">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9F218B"/>
            </w:tcBorders>
            <w:noWrap/>
          </w:tcPr>
          <w:p w14:paraId="0C7DBB25" w14:textId="77777777" w:rsidR="00247C84" w:rsidRPr="004A7FEB" w:rsidRDefault="00247C84" w:rsidP="00DF5EE8">
            <w:pPr>
              <w:spacing w:beforeLines="20" w:before="48" w:afterLines="20" w:after="48" w:line="240" w:lineRule="auto"/>
              <w:rPr>
                <w:rFonts w:asciiTheme="minorHAnsi" w:hAnsiTheme="minorHAnsi" w:cs="Calibri"/>
              </w:rPr>
            </w:pPr>
            <w:r>
              <w:rPr>
                <w:rFonts w:asciiTheme="minorHAnsi" w:hAnsiTheme="minorHAnsi" w:cs="Calibri"/>
              </w:rPr>
              <w:t>Key concepts</w:t>
            </w:r>
          </w:p>
        </w:tc>
        <w:tc>
          <w:tcPr>
            <w:tcW w:w="8080" w:type="dxa"/>
            <w:tcBorders>
              <w:top w:val="single" w:sz="4" w:space="0" w:color="auto"/>
              <w:bottom w:val="single" w:sz="4" w:space="0" w:color="9F218B"/>
            </w:tcBorders>
            <w:noWrap/>
          </w:tcPr>
          <w:p w14:paraId="4E811F88" w14:textId="77777777" w:rsidR="00FA3C31" w:rsidRPr="009D6EBA" w:rsidRDefault="00FA3C31" w:rsidP="009D6EBA">
            <w:pPr>
              <w:spacing w:before="20" w:after="20"/>
              <w:cnfStyle w:val="000000000000" w:firstRow="0" w:lastRow="0" w:firstColumn="0" w:lastColumn="0" w:oddVBand="0" w:evenVBand="0" w:oddHBand="0" w:evenHBand="0" w:firstRowFirstColumn="0" w:firstRowLastColumn="0" w:lastRowFirstColumn="0" w:lastRowLastColumn="0"/>
              <w:rPr>
                <w:color w:val="000000"/>
                <w:lang w:eastAsia="zh-CN"/>
              </w:rPr>
            </w:pPr>
            <w:r>
              <w:rPr>
                <w:color w:val="000000"/>
                <w:lang w:eastAsia="zh-CN"/>
              </w:rPr>
              <w:t>Making Choices</w:t>
            </w:r>
          </w:p>
          <w:p w14:paraId="4AA37AE0" w14:textId="77777777" w:rsidR="00EE00E9" w:rsidRDefault="00FA3C31" w:rsidP="00EE00E9">
            <w:pPr>
              <w:spacing w:before="20" w:after="20"/>
              <w:cnfStyle w:val="000000000000" w:firstRow="0" w:lastRow="0" w:firstColumn="0" w:lastColumn="0" w:oddVBand="0" w:evenVBand="0" w:oddHBand="0" w:evenHBand="0" w:firstRowFirstColumn="0" w:firstRowLastColumn="0" w:lastRowFirstColumn="0" w:lastRowLastColumn="0"/>
              <w:rPr>
                <w:color w:val="000000"/>
                <w:lang w:eastAsia="zh-CN"/>
              </w:rPr>
            </w:pPr>
            <w:r>
              <w:rPr>
                <w:color w:val="000000"/>
                <w:lang w:eastAsia="zh-CN"/>
              </w:rPr>
              <w:t>Interdependence</w:t>
            </w:r>
            <w:r w:rsidR="00EE00E9">
              <w:rPr>
                <w:color w:val="000000"/>
                <w:lang w:eastAsia="zh-CN"/>
              </w:rPr>
              <w:t xml:space="preserve"> </w:t>
            </w:r>
          </w:p>
          <w:p w14:paraId="7CADAE60" w14:textId="77777777" w:rsidR="00247C84" w:rsidRPr="009A51DB" w:rsidRDefault="00EE00E9" w:rsidP="00EE00E9">
            <w:pPr>
              <w:spacing w:before="20" w:after="20"/>
              <w:cnfStyle w:val="000000000000" w:firstRow="0" w:lastRow="0" w:firstColumn="0" w:lastColumn="0" w:oddVBand="0" w:evenVBand="0" w:oddHBand="0" w:evenHBand="0" w:firstRowFirstColumn="0" w:firstRowLastColumn="0" w:lastRowFirstColumn="0" w:lastRowLastColumn="0"/>
              <w:rPr>
                <w:color w:val="000000"/>
                <w:lang w:eastAsia="zh-CN"/>
              </w:rPr>
            </w:pPr>
            <w:r>
              <w:rPr>
                <w:color w:val="000000"/>
                <w:lang w:eastAsia="zh-CN"/>
              </w:rPr>
              <w:t>Business Productivity</w:t>
            </w:r>
          </w:p>
        </w:tc>
      </w:tr>
      <w:tr w:rsidR="00853CD0" w:rsidRPr="004A7FEB" w14:paraId="7CB3DD86" w14:textId="77777777" w:rsidTr="007767E2">
        <w:trPr>
          <w:trHeight w:val="14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C0000"/>
            <w:noWrap/>
            <w:vAlign w:val="center"/>
          </w:tcPr>
          <w:p w14:paraId="7382D1B4" w14:textId="77777777" w:rsidR="00853CD0" w:rsidRPr="004A7FEB" w:rsidRDefault="00B6562E" w:rsidP="00DF5EE8">
            <w:pPr>
              <w:spacing w:beforeLines="20" w:before="48" w:afterLines="20" w:after="48" w:line="240" w:lineRule="auto"/>
              <w:rPr>
                <w:rFonts w:asciiTheme="minorHAnsi" w:hAnsiTheme="minorHAnsi" w:cs="Arial"/>
              </w:rPr>
            </w:pPr>
            <w:r>
              <w:rPr>
                <w:rFonts w:asciiTheme="minorHAnsi" w:hAnsiTheme="minorHAnsi" w:cs="Calibri"/>
                <w:color w:val="FFFFFF"/>
                <w:sz w:val="28"/>
              </w:rPr>
              <w:t>Task p</w:t>
            </w:r>
            <w:r w:rsidR="00853CD0" w:rsidRPr="004A7FEB">
              <w:rPr>
                <w:rFonts w:asciiTheme="minorHAnsi" w:hAnsiTheme="minorHAnsi" w:cs="Calibri"/>
                <w:color w:val="FFFFFF"/>
                <w:sz w:val="28"/>
              </w:rPr>
              <w:t>reparation</w:t>
            </w:r>
          </w:p>
        </w:tc>
      </w:tr>
      <w:tr w:rsidR="00AA764A" w:rsidRPr="004A7FEB" w14:paraId="4E9D47B0" w14:textId="77777777" w:rsidTr="002035CA">
        <w:trPr>
          <w:trHeight w:val="133"/>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1B4656B1" w14:textId="77777777" w:rsidR="00AA764A" w:rsidRPr="004A7FEB" w:rsidRDefault="00AA764A" w:rsidP="00DF5EE8">
            <w:pPr>
              <w:spacing w:beforeLines="20" w:before="48" w:afterLines="20" w:after="48" w:line="240" w:lineRule="auto"/>
              <w:rPr>
                <w:rFonts w:asciiTheme="minorHAnsi" w:hAnsiTheme="minorHAnsi" w:cs="Calibri"/>
              </w:rPr>
            </w:pPr>
            <w:r w:rsidRPr="004A7FEB">
              <w:rPr>
                <w:rFonts w:asciiTheme="minorHAnsi" w:hAnsiTheme="minorHAnsi" w:cs="Calibri"/>
              </w:rPr>
              <w:t xml:space="preserve">Prior learning </w:t>
            </w:r>
          </w:p>
        </w:tc>
        <w:tc>
          <w:tcPr>
            <w:tcW w:w="8080" w:type="dxa"/>
            <w:tcBorders>
              <w:top w:val="single" w:sz="4" w:space="0" w:color="9F218B"/>
              <w:bottom w:val="single" w:sz="4" w:space="0" w:color="auto"/>
            </w:tcBorders>
            <w:noWrap/>
          </w:tcPr>
          <w:p w14:paraId="74788543" w14:textId="77777777" w:rsidR="004A7FEB" w:rsidRPr="009A51DB" w:rsidRDefault="00EE0F5C" w:rsidP="00EE0F5C">
            <w:pPr>
              <w:spacing w:before="20" w:afterLines="20" w:after="48"/>
              <w:cnfStyle w:val="000000000000" w:firstRow="0" w:lastRow="0" w:firstColumn="0" w:lastColumn="0" w:oddVBand="0" w:evenVBand="0" w:oddHBand="0" w:evenHBand="0" w:firstRowFirstColumn="0" w:firstRowLastColumn="0" w:lastRowFirstColumn="0" w:lastRowLastColumn="0"/>
              <w:rPr>
                <w:rFonts w:cs="Calibri"/>
              </w:rPr>
            </w:pPr>
            <w:r>
              <w:rPr>
                <w:rFonts w:cs="Calibri"/>
              </w:rPr>
              <w:t>Students are familiar with the</w:t>
            </w:r>
            <w:r w:rsidRPr="00EE0F5C">
              <w:rPr>
                <w:rFonts w:cstheme="minorHAnsi"/>
                <w:color w:val="auto"/>
                <w:sz w:val="16"/>
                <w:szCs w:val="16"/>
                <w:lang w:eastAsia="en-US"/>
              </w:rPr>
              <w:t xml:space="preserve"> </w:t>
            </w:r>
            <w:r w:rsidRPr="00EE0F5C">
              <w:rPr>
                <w:rFonts w:cs="Calibri"/>
              </w:rPr>
              <w:t>ways businesses organise themselves to improve productivity</w:t>
            </w:r>
            <w:r>
              <w:rPr>
                <w:rFonts w:cs="Calibri"/>
              </w:rPr>
              <w:t xml:space="preserve"> and the w</w:t>
            </w:r>
            <w:r w:rsidRPr="00EE0F5C">
              <w:rPr>
                <w:rFonts w:cs="Calibri"/>
              </w:rPr>
              <w:t>ays that businesses respond to improved economic conditions</w:t>
            </w:r>
            <w:r>
              <w:rPr>
                <w:rFonts w:cs="Calibri"/>
              </w:rPr>
              <w:t xml:space="preserve">. This includes an understanding of the </w:t>
            </w:r>
            <w:r w:rsidRPr="00EE0F5C">
              <w:rPr>
                <w:rFonts w:cstheme="minorHAnsi"/>
                <w:sz w:val="18"/>
                <w:szCs w:val="18"/>
                <w:lang w:eastAsia="en-US"/>
              </w:rPr>
              <w:t xml:space="preserve"> </w:t>
            </w:r>
            <w:r>
              <w:rPr>
                <w:rFonts w:cs="Calibri"/>
              </w:rPr>
              <w:t>c</w:t>
            </w:r>
            <w:r w:rsidRPr="00EE0F5C">
              <w:rPr>
                <w:rFonts w:cs="Calibri"/>
              </w:rPr>
              <w:t>hanges a business make to its operations to take advantage of favourable economic conditions</w:t>
            </w:r>
            <w:r>
              <w:rPr>
                <w:rFonts w:cs="Calibri"/>
              </w:rPr>
              <w:t>, the c</w:t>
            </w:r>
            <w:r w:rsidRPr="00EE0F5C">
              <w:rPr>
                <w:rFonts w:cs="Calibri"/>
              </w:rPr>
              <w:t>hanges can a business make to its operations to maintain its</w:t>
            </w:r>
            <w:r>
              <w:rPr>
                <w:rFonts w:cs="Calibri"/>
              </w:rPr>
              <w:t xml:space="preserve"> </w:t>
            </w:r>
            <w:r w:rsidRPr="00EE0F5C">
              <w:rPr>
                <w:rFonts w:cs="Calibri"/>
              </w:rPr>
              <w:t>position during poor economic conditions</w:t>
            </w:r>
            <w:r>
              <w:rPr>
                <w:rFonts w:cs="Calibri"/>
              </w:rPr>
              <w:t xml:space="preserve"> and t</w:t>
            </w:r>
            <w:r w:rsidRPr="00EE0F5C">
              <w:rPr>
                <w:rFonts w:cs="Calibri"/>
              </w:rPr>
              <w:t>he relationship between economic conditions and business profits</w:t>
            </w:r>
            <w:r>
              <w:rPr>
                <w:rFonts w:cs="Calibri"/>
              </w:rPr>
              <w:t>.</w:t>
            </w:r>
          </w:p>
        </w:tc>
      </w:tr>
      <w:tr w:rsidR="00B6562E" w:rsidRPr="00E56939" w14:paraId="18CE2EBB" w14:textId="77777777" w:rsidTr="007767E2">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C0000"/>
            <w:noWrap/>
            <w:vAlign w:val="center"/>
          </w:tcPr>
          <w:p w14:paraId="02D3F798" w14:textId="77777777" w:rsidR="00B6562E" w:rsidRPr="00E56939" w:rsidRDefault="00B6562E" w:rsidP="00DF5EE8">
            <w:pPr>
              <w:spacing w:beforeLines="20" w:before="48" w:afterLines="20" w:after="48" w:line="240" w:lineRule="auto"/>
              <w:rPr>
                <w:rFonts w:asciiTheme="minorHAnsi" w:hAnsiTheme="minorHAnsi" w:cs="Calibri"/>
              </w:rPr>
            </w:pPr>
            <w:r w:rsidRPr="00E56939">
              <w:rPr>
                <w:rFonts w:asciiTheme="minorHAnsi" w:hAnsiTheme="minorHAnsi" w:cs="Calibri"/>
                <w:color w:val="FFFFFF"/>
                <w:sz w:val="28"/>
                <w:szCs w:val="28"/>
              </w:rPr>
              <w:t>Assessment task</w:t>
            </w:r>
          </w:p>
        </w:tc>
      </w:tr>
      <w:tr w:rsidR="00B6562E" w:rsidRPr="00E56939" w14:paraId="6D8B8222" w14:textId="77777777" w:rsidTr="00FA3C31">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auto"/>
            </w:tcBorders>
            <w:noWrap/>
          </w:tcPr>
          <w:p w14:paraId="38E36B5E" w14:textId="77777777" w:rsidR="00B6562E" w:rsidRPr="00E56939" w:rsidRDefault="00B6562E" w:rsidP="00DF5EE8">
            <w:pPr>
              <w:spacing w:beforeLines="20" w:before="48" w:afterLines="20" w:after="48" w:line="240" w:lineRule="auto"/>
              <w:rPr>
                <w:rFonts w:asciiTheme="minorHAnsi" w:hAnsiTheme="minorHAnsi" w:cs="Calibri"/>
                <w:b w:val="0"/>
              </w:rPr>
            </w:pPr>
            <w:r w:rsidRPr="00E56939">
              <w:rPr>
                <w:rFonts w:asciiTheme="minorHAnsi" w:hAnsiTheme="minorHAnsi"/>
              </w:rPr>
              <w:t>Resources</w:t>
            </w:r>
          </w:p>
        </w:tc>
        <w:tc>
          <w:tcPr>
            <w:tcW w:w="8080" w:type="dxa"/>
            <w:tcBorders>
              <w:top w:val="single" w:sz="4" w:space="0" w:color="auto"/>
              <w:bottom w:val="single" w:sz="4" w:space="0" w:color="auto"/>
            </w:tcBorders>
            <w:noWrap/>
          </w:tcPr>
          <w:p w14:paraId="079ABECF" w14:textId="77777777" w:rsidR="00B6562E" w:rsidRDefault="00EE00E9"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rPr>
              <w:t>Harvard Business Review</w:t>
            </w:r>
          </w:p>
          <w:p w14:paraId="5696AD84" w14:textId="77777777" w:rsidR="00EE00E9" w:rsidRPr="00EE00E9" w:rsidRDefault="00EE00E9"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u w:val="single"/>
              </w:rPr>
            </w:pPr>
            <w:r w:rsidRPr="00EE00E9">
              <w:rPr>
                <w:rFonts w:cs="Calibri"/>
                <w:u w:val="single"/>
              </w:rPr>
              <w:t>https://hbr.org/2016/11/how-dominos-pizza-reinvented-itself</w:t>
            </w:r>
          </w:p>
        </w:tc>
      </w:tr>
    </w:tbl>
    <w:p w14:paraId="1C0C42BF" w14:textId="77777777" w:rsidR="00853CD0" w:rsidRPr="004D1C95" w:rsidRDefault="00853CD0">
      <w:pPr>
        <w:spacing w:after="0" w:line="240" w:lineRule="auto"/>
        <w:rPr>
          <w:rFonts w:asciiTheme="minorHAnsi" w:hAnsiTheme="minorHAnsi" w:cs="Calibri"/>
          <w:b/>
        </w:rPr>
      </w:pPr>
    </w:p>
    <w:p w14:paraId="1D695E8C" w14:textId="77777777" w:rsidR="0022334C" w:rsidRDefault="0022334C">
      <w:pPr>
        <w:spacing w:after="0" w:line="240" w:lineRule="auto"/>
        <w:rPr>
          <w:rFonts w:asciiTheme="minorHAnsi" w:hAnsiTheme="minorHAnsi" w:cs="Calibri"/>
          <w:b/>
        </w:rPr>
      </w:pPr>
    </w:p>
    <w:p w14:paraId="6E5CED6F" w14:textId="77777777" w:rsidR="00933F6A" w:rsidRDefault="00933F6A">
      <w:pPr>
        <w:spacing w:after="0" w:line="240" w:lineRule="auto"/>
        <w:rPr>
          <w:rFonts w:asciiTheme="minorHAnsi" w:hAnsiTheme="minorHAnsi" w:cs="Calibri"/>
          <w:b/>
        </w:rPr>
      </w:pPr>
    </w:p>
    <w:p w14:paraId="7E0DAD96" w14:textId="77777777" w:rsidR="007767E2" w:rsidRDefault="007767E2" w:rsidP="00933F6A">
      <w:pPr>
        <w:spacing w:after="160" w:line="259" w:lineRule="auto"/>
        <w:rPr>
          <w:rFonts w:asciiTheme="minorHAnsi" w:hAnsiTheme="minorHAnsi" w:cstheme="minorHAnsi"/>
          <w:b/>
          <w:sz w:val="28"/>
          <w:szCs w:val="28"/>
        </w:rPr>
      </w:pPr>
    </w:p>
    <w:p w14:paraId="6DC953D8" w14:textId="77777777" w:rsidR="007767E2" w:rsidRDefault="007767E2" w:rsidP="00933F6A">
      <w:pPr>
        <w:spacing w:after="160" w:line="259" w:lineRule="auto"/>
        <w:rPr>
          <w:rFonts w:asciiTheme="minorHAnsi" w:hAnsiTheme="minorHAnsi" w:cstheme="minorHAnsi"/>
          <w:b/>
          <w:sz w:val="28"/>
          <w:szCs w:val="28"/>
        </w:rPr>
      </w:pPr>
    </w:p>
    <w:p w14:paraId="5FA26527" w14:textId="77777777" w:rsidR="00933F6A" w:rsidRPr="0083142D" w:rsidRDefault="00933F6A" w:rsidP="00933F6A">
      <w:pPr>
        <w:spacing w:after="160" w:line="259" w:lineRule="auto"/>
        <w:rPr>
          <w:rFonts w:asciiTheme="minorHAnsi" w:hAnsiTheme="minorHAnsi" w:cstheme="minorHAnsi"/>
          <w:b/>
          <w:sz w:val="28"/>
          <w:szCs w:val="28"/>
        </w:rPr>
      </w:pPr>
      <w:r w:rsidRPr="0083142D">
        <w:rPr>
          <w:rFonts w:asciiTheme="minorHAnsi" w:hAnsiTheme="minorHAnsi" w:cstheme="minorHAnsi"/>
          <w:b/>
          <w:sz w:val="28"/>
          <w:szCs w:val="28"/>
        </w:rPr>
        <w:lastRenderedPageBreak/>
        <w:t xml:space="preserve">Instructions to students </w:t>
      </w:r>
    </w:p>
    <w:p w14:paraId="740F615B" w14:textId="77777777" w:rsidR="00933F6A" w:rsidRPr="0083142D" w:rsidRDefault="00933F6A" w:rsidP="00933F6A">
      <w:pPr>
        <w:spacing w:after="160" w:line="259" w:lineRule="auto"/>
        <w:rPr>
          <w:rFonts w:asciiTheme="minorHAnsi" w:hAnsiTheme="minorHAnsi" w:cstheme="minorHAnsi"/>
          <w:sz w:val="21"/>
          <w:szCs w:val="21"/>
        </w:rPr>
      </w:pPr>
    </w:p>
    <w:p w14:paraId="0D16D83F" w14:textId="77777777" w:rsidR="00933F6A" w:rsidRPr="0083142D" w:rsidRDefault="00933F6A" w:rsidP="00933F6A">
      <w:pPr>
        <w:pStyle w:val="ListParagraph"/>
        <w:numPr>
          <w:ilvl w:val="0"/>
          <w:numId w:val="27"/>
        </w:numPr>
        <w:spacing w:after="160" w:line="259" w:lineRule="auto"/>
        <w:rPr>
          <w:rFonts w:asciiTheme="minorHAnsi" w:hAnsiTheme="minorHAnsi" w:cstheme="minorHAnsi"/>
          <w:sz w:val="21"/>
          <w:szCs w:val="21"/>
        </w:rPr>
      </w:pPr>
      <w:r w:rsidRPr="0083142D">
        <w:rPr>
          <w:rFonts w:asciiTheme="minorHAnsi" w:hAnsiTheme="minorHAnsi" w:cstheme="minorHAnsi"/>
          <w:sz w:val="21"/>
          <w:szCs w:val="21"/>
        </w:rPr>
        <w:t xml:space="preserve">Write your answers in this Question/Answer booklet preferably using a blue/black pen. Do not use erasable or gel pens. </w:t>
      </w:r>
    </w:p>
    <w:p w14:paraId="4072A9DA" w14:textId="77777777" w:rsidR="00933F6A" w:rsidRPr="0083142D" w:rsidRDefault="00933F6A" w:rsidP="00933F6A">
      <w:pPr>
        <w:pStyle w:val="ListParagraph"/>
        <w:rPr>
          <w:rFonts w:asciiTheme="minorHAnsi" w:hAnsiTheme="minorHAnsi" w:cstheme="minorHAnsi"/>
          <w:sz w:val="21"/>
          <w:szCs w:val="21"/>
        </w:rPr>
      </w:pPr>
    </w:p>
    <w:p w14:paraId="09EAD62F" w14:textId="77777777" w:rsidR="00933F6A" w:rsidRDefault="00933F6A" w:rsidP="00933F6A">
      <w:pPr>
        <w:pStyle w:val="ListParagraph"/>
        <w:numPr>
          <w:ilvl w:val="0"/>
          <w:numId w:val="27"/>
        </w:numPr>
        <w:spacing w:after="160" w:line="259" w:lineRule="auto"/>
        <w:rPr>
          <w:rFonts w:asciiTheme="minorHAnsi" w:hAnsiTheme="minorHAnsi" w:cstheme="minorHAnsi"/>
          <w:sz w:val="21"/>
          <w:szCs w:val="21"/>
        </w:rPr>
      </w:pPr>
      <w:r w:rsidRPr="0083142D">
        <w:rPr>
          <w:rFonts w:asciiTheme="minorHAnsi" w:hAnsiTheme="minorHAnsi" w:cstheme="minorHAnsi"/>
          <w:sz w:val="21"/>
          <w:szCs w:val="21"/>
        </w:rPr>
        <w:t xml:space="preserve">Answer </w:t>
      </w:r>
      <w:r w:rsidRPr="00933F6A">
        <w:rPr>
          <w:rFonts w:asciiTheme="minorHAnsi" w:hAnsiTheme="minorHAnsi" w:cstheme="minorHAnsi"/>
          <w:sz w:val="21"/>
          <w:szCs w:val="21"/>
        </w:rPr>
        <w:t xml:space="preserve">all questions. Write your answers in this Question/Answer Booklet. </w:t>
      </w:r>
    </w:p>
    <w:p w14:paraId="11276F37" w14:textId="77777777" w:rsidR="00933F6A" w:rsidRPr="00933F6A" w:rsidRDefault="00933F6A" w:rsidP="00933F6A">
      <w:pPr>
        <w:spacing w:after="160" w:line="259" w:lineRule="auto"/>
        <w:rPr>
          <w:rFonts w:asciiTheme="minorHAnsi" w:hAnsiTheme="minorHAnsi" w:cstheme="minorHAnsi"/>
          <w:sz w:val="21"/>
          <w:szCs w:val="21"/>
        </w:rPr>
      </w:pPr>
    </w:p>
    <w:p w14:paraId="30E255EA" w14:textId="77777777" w:rsidR="00933F6A" w:rsidRPr="0083142D" w:rsidRDefault="00933F6A" w:rsidP="00933F6A">
      <w:pPr>
        <w:pStyle w:val="ListParagraph"/>
        <w:numPr>
          <w:ilvl w:val="0"/>
          <w:numId w:val="27"/>
        </w:numPr>
        <w:spacing w:after="160" w:line="259" w:lineRule="auto"/>
        <w:rPr>
          <w:rFonts w:asciiTheme="minorHAnsi" w:hAnsiTheme="minorHAnsi" w:cstheme="minorHAnsi"/>
          <w:sz w:val="21"/>
          <w:szCs w:val="21"/>
        </w:rPr>
      </w:pPr>
      <w:r w:rsidRPr="0083142D">
        <w:rPr>
          <w:rFonts w:asciiTheme="minorHAnsi" w:hAnsiTheme="minorHAnsi" w:cstheme="minorHAnsi"/>
          <w:sz w:val="21"/>
          <w:szCs w:val="21"/>
        </w:rPr>
        <w:t xml:space="preserve">You must be careful to confine your answers to the specific questions asked and to follow any instructions that are specific to a particular question. </w:t>
      </w:r>
    </w:p>
    <w:p w14:paraId="7606D00A" w14:textId="77777777" w:rsidR="00933F6A" w:rsidRPr="0083142D" w:rsidRDefault="00933F6A" w:rsidP="00933F6A">
      <w:pPr>
        <w:pStyle w:val="ListParagraph"/>
        <w:spacing w:after="160" w:line="259" w:lineRule="auto"/>
        <w:rPr>
          <w:rFonts w:asciiTheme="minorHAnsi" w:hAnsiTheme="minorHAnsi" w:cstheme="minorHAnsi"/>
          <w:sz w:val="21"/>
          <w:szCs w:val="21"/>
        </w:rPr>
      </w:pPr>
    </w:p>
    <w:p w14:paraId="7E680E42" w14:textId="77777777" w:rsidR="00933F6A" w:rsidRPr="001373BE" w:rsidRDefault="00933F6A" w:rsidP="0058157C">
      <w:pPr>
        <w:pStyle w:val="ListParagraph"/>
        <w:numPr>
          <w:ilvl w:val="0"/>
          <w:numId w:val="27"/>
        </w:numPr>
        <w:spacing w:after="0" w:line="240" w:lineRule="auto"/>
        <w:rPr>
          <w:rFonts w:asciiTheme="minorHAnsi" w:hAnsiTheme="minorHAnsi" w:cs="Calibri"/>
          <w:b/>
        </w:rPr>
        <w:sectPr w:rsidR="00933F6A" w:rsidRPr="001373BE" w:rsidSect="009A51DB">
          <w:footerReference w:type="even" r:id="rId12"/>
          <w:footerReference w:type="default" r:id="rId13"/>
          <w:headerReference w:type="first" r:id="rId14"/>
          <w:footerReference w:type="first" r:id="rId15"/>
          <w:type w:val="continuous"/>
          <w:pgSz w:w="11906" w:h="16838"/>
          <w:pgMar w:top="1219" w:right="709" w:bottom="1134" w:left="992" w:header="567" w:footer="403" w:gutter="0"/>
          <w:cols w:space="708"/>
          <w:docGrid w:linePitch="360"/>
        </w:sectPr>
      </w:pPr>
      <w:r w:rsidRPr="001373BE">
        <w:rPr>
          <w:rFonts w:asciiTheme="minorHAnsi" w:eastAsia="Calibri" w:hAnsiTheme="minorHAnsi" w:cstheme="minorHAnsi"/>
          <w:bCs/>
          <w:sz w:val="21"/>
          <w:szCs w:val="21"/>
        </w:rPr>
        <w:t xml:space="preserve">You are encouraged to refer to the </w:t>
      </w:r>
      <w:r w:rsidR="001373BE" w:rsidRPr="001373BE">
        <w:rPr>
          <w:rFonts w:asciiTheme="minorHAnsi" w:eastAsia="Calibri" w:hAnsiTheme="minorHAnsi" w:cstheme="minorHAnsi"/>
          <w:bCs/>
          <w:sz w:val="21"/>
          <w:szCs w:val="21"/>
        </w:rPr>
        <w:t xml:space="preserve">relevant sources/ case study </w:t>
      </w:r>
      <w:r w:rsidRPr="001373BE">
        <w:rPr>
          <w:rFonts w:asciiTheme="minorHAnsi" w:eastAsia="Calibri" w:hAnsiTheme="minorHAnsi" w:cstheme="minorHAnsi"/>
          <w:bCs/>
          <w:sz w:val="21"/>
          <w:szCs w:val="21"/>
        </w:rPr>
        <w:t xml:space="preserve">to support your answer for any question. </w:t>
      </w:r>
    </w:p>
    <w:p w14:paraId="78F7F947" w14:textId="77777777" w:rsidR="0058157C" w:rsidRPr="00752AF2" w:rsidRDefault="0058157C" w:rsidP="0058157C">
      <w:pPr>
        <w:rPr>
          <w:b/>
        </w:rPr>
      </w:pPr>
      <w:r>
        <w:rPr>
          <w:b/>
          <w:sz w:val="24"/>
          <w:szCs w:val="24"/>
        </w:rPr>
        <w:lastRenderedPageBreak/>
        <w:t>Business Case Study</w:t>
      </w:r>
      <w:r w:rsidRPr="00752AF2">
        <w:rPr>
          <w:b/>
          <w:sz w:val="24"/>
          <w:szCs w:val="24"/>
        </w:rPr>
        <w:t>: Short answer</w:t>
      </w:r>
      <w:r w:rsidRPr="00752AF2">
        <w:rPr>
          <w:b/>
          <w:sz w:val="24"/>
          <w:szCs w:val="24"/>
        </w:rPr>
        <w:tab/>
      </w:r>
      <w:r>
        <w:rPr>
          <w:b/>
          <w:sz w:val="24"/>
          <w:szCs w:val="24"/>
        </w:rPr>
        <w:tab/>
      </w:r>
      <w:r>
        <w:rPr>
          <w:b/>
          <w:sz w:val="24"/>
          <w:szCs w:val="24"/>
        </w:rPr>
        <w:tab/>
      </w:r>
      <w:r>
        <w:rPr>
          <w:b/>
          <w:sz w:val="24"/>
          <w:szCs w:val="24"/>
        </w:rPr>
        <w:tab/>
      </w:r>
      <w:r w:rsidR="0038431C">
        <w:rPr>
          <w:b/>
          <w:sz w:val="24"/>
          <w:szCs w:val="24"/>
        </w:rPr>
        <w:tab/>
      </w:r>
      <w:r w:rsidR="0038431C">
        <w:rPr>
          <w:b/>
          <w:sz w:val="24"/>
          <w:szCs w:val="24"/>
        </w:rPr>
        <w:tab/>
      </w:r>
      <w:r w:rsidR="0038431C">
        <w:rPr>
          <w:b/>
          <w:sz w:val="24"/>
          <w:szCs w:val="24"/>
        </w:rPr>
        <w:tab/>
      </w:r>
      <w:r w:rsidR="0038431C">
        <w:rPr>
          <w:b/>
          <w:sz w:val="24"/>
          <w:szCs w:val="24"/>
        </w:rPr>
        <w:tab/>
        <w:t xml:space="preserve"> </w:t>
      </w:r>
      <w:r w:rsidR="002B77A9">
        <w:rPr>
          <w:b/>
          <w:sz w:val="24"/>
          <w:szCs w:val="24"/>
        </w:rPr>
        <w:t>(25</w:t>
      </w:r>
      <w:r w:rsidRPr="00752AF2">
        <w:rPr>
          <w:b/>
          <w:sz w:val="24"/>
          <w:szCs w:val="24"/>
        </w:rPr>
        <w:t xml:space="preserve"> Marks)</w:t>
      </w:r>
    </w:p>
    <w:p w14:paraId="5C230A02" w14:textId="77777777" w:rsidR="0058157C" w:rsidRDefault="0058157C" w:rsidP="0058157C">
      <w:pPr>
        <w:rPr>
          <w:rFonts w:ascii="ArialMT" w:hAnsi="ArialMT" w:cs="ArialMT"/>
        </w:rPr>
      </w:pPr>
      <w:r>
        <w:rPr>
          <w:rFonts w:ascii="ArialMT" w:hAnsi="ArialMT" w:cs="ArialMT"/>
        </w:rPr>
        <w:t xml:space="preserve">This </w:t>
      </w:r>
      <w:r w:rsidR="0038431C">
        <w:rPr>
          <w:rFonts w:ascii="ArialMT" w:hAnsi="ArialMT" w:cs="ArialMT"/>
        </w:rPr>
        <w:t>case study</w:t>
      </w:r>
      <w:r>
        <w:rPr>
          <w:rFonts w:ascii="ArialMT" w:hAnsi="ArialMT" w:cs="ArialMT"/>
        </w:rPr>
        <w:t xml:space="preserve"> contains </w:t>
      </w:r>
      <w:r>
        <w:rPr>
          <w:rFonts w:ascii="Arial-BoldMT" w:hAnsi="Arial-BoldMT" w:cs="Arial-BoldMT"/>
          <w:b/>
          <w:bCs/>
        </w:rPr>
        <w:t xml:space="preserve">two </w:t>
      </w:r>
      <w:r>
        <w:rPr>
          <w:rFonts w:ascii="ArialMT" w:hAnsi="ArialMT" w:cs="ArialMT"/>
        </w:rPr>
        <w:t>questions</w:t>
      </w:r>
      <w:r w:rsidR="0038431C">
        <w:rPr>
          <w:rFonts w:ascii="ArialMT" w:hAnsi="ArialMT" w:cs="ArialMT"/>
        </w:rPr>
        <w:t xml:space="preserve"> with parts</w:t>
      </w:r>
      <w:r>
        <w:rPr>
          <w:rFonts w:ascii="ArialMT" w:hAnsi="ArialMT" w:cs="ArialMT"/>
        </w:rPr>
        <w:t xml:space="preserve">. Answer </w:t>
      </w:r>
      <w:r>
        <w:rPr>
          <w:rFonts w:ascii="Arial-BoldMT" w:hAnsi="Arial-BoldMT" w:cs="Arial-BoldMT"/>
          <w:b/>
          <w:bCs/>
        </w:rPr>
        <w:t xml:space="preserve">both </w:t>
      </w:r>
      <w:r>
        <w:rPr>
          <w:rFonts w:ascii="ArialMT" w:hAnsi="ArialMT" w:cs="ArialMT"/>
        </w:rPr>
        <w:t>questions. Write your answers in the spaces provided.</w:t>
      </w:r>
    </w:p>
    <w:p w14:paraId="4743DA40" w14:textId="77777777" w:rsidR="0058157C" w:rsidRDefault="0058157C" w:rsidP="0058157C">
      <w:r>
        <w:rPr>
          <w:rFonts w:ascii="ArialMT" w:hAnsi="ArialMT" w:cs="ArialMT"/>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111895D4" w14:textId="77777777" w:rsidR="0058157C" w:rsidRPr="00752AF2" w:rsidRDefault="007767E2" w:rsidP="0058157C">
      <w:pPr>
        <w:rPr>
          <w:rFonts w:ascii="Arial" w:hAnsi="Arial" w:cs="Arial"/>
        </w:rPr>
      </w:pPr>
      <w:r>
        <w:rPr>
          <w:rFonts w:ascii="Arial" w:hAnsi="Arial" w:cs="Arial"/>
        </w:rPr>
        <w:t>Suggested working time: 5</w:t>
      </w:r>
      <w:r w:rsidR="0058157C">
        <w:rPr>
          <w:rFonts w:ascii="Arial" w:hAnsi="Arial" w:cs="Arial"/>
        </w:rPr>
        <w:t>0</w:t>
      </w:r>
      <w:r w:rsidR="0058157C" w:rsidRPr="00345CC6">
        <w:rPr>
          <w:rFonts w:ascii="Arial" w:hAnsi="Arial" w:cs="Arial"/>
        </w:rPr>
        <w:t xml:space="preserve"> minutes.</w:t>
      </w:r>
    </w:p>
    <w:p w14:paraId="7738B1EA" w14:textId="77777777" w:rsidR="0058157C" w:rsidRDefault="0058157C" w:rsidP="0058157C">
      <w:pPr>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14:anchorId="0F200425" wp14:editId="5A4BBF47">
                <wp:simplePos x="0" y="0"/>
                <wp:positionH relativeFrom="column">
                  <wp:posOffset>-2921</wp:posOffset>
                </wp:positionH>
                <wp:positionV relativeFrom="paragraph">
                  <wp:posOffset>145745</wp:posOffset>
                </wp:positionV>
                <wp:extent cx="6412675" cy="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64126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7BF88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1.5pt" to="504.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" strokecolor="windowText" strokeweight=".5pt">
                <v:stroke joinstyle="miter"/>
              </v:line>
            </w:pict>
          </mc:Fallback>
        </mc:AlternateContent>
      </w:r>
    </w:p>
    <w:p w14:paraId="550E5E49" w14:textId="77777777" w:rsidR="0058157C" w:rsidRDefault="00544F81" w:rsidP="0058157C">
      <w:pPr>
        <w:spacing w:after="160" w:line="259" w:lineRule="auto"/>
        <w:rPr>
          <w:rFonts w:ascii="Arial" w:hAnsi="Arial" w:cs="Arial"/>
          <w:b/>
        </w:rPr>
      </w:pPr>
      <w:r>
        <w:rPr>
          <w:rFonts w:ascii="Arial" w:hAnsi="Arial" w:cs="Arial"/>
          <w:b/>
        </w:rPr>
        <w:t>Question 1</w:t>
      </w:r>
      <w:r w:rsidR="0058157C" w:rsidRPr="005C4660">
        <w:rPr>
          <w:rFonts w:ascii="Arial" w:hAnsi="Arial" w:cs="Arial"/>
          <w:b/>
        </w:rPr>
        <w:tab/>
      </w:r>
      <w:r w:rsidR="0058157C" w:rsidRPr="005C4660">
        <w:rPr>
          <w:rFonts w:ascii="Arial" w:hAnsi="Arial" w:cs="Arial"/>
          <w:b/>
        </w:rPr>
        <w:tab/>
      </w:r>
      <w:r w:rsidR="0058157C" w:rsidRPr="005C4660">
        <w:rPr>
          <w:rFonts w:ascii="Arial" w:hAnsi="Arial" w:cs="Arial"/>
          <w:b/>
        </w:rPr>
        <w:tab/>
      </w:r>
      <w:r w:rsidR="0058157C" w:rsidRPr="005C4660">
        <w:rPr>
          <w:rFonts w:ascii="Arial" w:hAnsi="Arial" w:cs="Arial"/>
          <w:b/>
        </w:rPr>
        <w:tab/>
      </w:r>
      <w:r w:rsidR="0058157C" w:rsidRPr="005C4660">
        <w:rPr>
          <w:rFonts w:ascii="Arial" w:hAnsi="Arial" w:cs="Arial"/>
          <w:b/>
        </w:rPr>
        <w:tab/>
      </w:r>
      <w:r w:rsidR="0058157C" w:rsidRPr="005C4660">
        <w:rPr>
          <w:rFonts w:ascii="Arial" w:hAnsi="Arial" w:cs="Arial"/>
          <w:b/>
        </w:rPr>
        <w:tab/>
      </w:r>
      <w:r w:rsidR="0058157C" w:rsidRPr="005C4660">
        <w:rPr>
          <w:rFonts w:ascii="Arial" w:hAnsi="Arial" w:cs="Arial"/>
          <w:b/>
        </w:rPr>
        <w:tab/>
      </w:r>
      <w:r w:rsidR="0058157C" w:rsidRPr="005C4660">
        <w:rPr>
          <w:rFonts w:ascii="Arial" w:hAnsi="Arial" w:cs="Arial"/>
          <w:b/>
        </w:rPr>
        <w:tab/>
      </w:r>
      <w:r w:rsidR="0058157C" w:rsidRPr="005C4660">
        <w:rPr>
          <w:rFonts w:ascii="Arial" w:hAnsi="Arial" w:cs="Arial"/>
          <w:b/>
        </w:rPr>
        <w:tab/>
      </w:r>
      <w:r w:rsidR="0058157C" w:rsidRPr="005C4660">
        <w:rPr>
          <w:rFonts w:ascii="Arial" w:hAnsi="Arial" w:cs="Arial"/>
          <w:b/>
        </w:rPr>
        <w:tab/>
      </w:r>
      <w:r w:rsidR="007866CE">
        <w:rPr>
          <w:rFonts w:ascii="Arial" w:hAnsi="Arial" w:cs="Arial"/>
          <w:b/>
        </w:rPr>
        <w:tab/>
        <w:t>(17</w:t>
      </w:r>
      <w:r w:rsidR="0058157C" w:rsidRPr="005C4660">
        <w:rPr>
          <w:rFonts w:ascii="Arial" w:hAnsi="Arial" w:cs="Arial"/>
          <w:b/>
        </w:rPr>
        <w:t xml:space="preserve"> marks)</w:t>
      </w:r>
    </w:p>
    <w:p w14:paraId="2343EF29" w14:textId="77777777" w:rsidR="0058157C" w:rsidRDefault="00EE00E9" w:rsidP="0058157C">
      <w:pPr>
        <w:spacing w:after="160" w:line="259" w:lineRule="auto"/>
        <w:rPr>
          <w:rFonts w:ascii="Arial" w:hAnsi="Arial" w:cs="Arial"/>
        </w:rPr>
      </w:pPr>
      <w:r>
        <w:rPr>
          <w:rFonts w:ascii="Arial" w:hAnsi="Arial" w:cs="Arial"/>
        </w:rPr>
        <w:t>Read the case s</w:t>
      </w:r>
      <w:r w:rsidR="00F377ED">
        <w:rPr>
          <w:rFonts w:ascii="Arial" w:hAnsi="Arial" w:cs="Arial"/>
        </w:rPr>
        <w:t>tudy below</w:t>
      </w:r>
      <w:r w:rsidR="00153ECB">
        <w:rPr>
          <w:rFonts w:ascii="Arial" w:hAnsi="Arial" w:cs="Arial"/>
        </w:rPr>
        <w:t xml:space="preserve">, titled </w:t>
      </w:r>
      <w:r w:rsidR="00F377ED">
        <w:rPr>
          <w:rFonts w:ascii="Arial" w:hAnsi="Arial" w:cs="Arial"/>
          <w:b/>
        </w:rPr>
        <w:t>How Domino’s Pizza Reinvented Itself</w:t>
      </w:r>
      <w:r w:rsidR="0058157C">
        <w:rPr>
          <w:rFonts w:ascii="Arial" w:hAnsi="Arial" w:cs="Arial"/>
          <w:b/>
        </w:rPr>
        <w:t xml:space="preserve"> </w:t>
      </w:r>
      <w:r w:rsidR="0058157C">
        <w:rPr>
          <w:rFonts w:ascii="Arial" w:hAnsi="Arial" w:cs="Arial"/>
        </w:rPr>
        <w:t xml:space="preserve">and </w:t>
      </w:r>
      <w:r w:rsidR="0058157C" w:rsidRPr="008E24ED">
        <w:rPr>
          <w:rFonts w:ascii="Arial" w:hAnsi="Arial" w:cs="Arial"/>
        </w:rPr>
        <w:t>answer the questions that follow.</w:t>
      </w:r>
    </w:p>
    <w:p w14:paraId="003ACD2B" w14:textId="77777777" w:rsidR="00153ECB" w:rsidRDefault="00F377ED" w:rsidP="007866CE">
      <w:pPr>
        <w:tabs>
          <w:tab w:val="left" w:pos="9356"/>
        </w:tabs>
        <w:spacing w:after="160" w:line="259" w:lineRule="auto"/>
        <w:ind w:left="567" w:right="849"/>
        <w:jc w:val="both"/>
        <w:rPr>
          <w:rFonts w:ascii="Arial" w:hAnsi="Arial" w:cs="Arial"/>
        </w:rPr>
      </w:pPr>
      <w:r w:rsidRPr="00F377ED">
        <w:rPr>
          <w:rFonts w:ascii="Arial" w:hAnsi="Arial" w:cs="Arial"/>
        </w:rPr>
        <w:t>The scale of the changes at Domino’s are remarkable. Today, Domino’s is the second-largest pizza chain in the world, with more than 12,500 loca</w:t>
      </w:r>
      <w:r w:rsidR="00321810">
        <w:rPr>
          <w:rFonts w:ascii="Arial" w:hAnsi="Arial" w:cs="Arial"/>
        </w:rPr>
        <w:t>tions in more than 80 countries</w:t>
      </w:r>
      <w:r w:rsidRPr="00F377ED">
        <w:rPr>
          <w:rFonts w:ascii="Arial" w:hAnsi="Arial" w:cs="Arial"/>
        </w:rPr>
        <w:t>.</w:t>
      </w:r>
      <w:r>
        <w:rPr>
          <w:rFonts w:ascii="Arial" w:hAnsi="Arial" w:cs="Arial"/>
        </w:rPr>
        <w:t xml:space="preserve"> How did Domino’s achieve all of this positive </w:t>
      </w:r>
      <w:r w:rsidR="000A6588">
        <w:rPr>
          <w:rFonts w:ascii="Arial" w:hAnsi="Arial" w:cs="Arial"/>
        </w:rPr>
        <w:t>change?</w:t>
      </w:r>
    </w:p>
    <w:p w14:paraId="6ADD92DB" w14:textId="77777777" w:rsidR="00F377ED" w:rsidRDefault="000A6588" w:rsidP="007866CE">
      <w:pPr>
        <w:tabs>
          <w:tab w:val="left" w:pos="9356"/>
        </w:tabs>
        <w:spacing w:after="160" w:line="259" w:lineRule="auto"/>
        <w:ind w:left="567" w:right="849"/>
        <w:jc w:val="both"/>
        <w:rPr>
          <w:rFonts w:ascii="Arial" w:hAnsi="Arial" w:cs="Arial"/>
        </w:rPr>
      </w:pPr>
      <w:r>
        <w:rPr>
          <w:rFonts w:ascii="Arial" w:hAnsi="Arial" w:cs="Arial"/>
        </w:rPr>
        <w:t>First, Domino’s reminded</w:t>
      </w:r>
      <w:r w:rsidR="00F377ED" w:rsidRPr="00F377ED">
        <w:rPr>
          <w:rFonts w:ascii="Arial" w:hAnsi="Arial" w:cs="Arial"/>
        </w:rPr>
        <w:t xml:space="preserve"> themselves </w:t>
      </w:r>
      <w:r>
        <w:rPr>
          <w:rFonts w:ascii="Arial" w:hAnsi="Arial" w:cs="Arial"/>
        </w:rPr>
        <w:t xml:space="preserve">that it is not just in the </w:t>
      </w:r>
      <w:r w:rsidR="00F377ED" w:rsidRPr="00F377ED">
        <w:rPr>
          <w:rFonts w:ascii="Arial" w:hAnsi="Arial" w:cs="Arial"/>
        </w:rPr>
        <w:t>pizza-maki</w:t>
      </w:r>
      <w:r>
        <w:rPr>
          <w:rFonts w:ascii="Arial" w:hAnsi="Arial" w:cs="Arial"/>
        </w:rPr>
        <w:t xml:space="preserve">ng business, it is also </w:t>
      </w:r>
      <w:r w:rsidR="00F377ED" w:rsidRPr="00F377ED">
        <w:rPr>
          <w:rFonts w:ascii="Arial" w:hAnsi="Arial" w:cs="Arial"/>
        </w:rPr>
        <w:t>in the pizza-delivery business, which means it has to</w:t>
      </w:r>
      <w:r>
        <w:rPr>
          <w:rFonts w:ascii="Arial" w:hAnsi="Arial" w:cs="Arial"/>
        </w:rPr>
        <w:t xml:space="preserve"> be in the technology business. </w:t>
      </w:r>
      <w:r w:rsidR="007B113F">
        <w:rPr>
          <w:rFonts w:ascii="Arial" w:hAnsi="Arial" w:cs="Arial"/>
        </w:rPr>
        <w:t>Dominos</w:t>
      </w:r>
      <w:r>
        <w:rPr>
          <w:rFonts w:ascii="Arial" w:hAnsi="Arial" w:cs="Arial"/>
        </w:rPr>
        <w:t xml:space="preserve"> have 400 workers dedicated to </w:t>
      </w:r>
      <w:r w:rsidR="00F377ED" w:rsidRPr="00F377ED">
        <w:rPr>
          <w:rFonts w:ascii="Arial" w:hAnsi="Arial" w:cs="Arial"/>
        </w:rPr>
        <w:t>software and analytics.  All that technology has changed how customers order (using the Domino’s app, or directly via twitter, or even by texting an emoji); how they monitor the status of their order; and how Domino’s manages its operations.</w:t>
      </w:r>
    </w:p>
    <w:p w14:paraId="5157CA27" w14:textId="77777777" w:rsidR="000A6588" w:rsidRDefault="000A6588" w:rsidP="007866CE">
      <w:pPr>
        <w:tabs>
          <w:tab w:val="left" w:pos="9356"/>
        </w:tabs>
        <w:spacing w:after="160" w:line="259" w:lineRule="auto"/>
        <w:ind w:left="567" w:right="849"/>
        <w:jc w:val="both"/>
        <w:rPr>
          <w:rFonts w:ascii="Arial" w:hAnsi="Arial" w:cs="Arial"/>
        </w:rPr>
      </w:pPr>
      <w:r w:rsidRPr="000A6588">
        <w:rPr>
          <w:rFonts w:ascii="Arial" w:hAnsi="Arial" w:cs="Arial"/>
        </w:rPr>
        <w:t>Second</w:t>
      </w:r>
      <w:r>
        <w:rPr>
          <w:rFonts w:ascii="Arial" w:hAnsi="Arial" w:cs="Arial"/>
        </w:rPr>
        <w:t>ly</w:t>
      </w:r>
      <w:r w:rsidRPr="000A6588">
        <w:rPr>
          <w:rFonts w:ascii="Arial" w:hAnsi="Arial" w:cs="Arial"/>
        </w:rPr>
        <w:t>, Domino’s had to reinvigorate the brand. Even if delivery was the essential part of its business, the pizza mattered too—and the pizza was bad. Soon after he took over, the company launched an ad campaign that has become legendary for its boldness, sharing comments from focus groups about wha</w:t>
      </w:r>
      <w:r>
        <w:rPr>
          <w:rFonts w:ascii="Arial" w:hAnsi="Arial" w:cs="Arial"/>
        </w:rPr>
        <w:t>t people thought of the product including “worst pizza I ever had” and</w:t>
      </w:r>
      <w:r w:rsidRPr="000A6588">
        <w:rPr>
          <w:rFonts w:ascii="Arial" w:hAnsi="Arial" w:cs="Arial"/>
        </w:rPr>
        <w:t xml:space="preserve"> “the crust tastes like cardboard.” </w:t>
      </w:r>
      <w:r>
        <w:rPr>
          <w:rFonts w:ascii="Arial" w:hAnsi="Arial" w:cs="Arial"/>
        </w:rPr>
        <w:t>The business promised to improve their product.</w:t>
      </w:r>
    </w:p>
    <w:p w14:paraId="2FF3264A" w14:textId="77777777" w:rsidR="000A6588" w:rsidRDefault="000A6588" w:rsidP="007866CE">
      <w:pPr>
        <w:tabs>
          <w:tab w:val="left" w:pos="9356"/>
        </w:tabs>
        <w:spacing w:after="160" w:line="259" w:lineRule="auto"/>
        <w:ind w:left="567" w:right="849"/>
        <w:jc w:val="both"/>
        <w:rPr>
          <w:rFonts w:ascii="Arial" w:hAnsi="Arial" w:cs="Arial"/>
        </w:rPr>
      </w:pPr>
      <w:r>
        <w:rPr>
          <w:rFonts w:ascii="Arial" w:hAnsi="Arial" w:cs="Arial"/>
        </w:rPr>
        <w:t>Thirdly, Domino’s had</w:t>
      </w:r>
      <w:r w:rsidRPr="000A6588">
        <w:rPr>
          <w:rFonts w:ascii="Arial" w:hAnsi="Arial" w:cs="Arial"/>
        </w:rPr>
        <w:t xml:space="preserve"> to spice up the company’s image as well as its products.</w:t>
      </w:r>
      <w:r>
        <w:rPr>
          <w:rFonts w:ascii="Arial" w:hAnsi="Arial" w:cs="Arial"/>
        </w:rPr>
        <w:t xml:space="preserve"> </w:t>
      </w:r>
      <w:r w:rsidRPr="000A6588">
        <w:rPr>
          <w:rFonts w:ascii="Arial" w:hAnsi="Arial" w:cs="Arial"/>
        </w:rPr>
        <w:t>Transportation i</w:t>
      </w:r>
      <w:r>
        <w:rPr>
          <w:rFonts w:ascii="Arial" w:hAnsi="Arial" w:cs="Arial"/>
        </w:rPr>
        <w:t>s a core part of the business so it made</w:t>
      </w:r>
      <w:r w:rsidRPr="000A6588">
        <w:rPr>
          <w:rFonts w:ascii="Arial" w:hAnsi="Arial" w:cs="Arial"/>
        </w:rPr>
        <w:t xml:space="preserve"> </w:t>
      </w:r>
      <w:r>
        <w:rPr>
          <w:rFonts w:ascii="Arial" w:hAnsi="Arial" w:cs="Arial"/>
        </w:rPr>
        <w:t xml:space="preserve">sense for Domino’s to create a </w:t>
      </w:r>
      <w:r w:rsidRPr="000A6588">
        <w:rPr>
          <w:rFonts w:ascii="Arial" w:hAnsi="Arial" w:cs="Arial"/>
        </w:rPr>
        <w:t>purpose-built pizza-d</w:t>
      </w:r>
      <w:r>
        <w:rPr>
          <w:rFonts w:ascii="Arial" w:hAnsi="Arial" w:cs="Arial"/>
        </w:rPr>
        <w:t xml:space="preserve">elivery vehicle with just one seat and a warming oven that can hold up to 80 pizzas. </w:t>
      </w:r>
      <w:r w:rsidRPr="000A6588">
        <w:rPr>
          <w:rFonts w:ascii="Arial" w:hAnsi="Arial" w:cs="Arial"/>
        </w:rPr>
        <w:t xml:space="preserve">The </w:t>
      </w:r>
      <w:r>
        <w:rPr>
          <w:rFonts w:ascii="Arial" w:hAnsi="Arial" w:cs="Arial"/>
        </w:rPr>
        <w:t>business</w:t>
      </w:r>
      <w:r w:rsidRPr="000A6588">
        <w:rPr>
          <w:rFonts w:ascii="Arial" w:hAnsi="Arial" w:cs="Arial"/>
        </w:rPr>
        <w:t xml:space="preserve"> is also experimenting with robotic de</w:t>
      </w:r>
      <w:r>
        <w:rPr>
          <w:rFonts w:ascii="Arial" w:hAnsi="Arial" w:cs="Arial"/>
        </w:rPr>
        <w:t>livery, and delivery by drones.</w:t>
      </w:r>
      <w:r w:rsidRPr="000A6588">
        <w:rPr>
          <w:rFonts w:ascii="Arial" w:hAnsi="Arial" w:cs="Arial"/>
        </w:rPr>
        <w:t xml:space="preserve"> There is substance to all of these initiative</w:t>
      </w:r>
      <w:r w:rsidR="007B113F">
        <w:rPr>
          <w:rFonts w:ascii="Arial" w:hAnsi="Arial" w:cs="Arial"/>
        </w:rPr>
        <w:t>s, but they a</w:t>
      </w:r>
      <w:r w:rsidRPr="000A6588">
        <w:rPr>
          <w:rFonts w:ascii="Arial" w:hAnsi="Arial" w:cs="Arial"/>
        </w:rPr>
        <w:t>re also designed to modern</w:t>
      </w:r>
      <w:r w:rsidR="007B113F">
        <w:rPr>
          <w:rFonts w:ascii="Arial" w:hAnsi="Arial" w:cs="Arial"/>
        </w:rPr>
        <w:t>is</w:t>
      </w:r>
      <w:r w:rsidRPr="000A6588">
        <w:rPr>
          <w:rFonts w:ascii="Arial" w:hAnsi="Arial" w:cs="Arial"/>
        </w:rPr>
        <w:t>e the company’s image, to create a sense of style</w:t>
      </w:r>
      <w:r w:rsidR="007B113F">
        <w:rPr>
          <w:rFonts w:ascii="Arial" w:hAnsi="Arial" w:cs="Arial"/>
        </w:rPr>
        <w:t>.</w:t>
      </w:r>
    </w:p>
    <w:p w14:paraId="1E10C2D8" w14:textId="77777777" w:rsidR="00F377ED" w:rsidRPr="007B113F" w:rsidRDefault="007B113F" w:rsidP="00876141">
      <w:pPr>
        <w:spacing w:after="160" w:line="259" w:lineRule="auto"/>
        <w:ind w:right="566"/>
        <w:jc w:val="right"/>
        <w:rPr>
          <w:rFonts w:ascii="Arial" w:hAnsi="Arial" w:cs="Arial"/>
          <w:i/>
          <w:sz w:val="16"/>
          <w:szCs w:val="16"/>
        </w:rPr>
      </w:pPr>
      <w:r w:rsidRPr="007B113F">
        <w:rPr>
          <w:rFonts w:ascii="Arial" w:hAnsi="Arial" w:cs="Arial"/>
          <w:i/>
          <w:sz w:val="16"/>
          <w:szCs w:val="16"/>
        </w:rPr>
        <w:t>Source: Harvard Business Review [Adapted from https://hbr.org/2016/11/how-dominos-pizza-reinvented-itself]</w:t>
      </w:r>
    </w:p>
    <w:p w14:paraId="040FA9C5" w14:textId="77777777" w:rsidR="007B113F" w:rsidRDefault="007B113F" w:rsidP="00153ECB">
      <w:pPr>
        <w:spacing w:after="160" w:line="259" w:lineRule="auto"/>
        <w:rPr>
          <w:rFonts w:ascii="Arial" w:hAnsi="Arial" w:cs="Arial"/>
        </w:rPr>
      </w:pPr>
    </w:p>
    <w:p w14:paraId="67F0A11D" w14:textId="77777777" w:rsidR="0058157C" w:rsidRDefault="0058157C" w:rsidP="0058157C">
      <w:pPr>
        <w:spacing w:after="160" w:line="259" w:lineRule="auto"/>
        <w:rPr>
          <w:rFonts w:ascii="Arial" w:hAnsi="Arial" w:cs="Arial"/>
        </w:rPr>
      </w:pPr>
    </w:p>
    <w:p w14:paraId="1561B85E" w14:textId="77777777" w:rsidR="0058157C" w:rsidRDefault="00321810" w:rsidP="0058157C">
      <w:pPr>
        <w:pStyle w:val="ListParagraph"/>
        <w:numPr>
          <w:ilvl w:val="0"/>
          <w:numId w:val="28"/>
        </w:numPr>
        <w:spacing w:after="160" w:line="259" w:lineRule="auto"/>
        <w:rPr>
          <w:rFonts w:ascii="Arial" w:hAnsi="Arial" w:cs="Arial"/>
        </w:rPr>
      </w:pPr>
      <w:r>
        <w:rPr>
          <w:rFonts w:ascii="Arial" w:hAnsi="Arial" w:cs="Arial"/>
        </w:rPr>
        <w:t>Describe the size and scope of Domino’s pizza.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sidR="0058157C">
        <w:rPr>
          <w:rFonts w:ascii="Arial" w:hAnsi="Arial" w:cs="Arial"/>
        </w:rPr>
        <w:t xml:space="preserve"> mark</w:t>
      </w:r>
      <w:r>
        <w:rPr>
          <w:rFonts w:ascii="Arial" w:hAnsi="Arial" w:cs="Arial"/>
        </w:rPr>
        <w:t>s</w:t>
      </w:r>
      <w:r w:rsidR="0058157C">
        <w:rPr>
          <w:rFonts w:ascii="Arial" w:hAnsi="Arial" w:cs="Arial"/>
        </w:rPr>
        <w:t>)</w:t>
      </w:r>
    </w:p>
    <w:p w14:paraId="60EAB807"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7A2C221"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9FE40CF"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A09105B" w14:textId="77777777" w:rsidR="0058157C" w:rsidRPr="00190E2C" w:rsidRDefault="0058157C" w:rsidP="0058157C">
      <w:pPr>
        <w:spacing w:after="160" w:line="259" w:lineRule="auto"/>
        <w:rPr>
          <w:rFonts w:ascii="Arial" w:hAnsi="Arial" w:cs="Arial"/>
        </w:rPr>
      </w:pPr>
    </w:p>
    <w:p w14:paraId="68C52DA6" w14:textId="77777777" w:rsidR="0058157C" w:rsidRDefault="00321810" w:rsidP="0058157C">
      <w:pPr>
        <w:pStyle w:val="ListParagraph"/>
        <w:numPr>
          <w:ilvl w:val="0"/>
          <w:numId w:val="28"/>
        </w:numPr>
        <w:spacing w:after="160" w:line="259" w:lineRule="auto"/>
        <w:rPr>
          <w:rFonts w:ascii="Arial" w:hAnsi="Arial" w:cs="Arial"/>
        </w:rPr>
      </w:pPr>
      <w:r>
        <w:rPr>
          <w:rFonts w:ascii="Arial" w:hAnsi="Arial" w:cs="Arial"/>
        </w:rPr>
        <w:lastRenderedPageBreak/>
        <w:t>Name THREE strategies that Domino’s used to improve its business.</w:t>
      </w:r>
      <w:r>
        <w:rPr>
          <w:rFonts w:ascii="Arial" w:hAnsi="Arial" w:cs="Arial"/>
        </w:rPr>
        <w:tab/>
      </w:r>
      <w:r>
        <w:rPr>
          <w:rFonts w:ascii="Arial" w:hAnsi="Arial" w:cs="Arial"/>
        </w:rPr>
        <w:tab/>
        <w:t>(3</w:t>
      </w:r>
      <w:r w:rsidR="0058157C">
        <w:rPr>
          <w:rFonts w:ascii="Arial" w:hAnsi="Arial" w:cs="Arial"/>
        </w:rPr>
        <w:t xml:space="preserve"> marks)</w:t>
      </w:r>
    </w:p>
    <w:p w14:paraId="6F753B27" w14:textId="77777777" w:rsidR="0058157C" w:rsidRDefault="0058157C" w:rsidP="0058157C">
      <w:pPr>
        <w:spacing w:after="0" w:line="240" w:lineRule="auto"/>
        <w:rPr>
          <w:rFonts w:asciiTheme="minorHAnsi" w:hAnsiTheme="minorHAnsi" w:cs="Calibri"/>
          <w:b/>
        </w:rPr>
      </w:pPr>
    </w:p>
    <w:p w14:paraId="7F6B3F0D"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05EC78A"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F19CFAC"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7C40F1D1"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289D430" w14:textId="77777777" w:rsidR="0058157C" w:rsidRDefault="0058157C" w:rsidP="0058157C">
      <w:pPr>
        <w:spacing w:after="0" w:line="240" w:lineRule="auto"/>
        <w:rPr>
          <w:rFonts w:asciiTheme="minorHAnsi" w:hAnsiTheme="minorHAnsi" w:cs="Calibri"/>
          <w:b/>
        </w:rPr>
      </w:pPr>
    </w:p>
    <w:p w14:paraId="5C9E199D" w14:textId="77777777" w:rsidR="0058157C" w:rsidRDefault="0058157C" w:rsidP="0058157C">
      <w:pPr>
        <w:spacing w:after="0" w:line="240" w:lineRule="auto"/>
        <w:rPr>
          <w:rFonts w:asciiTheme="minorHAnsi" w:hAnsiTheme="minorHAnsi" w:cs="Calibri"/>
          <w:b/>
        </w:rPr>
      </w:pPr>
    </w:p>
    <w:p w14:paraId="3849969E" w14:textId="77777777" w:rsidR="00831A3C" w:rsidRPr="00831A3C" w:rsidRDefault="00BE52ED" w:rsidP="00831A3C">
      <w:pPr>
        <w:pStyle w:val="ListParagraph"/>
        <w:numPr>
          <w:ilvl w:val="0"/>
          <w:numId w:val="28"/>
        </w:numPr>
        <w:spacing w:after="160" w:line="259" w:lineRule="auto"/>
        <w:rPr>
          <w:rFonts w:ascii="Arial" w:hAnsi="Arial" w:cs="Arial"/>
        </w:rPr>
      </w:pPr>
      <w:r>
        <w:rPr>
          <w:rFonts w:ascii="Arial" w:hAnsi="Arial" w:cs="Arial"/>
        </w:rPr>
        <w:t xml:space="preserve">Using the case study, explain how Domino’s </w:t>
      </w:r>
      <w:r w:rsidR="007866CE">
        <w:rPr>
          <w:rFonts w:ascii="Arial" w:hAnsi="Arial" w:cs="Arial"/>
        </w:rPr>
        <w:t>has used capital resources to improve productivity.</w:t>
      </w:r>
      <w:r w:rsidR="0058157C">
        <w:rPr>
          <w:rFonts w:ascii="Arial" w:hAnsi="Arial" w:cs="Arial"/>
        </w:rPr>
        <w:tab/>
      </w:r>
      <w:r w:rsidR="0058157C">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58157C">
        <w:rPr>
          <w:rFonts w:ascii="Arial" w:hAnsi="Arial" w:cs="Arial"/>
        </w:rPr>
        <w:t>(4 marks)</w:t>
      </w:r>
    </w:p>
    <w:p w14:paraId="7A240B87"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3DB3BF8"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C9871BD"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F500E91"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D4B9F46"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392A2F06"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25AD6EB"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1F3B1C4"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CF76F1D" w14:textId="77777777" w:rsidR="0058157C" w:rsidRDefault="0058157C" w:rsidP="0058157C">
      <w:pPr>
        <w:spacing w:after="0" w:line="240" w:lineRule="auto"/>
        <w:rPr>
          <w:rFonts w:asciiTheme="minorHAnsi" w:hAnsiTheme="minorHAnsi" w:cs="Calibri"/>
          <w:b/>
        </w:rPr>
      </w:pPr>
    </w:p>
    <w:p w14:paraId="4B6E8D3E" w14:textId="77777777" w:rsidR="0058157C" w:rsidRDefault="0058157C" w:rsidP="0058157C">
      <w:pPr>
        <w:spacing w:after="0" w:line="240" w:lineRule="auto"/>
        <w:rPr>
          <w:rFonts w:asciiTheme="minorHAnsi" w:hAnsiTheme="minorHAnsi" w:cs="Calibri"/>
          <w:b/>
        </w:rPr>
      </w:pPr>
    </w:p>
    <w:p w14:paraId="6B2D57F7" w14:textId="77777777" w:rsidR="0058157C" w:rsidRDefault="0058157C" w:rsidP="0058157C">
      <w:pPr>
        <w:spacing w:after="0" w:line="240" w:lineRule="auto"/>
        <w:rPr>
          <w:rFonts w:asciiTheme="minorHAnsi" w:hAnsiTheme="minorHAnsi" w:cs="Calibri"/>
          <w:b/>
        </w:rPr>
      </w:pPr>
    </w:p>
    <w:p w14:paraId="459493C5" w14:textId="77777777" w:rsidR="0058157C" w:rsidRDefault="007866CE" w:rsidP="0058157C">
      <w:pPr>
        <w:pStyle w:val="ListParagraph"/>
        <w:numPr>
          <w:ilvl w:val="0"/>
          <w:numId w:val="28"/>
        </w:numPr>
        <w:spacing w:after="160" w:line="259" w:lineRule="auto"/>
        <w:rPr>
          <w:rFonts w:ascii="Arial" w:hAnsi="Arial" w:cs="Arial"/>
        </w:rPr>
      </w:pPr>
      <w:r>
        <w:rPr>
          <w:rFonts w:ascii="Arial" w:hAnsi="Arial" w:cs="Arial"/>
        </w:rPr>
        <w:t>Describe THREE</w:t>
      </w:r>
      <w:r w:rsidR="0058157C">
        <w:rPr>
          <w:rFonts w:ascii="Arial" w:hAnsi="Arial" w:cs="Arial"/>
        </w:rPr>
        <w:t xml:space="preserve"> challenges that </w:t>
      </w:r>
      <w:proofErr w:type="spellStart"/>
      <w:r>
        <w:rPr>
          <w:rFonts w:ascii="Arial" w:hAnsi="Arial" w:cs="Arial"/>
        </w:rPr>
        <w:t>Domino’s</w:t>
      </w:r>
      <w:proofErr w:type="spellEnd"/>
      <w:r>
        <w:rPr>
          <w:rFonts w:ascii="Arial" w:hAnsi="Arial" w:cs="Arial"/>
        </w:rPr>
        <w:t xml:space="preserve"> could face as it continues to attempt to expand its market share.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r w:rsidR="0058157C">
        <w:rPr>
          <w:rFonts w:ascii="Arial" w:hAnsi="Arial" w:cs="Arial"/>
        </w:rPr>
        <w:t xml:space="preserve"> marks)</w:t>
      </w:r>
    </w:p>
    <w:p w14:paraId="6FF5BBEA" w14:textId="77777777" w:rsidR="0058157C" w:rsidRDefault="0058157C" w:rsidP="0058157C">
      <w:pPr>
        <w:spacing w:after="0" w:line="240" w:lineRule="auto"/>
        <w:rPr>
          <w:rFonts w:asciiTheme="minorHAnsi" w:hAnsiTheme="minorHAnsi" w:cs="Calibri"/>
          <w:b/>
        </w:rPr>
      </w:pPr>
    </w:p>
    <w:p w14:paraId="4136E78F"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725E33FC"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2FD3EFD"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8662DE0"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32FACC88"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A85554C"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82620EC"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79C9CF2E"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E1E028F" w14:textId="77777777" w:rsidR="0058157C" w:rsidRDefault="0058157C" w:rsidP="0058157C">
      <w:pPr>
        <w:spacing w:after="0" w:line="240" w:lineRule="auto"/>
        <w:rPr>
          <w:rFonts w:asciiTheme="minorHAnsi" w:hAnsiTheme="minorHAnsi" w:cs="Calibri"/>
          <w:b/>
        </w:rPr>
      </w:pPr>
    </w:p>
    <w:p w14:paraId="705502AF" w14:textId="77777777" w:rsidR="0058157C" w:rsidRDefault="0058157C" w:rsidP="0058157C">
      <w:pPr>
        <w:spacing w:after="0" w:line="240" w:lineRule="auto"/>
        <w:rPr>
          <w:rFonts w:asciiTheme="minorHAnsi" w:hAnsiTheme="minorHAnsi" w:cs="Calibri"/>
          <w:b/>
        </w:rPr>
      </w:pPr>
    </w:p>
    <w:p w14:paraId="0854F282" w14:textId="77777777" w:rsidR="0058157C" w:rsidRPr="002B77A9" w:rsidRDefault="0058157C" w:rsidP="002B77A9">
      <w:pPr>
        <w:pStyle w:val="ListParagraph"/>
        <w:numPr>
          <w:ilvl w:val="0"/>
          <w:numId w:val="28"/>
        </w:numPr>
        <w:spacing w:after="160" w:line="259" w:lineRule="auto"/>
        <w:rPr>
          <w:rFonts w:ascii="Arial" w:hAnsi="Arial" w:cs="Arial"/>
        </w:rPr>
      </w:pPr>
      <w:r>
        <w:rPr>
          <w:rFonts w:ascii="Arial" w:hAnsi="Arial" w:cs="Arial"/>
        </w:rPr>
        <w:lastRenderedPageBreak/>
        <w:t xml:space="preserve">Outline </w:t>
      </w:r>
      <w:r w:rsidR="007866CE">
        <w:rPr>
          <w:rFonts w:ascii="Arial" w:hAnsi="Arial" w:cs="Arial"/>
        </w:rPr>
        <w:t>FIVE labour productivity measures</w:t>
      </w:r>
      <w:r>
        <w:rPr>
          <w:rFonts w:ascii="Arial" w:hAnsi="Arial" w:cs="Arial"/>
        </w:rPr>
        <w:t xml:space="preserve"> that </w:t>
      </w:r>
      <w:proofErr w:type="spellStart"/>
      <w:r w:rsidR="007866CE">
        <w:rPr>
          <w:rFonts w:ascii="Arial" w:hAnsi="Arial" w:cs="Arial"/>
        </w:rPr>
        <w:t>Domino’s</w:t>
      </w:r>
      <w:proofErr w:type="spellEnd"/>
      <w:r w:rsidR="007866CE">
        <w:rPr>
          <w:rFonts w:ascii="Arial" w:hAnsi="Arial" w:cs="Arial"/>
        </w:rPr>
        <w:t xml:space="preserve"> could</w:t>
      </w:r>
      <w:r>
        <w:rPr>
          <w:rFonts w:ascii="Arial" w:hAnsi="Arial" w:cs="Arial"/>
        </w:rPr>
        <w:t xml:space="preserve"> implement to ensure it is a profitable and sustai</w:t>
      </w:r>
      <w:r w:rsidR="007866CE">
        <w:rPr>
          <w:rFonts w:ascii="Arial" w:hAnsi="Arial" w:cs="Arial"/>
        </w:rPr>
        <w:t>nable business.</w:t>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r>
      <w:r w:rsidR="007866CE">
        <w:rPr>
          <w:rFonts w:ascii="Arial" w:hAnsi="Arial" w:cs="Arial"/>
        </w:rPr>
        <w:tab/>
        <w:t>(5</w:t>
      </w:r>
      <w:r>
        <w:rPr>
          <w:rFonts w:ascii="Arial" w:hAnsi="Arial" w:cs="Arial"/>
        </w:rPr>
        <w:t xml:space="preserve"> marks)</w:t>
      </w:r>
    </w:p>
    <w:p w14:paraId="3DE80D50"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0A5396B9"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3C9F6D2"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360EB84C"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DC10590"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0FF49DE"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7CC19A7E" w14:textId="77777777" w:rsidR="0058157C" w:rsidRPr="00B33390"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A50D39A" w14:textId="77777777" w:rsidR="0058157C" w:rsidRDefault="0058157C" w:rsidP="0058157C">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79D29049" w14:textId="77777777" w:rsidR="0058157C" w:rsidRDefault="0058157C" w:rsidP="0058157C">
      <w:pPr>
        <w:spacing w:after="0" w:line="240" w:lineRule="auto"/>
        <w:rPr>
          <w:rFonts w:asciiTheme="minorHAnsi" w:hAnsiTheme="minorHAnsi" w:cs="Calibri"/>
          <w:b/>
        </w:rPr>
      </w:pPr>
    </w:p>
    <w:p w14:paraId="1DF63C74" w14:textId="77777777" w:rsidR="0058157C" w:rsidRDefault="0058157C" w:rsidP="0058157C">
      <w:pPr>
        <w:spacing w:after="0" w:line="240" w:lineRule="auto"/>
        <w:rPr>
          <w:rFonts w:asciiTheme="minorHAnsi" w:hAnsiTheme="minorHAnsi" w:cs="Calibri"/>
          <w:b/>
        </w:rPr>
      </w:pPr>
    </w:p>
    <w:p w14:paraId="0A79F267" w14:textId="77777777" w:rsidR="002B77A9" w:rsidRDefault="002B77A9" w:rsidP="002B77A9">
      <w:pPr>
        <w:spacing w:after="160" w:line="259" w:lineRule="auto"/>
        <w:rPr>
          <w:rFonts w:ascii="Arial" w:hAnsi="Arial" w:cs="Arial"/>
          <w:b/>
        </w:rPr>
      </w:pPr>
      <w:r>
        <w:rPr>
          <w:rFonts w:ascii="Arial" w:hAnsi="Arial" w:cs="Arial"/>
          <w:b/>
        </w:rPr>
        <w:t>Question 2</w:t>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Pr>
          <w:rFonts w:ascii="Arial" w:hAnsi="Arial" w:cs="Arial"/>
          <w:b/>
        </w:rPr>
        <w:tab/>
        <w:t>(8</w:t>
      </w:r>
      <w:r w:rsidRPr="005C4660">
        <w:rPr>
          <w:rFonts w:ascii="Arial" w:hAnsi="Arial" w:cs="Arial"/>
          <w:b/>
        </w:rPr>
        <w:t xml:space="preserve"> marks)</w:t>
      </w:r>
    </w:p>
    <w:p w14:paraId="03551F1B" w14:textId="77777777" w:rsidR="00A368B3" w:rsidRDefault="002B77A9" w:rsidP="002B77A9">
      <w:pPr>
        <w:spacing w:after="160" w:line="259" w:lineRule="auto"/>
        <w:rPr>
          <w:rFonts w:ascii="Arial" w:hAnsi="Arial" w:cs="Arial"/>
        </w:rPr>
      </w:pPr>
      <w:r>
        <w:rPr>
          <w:rFonts w:ascii="Arial" w:hAnsi="Arial" w:cs="Arial"/>
        </w:rPr>
        <w:t xml:space="preserve">Suppose you were to start your own pizza delivery business. </w:t>
      </w:r>
    </w:p>
    <w:p w14:paraId="7396FF6F" w14:textId="77777777" w:rsidR="002B77A9" w:rsidRDefault="002B77A9" w:rsidP="00A368B3">
      <w:pPr>
        <w:pStyle w:val="ListParagraph"/>
        <w:numPr>
          <w:ilvl w:val="0"/>
          <w:numId w:val="29"/>
        </w:numPr>
        <w:spacing w:after="160" w:line="259" w:lineRule="auto"/>
        <w:rPr>
          <w:rFonts w:ascii="Arial" w:hAnsi="Arial" w:cs="Arial"/>
        </w:rPr>
      </w:pPr>
      <w:r w:rsidRPr="00A368B3">
        <w:rPr>
          <w:rFonts w:ascii="Arial" w:hAnsi="Arial" w:cs="Arial"/>
        </w:rPr>
        <w:t>Using the space below create a flow chart, outlining the processes you would use to take pizza orders and serve your customers.</w:t>
      </w:r>
    </w:p>
    <w:p w14:paraId="02D2411D" w14:textId="77777777" w:rsidR="00A368B3" w:rsidRPr="00A368B3" w:rsidRDefault="00A368B3" w:rsidP="00A368B3">
      <w:pPr>
        <w:pStyle w:val="ListParagraph"/>
        <w:numPr>
          <w:ilvl w:val="0"/>
          <w:numId w:val="29"/>
        </w:numPr>
        <w:spacing w:after="160" w:line="259" w:lineRule="auto"/>
        <w:rPr>
          <w:rFonts w:ascii="Arial" w:hAnsi="Arial" w:cs="Arial"/>
        </w:rPr>
      </w:pPr>
      <w:r>
        <w:rPr>
          <w:rFonts w:ascii="Arial" w:hAnsi="Arial" w:cs="Arial"/>
        </w:rPr>
        <w:t xml:space="preserve">Suggest </w:t>
      </w:r>
      <w:r w:rsidR="00BA0EFC">
        <w:rPr>
          <w:rFonts w:ascii="Arial" w:hAnsi="Arial" w:cs="Arial"/>
        </w:rPr>
        <w:t>THREE</w:t>
      </w:r>
      <w:r>
        <w:rPr>
          <w:rFonts w:ascii="Arial" w:hAnsi="Arial" w:cs="Arial"/>
        </w:rPr>
        <w:t xml:space="preserve"> productivity improvements </w:t>
      </w:r>
      <w:r w:rsidR="00697901">
        <w:rPr>
          <w:rFonts w:ascii="Arial" w:hAnsi="Arial" w:cs="Arial"/>
        </w:rPr>
        <w:t>you could make to improve the business’ processes.</w:t>
      </w:r>
    </w:p>
    <w:p w14:paraId="57189C6C" w14:textId="77777777" w:rsidR="009A51DB" w:rsidRDefault="009A51DB">
      <w:pPr>
        <w:spacing w:after="0" w:line="240" w:lineRule="auto"/>
        <w:rPr>
          <w:rFonts w:asciiTheme="minorHAnsi" w:hAnsiTheme="minorHAnsi" w:cs="Calibri"/>
          <w:b/>
        </w:rPr>
      </w:pPr>
    </w:p>
    <w:p w14:paraId="6635BF7D" w14:textId="77777777" w:rsidR="0058157C" w:rsidRDefault="0058157C">
      <w:pPr>
        <w:spacing w:after="0" w:line="240" w:lineRule="auto"/>
        <w:rPr>
          <w:rFonts w:asciiTheme="minorHAnsi" w:hAnsiTheme="minorHAnsi" w:cs="Calibri"/>
          <w:b/>
        </w:rPr>
      </w:pPr>
    </w:p>
    <w:p w14:paraId="3700109A" w14:textId="77777777" w:rsidR="002B77A9" w:rsidRDefault="002B77A9">
      <w:pPr>
        <w:spacing w:after="0" w:line="240" w:lineRule="auto"/>
        <w:rPr>
          <w:rFonts w:asciiTheme="minorHAnsi" w:hAnsiTheme="minorHAnsi" w:cs="Calibri"/>
          <w:b/>
        </w:rPr>
      </w:pPr>
      <w:r>
        <w:rPr>
          <w:rFonts w:asciiTheme="minorHAnsi" w:hAnsiTheme="minorHAnsi" w:cs="Calibri"/>
          <w:b/>
        </w:rPr>
        <w:br w:type="page"/>
      </w:r>
    </w:p>
    <w:p w14:paraId="1889B6E5" w14:textId="77777777" w:rsidR="0058157C" w:rsidRDefault="00697901">
      <w:pPr>
        <w:spacing w:after="0" w:line="240" w:lineRule="auto"/>
        <w:rPr>
          <w:rFonts w:asciiTheme="minorHAnsi" w:hAnsiTheme="minorHAnsi" w:cs="Calibri"/>
          <w:b/>
        </w:rPr>
      </w:pPr>
      <w:r>
        <w:rPr>
          <w:rFonts w:asciiTheme="minorHAnsi" w:hAnsiTheme="minorHAnsi" w:cs="Calibri"/>
          <w:b/>
        </w:rPr>
        <w:lastRenderedPageBreak/>
        <w:t>Supplementary page</w:t>
      </w:r>
      <w:r w:rsidRPr="00697901">
        <w:rPr>
          <w:rFonts w:asciiTheme="minorHAnsi" w:hAnsiTheme="minorHAnsi" w:cs="Calibri"/>
          <w:b/>
        </w:rPr>
        <w:t xml:space="preserve"> for planning/continuing</w:t>
      </w:r>
      <w:r>
        <w:rPr>
          <w:rFonts w:asciiTheme="minorHAnsi" w:hAnsiTheme="minorHAnsi" w:cs="Calibri"/>
          <w:b/>
        </w:rPr>
        <w:t xml:space="preserve"> your answer</w:t>
      </w:r>
      <w:r w:rsidR="00A368B3">
        <w:rPr>
          <w:rFonts w:asciiTheme="minorHAnsi" w:hAnsiTheme="minorHAnsi" w:cs="Calibri"/>
          <w:b/>
        </w:rPr>
        <w:br w:type="page"/>
      </w:r>
    </w:p>
    <w:tbl>
      <w:tblPr>
        <w:tblStyle w:val="Style1"/>
        <w:tblpPr w:leftFromText="181" w:rightFromText="181" w:vertAnchor="text" w:horzAnchor="margin" w:tblpY="75"/>
        <w:tblW w:w="10173" w:type="dxa"/>
        <w:tblLayout w:type="fixed"/>
        <w:tblLook w:val="04A0" w:firstRow="1" w:lastRow="0" w:firstColumn="1" w:lastColumn="0" w:noHBand="0" w:noVBand="1"/>
      </w:tblPr>
      <w:tblGrid>
        <w:gridCol w:w="7905"/>
        <w:gridCol w:w="2268"/>
      </w:tblGrid>
      <w:tr w:rsidR="009A51DB" w:rsidRPr="004D1C95" w14:paraId="2FC0E6C0" w14:textId="77777777" w:rsidTr="00A81FF0">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C0000"/>
            <w:noWrap/>
          </w:tcPr>
          <w:p w14:paraId="763A2596" w14:textId="77777777" w:rsidR="009A51DB" w:rsidRPr="004D1C95" w:rsidRDefault="008E7FE1" w:rsidP="009A51DB">
            <w:pPr>
              <w:pStyle w:val="Headingtable"/>
              <w:framePr w:hSpace="0" w:wrap="auto" w:vAnchor="margin" w:xAlign="left" w:yAlign="inline"/>
              <w:spacing w:beforeLines="0" w:before="0" w:afterLines="0" w:after="0"/>
              <w:rPr>
                <w:b/>
              </w:rPr>
            </w:pPr>
            <w:r>
              <w:rPr>
                <w:b/>
              </w:rPr>
              <w:lastRenderedPageBreak/>
              <w:t>M</w:t>
            </w:r>
            <w:r w:rsidR="009A51DB" w:rsidRPr="004D1C95">
              <w:rPr>
                <w:b/>
              </w:rPr>
              <w:t>arking key</w:t>
            </w:r>
          </w:p>
        </w:tc>
      </w:tr>
      <w:tr w:rsidR="009A51DB" w:rsidRPr="004D1C95" w14:paraId="27F998B8" w14:textId="77777777" w:rsidTr="009A51DB">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auto"/>
              <w:bottom w:val="single" w:sz="4" w:space="0" w:color="auto"/>
              <w:right w:val="single" w:sz="4" w:space="0" w:color="auto"/>
            </w:tcBorders>
            <w:shd w:val="clear" w:color="auto" w:fill="auto"/>
            <w:noWrap/>
          </w:tcPr>
          <w:p w14:paraId="166125F3" w14:textId="77777777" w:rsidR="009A51DB" w:rsidRPr="00733E4F" w:rsidRDefault="009A51DB" w:rsidP="009A51DB">
            <w:pPr>
              <w:pStyle w:val="Heading"/>
              <w:framePr w:hSpace="0" w:wrap="auto" w:vAnchor="margin" w:xAlign="left" w:yAlign="inline"/>
              <w:pBdr>
                <w:top w:val="nil"/>
                <w:left w:val="nil"/>
                <w:bottom w:val="nil"/>
                <w:right w:val="nil"/>
                <w:between w:val="nil"/>
                <w:bar w:val="nil"/>
              </w:pBdr>
              <w:spacing w:beforeLines="20" w:before="48" w:afterLines="20" w:after="48"/>
              <w:rPr>
                <w:rFonts w:asciiTheme="minorHAnsi" w:hAnsiTheme="minorHAnsi"/>
                <w:b/>
                <w:color w:val="auto"/>
                <w:sz w:val="22"/>
                <w:szCs w:val="22"/>
              </w:rPr>
            </w:pPr>
          </w:p>
        </w:tc>
      </w:tr>
      <w:tr w:rsidR="009A51DB" w:rsidRPr="004D1C95" w14:paraId="014C7857"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7905" w:type="dxa"/>
            <w:tcBorders>
              <w:bottom w:val="single" w:sz="4" w:space="0" w:color="auto"/>
            </w:tcBorders>
            <w:shd w:val="clear" w:color="auto" w:fill="F9D3D1"/>
            <w:noWrap/>
          </w:tcPr>
          <w:p w14:paraId="2D64A296" w14:textId="77777777" w:rsidR="009A51DB" w:rsidRPr="00733E4F" w:rsidRDefault="009A51DB" w:rsidP="009A51DB">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shd w:val="clear" w:color="auto" w:fill="F9D3D1"/>
            <w:noWrap/>
          </w:tcPr>
          <w:p w14:paraId="08BE22DF" w14:textId="77777777" w:rsidR="009A51DB" w:rsidRPr="00733E4F" w:rsidRDefault="009A51DB" w:rsidP="009A51DB">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6C67BF" w:rsidRPr="004D1C95" w14:paraId="49899C3D"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bottom w:val="single" w:sz="4" w:space="0" w:color="auto"/>
            </w:tcBorders>
            <w:shd w:val="clear" w:color="auto" w:fill="F9D3D1"/>
            <w:noWrap/>
          </w:tcPr>
          <w:p w14:paraId="6DB16557" w14:textId="77777777" w:rsidR="006C67BF" w:rsidRPr="006C67BF" w:rsidRDefault="006C67BF" w:rsidP="006C67BF">
            <w:pPr>
              <w:spacing w:before="20" w:after="20" w:line="240" w:lineRule="auto"/>
              <w:rPr>
                <w:rFonts w:asciiTheme="minorHAnsi" w:hAnsiTheme="minorHAnsi" w:cstheme="minorHAnsi"/>
              </w:rPr>
            </w:pPr>
            <w:r>
              <w:rPr>
                <w:rFonts w:asciiTheme="minorHAnsi" w:hAnsiTheme="minorHAnsi" w:cstheme="minorHAnsi"/>
              </w:rPr>
              <w:t>Question 1</w:t>
            </w:r>
          </w:p>
        </w:tc>
      </w:tr>
      <w:tr w:rsidR="009A51DB" w:rsidRPr="004D1C95" w14:paraId="6ED8D4F6"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bottom w:val="single" w:sz="4" w:space="0" w:color="auto"/>
            </w:tcBorders>
            <w:shd w:val="clear" w:color="auto" w:fill="F9D3D1"/>
            <w:noWrap/>
          </w:tcPr>
          <w:p w14:paraId="3F3BA940" w14:textId="77777777" w:rsidR="009A51DB" w:rsidRPr="00D62C4D" w:rsidRDefault="00880655" w:rsidP="00D62C4D">
            <w:pPr>
              <w:pStyle w:val="ListParagraph"/>
              <w:numPr>
                <w:ilvl w:val="0"/>
                <w:numId w:val="30"/>
              </w:numPr>
              <w:spacing w:before="20" w:after="20" w:line="240" w:lineRule="auto"/>
              <w:ind w:left="314"/>
              <w:rPr>
                <w:rFonts w:asciiTheme="minorHAnsi" w:hAnsiTheme="minorHAnsi" w:cstheme="minorHAnsi"/>
                <w:b w:val="0"/>
                <w:color w:val="auto"/>
              </w:rPr>
            </w:pPr>
            <w:r w:rsidRPr="00D62C4D">
              <w:rPr>
                <w:rFonts w:asciiTheme="minorHAnsi" w:hAnsiTheme="minorHAnsi" w:cstheme="minorHAnsi"/>
                <w:b w:val="0"/>
              </w:rPr>
              <w:t>Describe the size and scope of Domino’s pizza</w:t>
            </w:r>
          </w:p>
        </w:tc>
      </w:tr>
      <w:tr w:rsidR="009A51DB" w:rsidRPr="004D1C95" w14:paraId="3F2A8EE1"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0F6EE3F8" w14:textId="77777777" w:rsidR="009A51DB" w:rsidRPr="00733E4F" w:rsidRDefault="00880655" w:rsidP="009A51DB">
            <w:pPr>
              <w:spacing w:beforeLines="20" w:before="48" w:afterLines="20" w:after="48" w:line="240" w:lineRule="auto"/>
              <w:rPr>
                <w:rFonts w:asciiTheme="minorHAnsi" w:hAnsiTheme="minorHAnsi" w:cs="Calibri"/>
                <w:b w:val="0"/>
              </w:rPr>
            </w:pPr>
            <w:r>
              <w:rPr>
                <w:rFonts w:asciiTheme="minorHAnsi" w:hAnsiTheme="minorHAnsi" w:cs="Calibri"/>
                <w:b w:val="0"/>
              </w:rPr>
              <w:t>Size – 12500 stores</w:t>
            </w:r>
          </w:p>
        </w:tc>
        <w:tc>
          <w:tcPr>
            <w:tcW w:w="2268" w:type="dxa"/>
            <w:noWrap/>
            <w:vAlign w:val="center"/>
          </w:tcPr>
          <w:p w14:paraId="2C2C6BA6" w14:textId="77777777" w:rsidR="009A51DB" w:rsidRPr="00733E4F" w:rsidRDefault="00880655" w:rsidP="009A51DB">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0B4F358C"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5EB823D4" w14:textId="77777777" w:rsidR="009A51DB" w:rsidRPr="00733E4F" w:rsidRDefault="00880655" w:rsidP="009A51DB">
            <w:pPr>
              <w:spacing w:beforeLines="20" w:before="48" w:afterLines="20" w:after="48" w:line="240" w:lineRule="auto"/>
              <w:rPr>
                <w:rFonts w:asciiTheme="minorHAnsi" w:hAnsiTheme="minorHAnsi" w:cs="Calibri"/>
                <w:b w:val="0"/>
              </w:rPr>
            </w:pPr>
            <w:r>
              <w:rPr>
                <w:rFonts w:asciiTheme="minorHAnsi" w:hAnsiTheme="minorHAnsi" w:cs="Calibri"/>
                <w:b w:val="0"/>
              </w:rPr>
              <w:t>Scope – 80 countries</w:t>
            </w:r>
          </w:p>
        </w:tc>
        <w:tc>
          <w:tcPr>
            <w:tcW w:w="2268" w:type="dxa"/>
            <w:noWrap/>
            <w:vAlign w:val="center"/>
          </w:tcPr>
          <w:p w14:paraId="594370E7" w14:textId="77777777" w:rsidR="009A51DB" w:rsidRPr="00733E4F" w:rsidRDefault="00880655" w:rsidP="009A51DB">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218837C6"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78C5F759" w14:textId="77777777" w:rsidR="009A51DB" w:rsidRPr="00733E4F" w:rsidRDefault="009A51DB" w:rsidP="009A51DB">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noWrap/>
            <w:vAlign w:val="center"/>
          </w:tcPr>
          <w:p w14:paraId="5DAF1A13" w14:textId="77777777" w:rsidR="009A51DB" w:rsidRPr="00733E4F" w:rsidRDefault="00880655" w:rsidP="009A51DB">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Cs/>
                <w:iCs/>
                <w:color w:val="000000"/>
                <w:u w:color="000000"/>
                <w:bdr w:val="nil"/>
                <w:lang w:val="en-US"/>
              </w:rPr>
            </w:pPr>
            <w:r>
              <w:rPr>
                <w:rFonts w:eastAsia="Calibri" w:cs="Calibri"/>
                <w:bCs/>
                <w:iCs/>
                <w:color w:val="000000"/>
                <w:u w:color="000000"/>
                <w:bdr w:val="nil"/>
                <w:lang w:val="en-US"/>
              </w:rPr>
              <w:t>2</w:t>
            </w:r>
          </w:p>
        </w:tc>
      </w:tr>
      <w:tr w:rsidR="009A51DB" w:rsidRPr="004D1C95" w14:paraId="50DBF6D1"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7905" w:type="dxa"/>
            <w:tcBorders>
              <w:bottom w:val="single" w:sz="4" w:space="0" w:color="auto"/>
            </w:tcBorders>
            <w:shd w:val="clear" w:color="auto" w:fill="F9D3D1"/>
            <w:noWrap/>
          </w:tcPr>
          <w:p w14:paraId="01D07DDA" w14:textId="77777777" w:rsidR="009A51DB" w:rsidRPr="00733E4F" w:rsidRDefault="009A51DB" w:rsidP="009A51DB">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shd w:val="clear" w:color="auto" w:fill="F9D3D1"/>
            <w:noWrap/>
          </w:tcPr>
          <w:p w14:paraId="3678BC48" w14:textId="77777777" w:rsidR="009A51DB" w:rsidRPr="00733E4F" w:rsidRDefault="009A51DB" w:rsidP="009A51DB">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9A51DB" w:rsidRPr="004D1C95" w14:paraId="736E5B6F"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bottom w:val="single" w:sz="4" w:space="0" w:color="auto"/>
            </w:tcBorders>
            <w:shd w:val="clear" w:color="auto" w:fill="F9D3D1"/>
            <w:noWrap/>
          </w:tcPr>
          <w:p w14:paraId="2198868C" w14:textId="77777777" w:rsidR="009A51DB" w:rsidRPr="00D62C4D" w:rsidRDefault="00880655" w:rsidP="00D62C4D">
            <w:pPr>
              <w:pStyle w:val="ListParagraph"/>
              <w:numPr>
                <w:ilvl w:val="0"/>
                <w:numId w:val="30"/>
              </w:numPr>
              <w:spacing w:before="20" w:after="20" w:line="240" w:lineRule="auto"/>
              <w:ind w:left="314"/>
              <w:rPr>
                <w:rFonts w:asciiTheme="minorHAnsi" w:hAnsiTheme="minorHAnsi" w:cstheme="minorHAnsi"/>
                <w:b w:val="0"/>
              </w:rPr>
            </w:pPr>
            <w:r w:rsidRPr="00D62C4D">
              <w:rPr>
                <w:rFonts w:asciiTheme="minorHAnsi" w:hAnsiTheme="minorHAnsi" w:cstheme="minorHAnsi"/>
                <w:b w:val="0"/>
              </w:rPr>
              <w:t>Name THREE strategies that Domino’s used to improve its business.</w:t>
            </w:r>
          </w:p>
        </w:tc>
      </w:tr>
      <w:tr w:rsidR="009A51DB" w:rsidRPr="004D1C95" w14:paraId="4ACC36AA" w14:textId="77777777" w:rsidTr="009A51DB">
        <w:trPr>
          <w:trHeight w:val="264"/>
        </w:trPr>
        <w:tc>
          <w:tcPr>
            <w:cnfStyle w:val="001000000000" w:firstRow="0" w:lastRow="0" w:firstColumn="1" w:lastColumn="0" w:oddVBand="0" w:evenVBand="0" w:oddHBand="0" w:evenHBand="0" w:firstRowFirstColumn="0" w:firstRowLastColumn="0" w:lastRowFirstColumn="0" w:lastRowLastColumn="0"/>
            <w:tcW w:w="7905" w:type="dxa"/>
            <w:noWrap/>
          </w:tcPr>
          <w:p w14:paraId="6BB6A277" w14:textId="77777777" w:rsidR="009A51DB" w:rsidRPr="00733E4F" w:rsidRDefault="00D62C4D" w:rsidP="009A51DB">
            <w:pPr>
              <w:spacing w:beforeLines="20" w:before="48" w:afterLines="20" w:after="48" w:line="240" w:lineRule="auto"/>
              <w:rPr>
                <w:rFonts w:asciiTheme="minorHAnsi" w:hAnsiTheme="minorHAnsi" w:cs="Calibri"/>
                <w:b w:val="0"/>
              </w:rPr>
            </w:pPr>
            <w:r>
              <w:rPr>
                <w:rFonts w:asciiTheme="minorHAnsi" w:hAnsiTheme="minorHAnsi" w:cs="Calibri"/>
                <w:b w:val="0"/>
              </w:rPr>
              <w:t>Increased technology to assist ordering and delivery</w:t>
            </w:r>
          </w:p>
        </w:tc>
        <w:tc>
          <w:tcPr>
            <w:tcW w:w="2268" w:type="dxa"/>
            <w:vAlign w:val="center"/>
          </w:tcPr>
          <w:p w14:paraId="588393DC" w14:textId="77777777" w:rsidR="009A51DB" w:rsidRPr="00733E4F" w:rsidRDefault="00880655" w:rsidP="009A51DB">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68E2E9BB"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1759E623" w14:textId="77777777" w:rsidR="009A51DB" w:rsidRPr="00733E4F" w:rsidRDefault="00D62C4D" w:rsidP="00D62C4D">
            <w:pPr>
              <w:spacing w:beforeLines="20" w:before="48" w:afterLines="20" w:after="48" w:line="240" w:lineRule="auto"/>
              <w:rPr>
                <w:rFonts w:asciiTheme="minorHAnsi" w:hAnsiTheme="minorHAnsi" w:cs="Calibri"/>
                <w:b w:val="0"/>
              </w:rPr>
            </w:pPr>
            <w:r>
              <w:rPr>
                <w:rFonts w:asciiTheme="minorHAnsi" w:hAnsiTheme="minorHAnsi" w:cs="Calibri"/>
                <w:b w:val="0"/>
              </w:rPr>
              <w:t>Increased brand image by improving transportation vehicles</w:t>
            </w:r>
          </w:p>
        </w:tc>
        <w:tc>
          <w:tcPr>
            <w:tcW w:w="2268" w:type="dxa"/>
            <w:noWrap/>
            <w:vAlign w:val="center"/>
          </w:tcPr>
          <w:p w14:paraId="6EDE800A" w14:textId="77777777" w:rsidR="009A51DB" w:rsidRPr="00733E4F" w:rsidRDefault="00880655" w:rsidP="009A51DB">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52ECFEF7"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42D8C90" w14:textId="77777777" w:rsidR="009A51DB" w:rsidRPr="00733E4F" w:rsidRDefault="00D62C4D" w:rsidP="009A51DB">
            <w:pPr>
              <w:spacing w:beforeLines="20" w:before="48" w:afterLines="20" w:after="48" w:line="240" w:lineRule="auto"/>
              <w:rPr>
                <w:rFonts w:asciiTheme="minorHAnsi" w:hAnsiTheme="minorHAnsi" w:cs="Calibri"/>
                <w:b w:val="0"/>
              </w:rPr>
            </w:pPr>
            <w:r>
              <w:rPr>
                <w:rFonts w:asciiTheme="minorHAnsi" w:hAnsiTheme="minorHAnsi" w:cs="Calibri"/>
                <w:b w:val="0"/>
              </w:rPr>
              <w:t>Invigorated product image – improved pizza recipes based on customer feedback</w:t>
            </w:r>
          </w:p>
        </w:tc>
        <w:tc>
          <w:tcPr>
            <w:tcW w:w="2268" w:type="dxa"/>
            <w:noWrap/>
            <w:vAlign w:val="center"/>
          </w:tcPr>
          <w:p w14:paraId="42766427" w14:textId="77777777" w:rsidR="009A51DB" w:rsidRPr="00733E4F" w:rsidRDefault="00880655" w:rsidP="009A51DB">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77207693"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8FE188E" w14:textId="77777777" w:rsidR="009A51DB" w:rsidRPr="00733E4F" w:rsidRDefault="009A51DB" w:rsidP="009A51DB">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noWrap/>
            <w:vAlign w:val="center"/>
          </w:tcPr>
          <w:p w14:paraId="7700DCB8" w14:textId="77777777" w:rsidR="009A51DB" w:rsidRPr="00733E4F" w:rsidRDefault="00880655" w:rsidP="009A51DB">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Cs/>
                <w:iCs/>
                <w:color w:val="000000"/>
                <w:u w:color="000000"/>
                <w:bdr w:val="nil"/>
                <w:lang w:val="en-US"/>
              </w:rPr>
            </w:pPr>
            <w:r>
              <w:rPr>
                <w:rFonts w:eastAsia="Calibri" w:cs="Calibri"/>
                <w:bCs/>
                <w:iCs/>
                <w:color w:val="000000"/>
                <w:u w:color="000000"/>
                <w:bdr w:val="nil"/>
                <w:lang w:val="en-US"/>
              </w:rPr>
              <w:t>3</w:t>
            </w:r>
          </w:p>
        </w:tc>
      </w:tr>
      <w:tr w:rsidR="009A51DB" w:rsidRPr="004D1C95" w14:paraId="3BD56393"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7905" w:type="dxa"/>
            <w:tcBorders>
              <w:bottom w:val="single" w:sz="4" w:space="0" w:color="auto"/>
            </w:tcBorders>
            <w:shd w:val="clear" w:color="auto" w:fill="F9D3D1"/>
            <w:noWrap/>
          </w:tcPr>
          <w:p w14:paraId="3371EFCC" w14:textId="77777777" w:rsidR="009A51DB" w:rsidRPr="00733E4F" w:rsidRDefault="009A51DB" w:rsidP="009A51DB">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shd w:val="clear" w:color="auto" w:fill="F9D3D1"/>
            <w:noWrap/>
          </w:tcPr>
          <w:p w14:paraId="35092B78" w14:textId="77777777" w:rsidR="009A51DB" w:rsidRPr="00733E4F" w:rsidRDefault="009A51DB" w:rsidP="009A51DB">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9A51DB" w:rsidRPr="004D1C95" w14:paraId="0550D9A2"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bottom w:val="single" w:sz="4" w:space="0" w:color="auto"/>
            </w:tcBorders>
            <w:shd w:val="clear" w:color="auto" w:fill="F9D3D1"/>
            <w:noWrap/>
          </w:tcPr>
          <w:p w14:paraId="0459D519" w14:textId="77777777" w:rsidR="009A51DB" w:rsidRPr="00D62C4D" w:rsidRDefault="00D62C4D" w:rsidP="00DF5EE8">
            <w:pPr>
              <w:spacing w:beforeLines="20" w:before="48" w:afterLines="20" w:after="48" w:line="240" w:lineRule="auto"/>
              <w:rPr>
                <w:rFonts w:asciiTheme="minorHAnsi" w:hAnsiTheme="minorHAnsi"/>
                <w:b w:val="0"/>
                <w:color w:val="auto"/>
              </w:rPr>
            </w:pPr>
            <w:r w:rsidRPr="00D62C4D">
              <w:rPr>
                <w:rFonts w:asciiTheme="minorHAnsi" w:hAnsiTheme="minorHAnsi"/>
                <w:b w:val="0"/>
                <w:color w:val="auto"/>
              </w:rPr>
              <w:t>c)</w:t>
            </w:r>
            <w:r w:rsidRPr="00D62C4D">
              <w:rPr>
                <w:rFonts w:asciiTheme="minorHAnsi" w:hAnsiTheme="minorHAnsi"/>
                <w:b w:val="0"/>
                <w:color w:val="auto"/>
              </w:rPr>
              <w:tab/>
              <w:t>Using the case study, explain how Domino’s has used capital resources to improve productivity.</w:t>
            </w:r>
          </w:p>
        </w:tc>
      </w:tr>
      <w:tr w:rsidR="009A51DB" w:rsidRPr="004D1C95" w14:paraId="340B75D1"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09B9BC26" w14:textId="77777777" w:rsidR="009A51DB" w:rsidRPr="00733E4F" w:rsidRDefault="00FF2914" w:rsidP="00DF5EE8">
            <w:pPr>
              <w:spacing w:beforeLines="20" w:before="48" w:afterLines="20" w:after="48" w:line="240" w:lineRule="auto"/>
              <w:rPr>
                <w:rFonts w:asciiTheme="minorHAnsi" w:hAnsiTheme="minorHAnsi" w:cs="Calibri"/>
                <w:b w:val="0"/>
              </w:rPr>
            </w:pPr>
            <w:r>
              <w:rPr>
                <w:rFonts w:asciiTheme="minorHAnsi" w:hAnsiTheme="minorHAnsi" w:cs="Calibri"/>
                <w:b w:val="0"/>
              </w:rPr>
              <w:t>Improvement to business processes</w:t>
            </w:r>
          </w:p>
        </w:tc>
        <w:tc>
          <w:tcPr>
            <w:tcW w:w="2268" w:type="dxa"/>
            <w:noWrap/>
            <w:vAlign w:val="center"/>
          </w:tcPr>
          <w:p w14:paraId="3573BC4C" w14:textId="77777777" w:rsidR="009A51DB" w:rsidRPr="00733E4F" w:rsidRDefault="008D3FC9"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2B77ADB9"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6B3B455" w14:textId="77777777" w:rsidR="009A51DB" w:rsidRPr="00733E4F" w:rsidRDefault="00FF2914" w:rsidP="008D3FC9">
            <w:pPr>
              <w:spacing w:beforeLines="20" w:before="48" w:afterLines="20" w:after="48" w:line="240" w:lineRule="auto"/>
              <w:rPr>
                <w:rFonts w:asciiTheme="minorHAnsi" w:hAnsiTheme="minorHAnsi" w:cs="Calibri"/>
                <w:b w:val="0"/>
              </w:rPr>
            </w:pPr>
            <w:r>
              <w:rPr>
                <w:rFonts w:asciiTheme="minorHAnsi" w:hAnsiTheme="minorHAnsi" w:cs="Calibri"/>
                <w:b w:val="0"/>
              </w:rPr>
              <w:t xml:space="preserve">Relevant example - </w:t>
            </w:r>
            <w:r w:rsidR="008D3FC9">
              <w:t xml:space="preserve"> </w:t>
            </w:r>
            <w:r w:rsidR="008D3FC9" w:rsidRPr="008D3FC9">
              <w:rPr>
                <w:rFonts w:asciiTheme="minorHAnsi" w:hAnsiTheme="minorHAnsi" w:cs="Calibri"/>
                <w:b w:val="0"/>
              </w:rPr>
              <w:t xml:space="preserve"> how they monitor the status of their order; and how </w:t>
            </w:r>
            <w:r w:rsidR="008D3FC9">
              <w:rPr>
                <w:rFonts w:asciiTheme="minorHAnsi" w:hAnsiTheme="minorHAnsi" w:cs="Calibri"/>
                <w:b w:val="0"/>
              </w:rPr>
              <w:t>Domino’s manages its operations</w:t>
            </w:r>
          </w:p>
        </w:tc>
        <w:tc>
          <w:tcPr>
            <w:tcW w:w="2268" w:type="dxa"/>
            <w:noWrap/>
            <w:vAlign w:val="center"/>
          </w:tcPr>
          <w:p w14:paraId="2719FFD1" w14:textId="77777777" w:rsidR="009A51DB" w:rsidRPr="00733E4F" w:rsidRDefault="008D3FC9"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36233C02"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29505FE9" w14:textId="77777777" w:rsidR="009A51DB" w:rsidRPr="00733E4F" w:rsidRDefault="00FF2914" w:rsidP="00DF5EE8">
            <w:pPr>
              <w:spacing w:beforeLines="20" w:before="48" w:afterLines="20" w:after="48" w:line="240" w:lineRule="auto"/>
              <w:rPr>
                <w:rFonts w:asciiTheme="minorHAnsi" w:hAnsiTheme="minorHAnsi" w:cs="Calibri"/>
                <w:b w:val="0"/>
              </w:rPr>
            </w:pPr>
            <w:r>
              <w:rPr>
                <w:rFonts w:asciiTheme="minorHAnsi" w:hAnsiTheme="minorHAnsi" w:cs="Calibri"/>
                <w:b w:val="0"/>
              </w:rPr>
              <w:t>Increasing technology</w:t>
            </w:r>
          </w:p>
        </w:tc>
        <w:tc>
          <w:tcPr>
            <w:tcW w:w="2268" w:type="dxa"/>
            <w:noWrap/>
            <w:vAlign w:val="center"/>
          </w:tcPr>
          <w:p w14:paraId="0B7C2EFC" w14:textId="77777777" w:rsidR="009A51DB" w:rsidRPr="00733E4F" w:rsidRDefault="008D3FC9"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FF2914" w:rsidRPr="004D1C95" w14:paraId="579A7545"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00C1F6FE" w14:textId="77777777" w:rsidR="00FF2914" w:rsidRDefault="00FF2914" w:rsidP="008D3FC9">
            <w:pPr>
              <w:spacing w:beforeLines="20" w:before="48" w:afterLines="20" w:after="48" w:line="240" w:lineRule="auto"/>
              <w:rPr>
                <w:rFonts w:asciiTheme="minorHAnsi" w:hAnsiTheme="minorHAnsi" w:cs="Calibri"/>
                <w:b w:val="0"/>
              </w:rPr>
            </w:pPr>
            <w:r>
              <w:rPr>
                <w:rFonts w:asciiTheme="minorHAnsi" w:hAnsiTheme="minorHAnsi" w:cs="Calibri"/>
                <w:b w:val="0"/>
              </w:rPr>
              <w:t xml:space="preserve">Relevant example - </w:t>
            </w:r>
            <w:r w:rsidR="008D3FC9" w:rsidRPr="008D3FC9">
              <w:rPr>
                <w:rFonts w:asciiTheme="minorHAnsi" w:hAnsiTheme="minorHAnsi" w:cs="Calibri"/>
                <w:b w:val="0"/>
              </w:rPr>
              <w:t xml:space="preserve"> </w:t>
            </w:r>
            <w:r w:rsidR="008D3FC9">
              <w:rPr>
                <w:rFonts w:asciiTheme="minorHAnsi" w:hAnsiTheme="minorHAnsi" w:cs="Calibri"/>
                <w:b w:val="0"/>
              </w:rPr>
              <w:t xml:space="preserve">software and analytics - </w:t>
            </w:r>
            <w:r w:rsidR="008D3FC9" w:rsidRPr="008D3FC9">
              <w:rPr>
                <w:rFonts w:asciiTheme="minorHAnsi" w:hAnsiTheme="minorHAnsi" w:cs="Calibri"/>
                <w:b w:val="0"/>
              </w:rPr>
              <w:t>technology has changed how customers order (using the Domino’s app, or directly via twitte</w:t>
            </w:r>
            <w:r w:rsidR="008D3FC9">
              <w:rPr>
                <w:rFonts w:asciiTheme="minorHAnsi" w:hAnsiTheme="minorHAnsi" w:cs="Calibri"/>
                <w:b w:val="0"/>
              </w:rPr>
              <w:t>r, or even by texting an emoji)</w:t>
            </w:r>
            <w:r w:rsidR="008D3FC9" w:rsidRPr="008D3FC9">
              <w:rPr>
                <w:rFonts w:asciiTheme="minorHAnsi" w:hAnsiTheme="minorHAnsi" w:cs="Calibri"/>
                <w:b w:val="0"/>
              </w:rPr>
              <w:t xml:space="preserve"> </w:t>
            </w:r>
          </w:p>
        </w:tc>
        <w:tc>
          <w:tcPr>
            <w:tcW w:w="2268" w:type="dxa"/>
            <w:noWrap/>
            <w:vAlign w:val="center"/>
          </w:tcPr>
          <w:p w14:paraId="2C2D0EB8" w14:textId="77777777" w:rsidR="00FF2914" w:rsidRPr="00733E4F" w:rsidRDefault="008D3FC9"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7D655ADF"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5B91C7E5" w14:textId="77777777" w:rsidR="009A51DB" w:rsidRPr="00733E4F" w:rsidRDefault="009A51DB" w:rsidP="00DF5EE8">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noWrap/>
            <w:vAlign w:val="center"/>
          </w:tcPr>
          <w:p w14:paraId="02AE8D0A" w14:textId="77777777" w:rsidR="009A51DB" w:rsidRPr="00733E4F" w:rsidRDefault="008D3FC9" w:rsidP="00DF5EE8">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Cs/>
                <w:iCs/>
                <w:color w:val="000000"/>
                <w:u w:color="000000"/>
                <w:bdr w:val="nil"/>
                <w:lang w:val="en-US"/>
              </w:rPr>
            </w:pPr>
            <w:r>
              <w:rPr>
                <w:rFonts w:eastAsia="Calibri" w:cs="Calibri"/>
                <w:bCs/>
                <w:iCs/>
                <w:color w:val="000000"/>
                <w:u w:color="000000"/>
                <w:bdr w:val="nil"/>
                <w:lang w:val="en-US"/>
              </w:rPr>
              <w:t>4</w:t>
            </w:r>
          </w:p>
        </w:tc>
      </w:tr>
      <w:tr w:rsidR="009A51DB" w:rsidRPr="00733E4F" w14:paraId="7D9781AD"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7905" w:type="dxa"/>
            <w:tcBorders>
              <w:bottom w:val="single" w:sz="4" w:space="0" w:color="auto"/>
            </w:tcBorders>
            <w:shd w:val="clear" w:color="auto" w:fill="F9D3D1"/>
            <w:noWrap/>
          </w:tcPr>
          <w:p w14:paraId="345C1D98" w14:textId="77777777" w:rsidR="009A51DB" w:rsidRPr="00733E4F" w:rsidRDefault="009A51DB" w:rsidP="00DF5EE8">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shd w:val="clear" w:color="auto" w:fill="F9D3D1"/>
            <w:noWrap/>
          </w:tcPr>
          <w:p w14:paraId="4CE80F15" w14:textId="77777777" w:rsidR="009A51DB" w:rsidRPr="00733E4F" w:rsidRDefault="009A51DB" w:rsidP="00DF5EE8">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9A51DB" w:rsidRPr="00733E4F" w14:paraId="729DFCF8"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bottom w:val="single" w:sz="4" w:space="0" w:color="auto"/>
            </w:tcBorders>
            <w:shd w:val="clear" w:color="auto" w:fill="F9D3D1"/>
            <w:noWrap/>
          </w:tcPr>
          <w:p w14:paraId="3856BD03" w14:textId="77777777" w:rsidR="009A51DB" w:rsidRPr="00662D78" w:rsidRDefault="00662D78" w:rsidP="00DF5EE8">
            <w:pPr>
              <w:spacing w:beforeLines="20" w:before="48" w:afterLines="20" w:after="48" w:line="240" w:lineRule="auto"/>
              <w:rPr>
                <w:rFonts w:asciiTheme="minorHAnsi" w:hAnsiTheme="minorHAnsi"/>
                <w:b w:val="0"/>
                <w:color w:val="auto"/>
              </w:rPr>
            </w:pPr>
            <w:r w:rsidRPr="00662D78">
              <w:rPr>
                <w:rFonts w:asciiTheme="minorHAnsi" w:hAnsiTheme="minorHAnsi"/>
                <w:b w:val="0"/>
                <w:color w:val="auto"/>
              </w:rPr>
              <w:t>d)</w:t>
            </w:r>
            <w:r w:rsidRPr="00662D78">
              <w:rPr>
                <w:rFonts w:asciiTheme="minorHAnsi" w:hAnsiTheme="minorHAnsi"/>
                <w:b w:val="0"/>
                <w:color w:val="auto"/>
              </w:rPr>
              <w:tab/>
              <w:t xml:space="preserve">Describe THREE challenges that </w:t>
            </w:r>
            <w:proofErr w:type="spellStart"/>
            <w:r w:rsidRPr="00662D78">
              <w:rPr>
                <w:rFonts w:asciiTheme="minorHAnsi" w:hAnsiTheme="minorHAnsi"/>
                <w:b w:val="0"/>
                <w:color w:val="auto"/>
              </w:rPr>
              <w:t>Domino’s</w:t>
            </w:r>
            <w:proofErr w:type="spellEnd"/>
            <w:r w:rsidRPr="00662D78">
              <w:rPr>
                <w:rFonts w:asciiTheme="minorHAnsi" w:hAnsiTheme="minorHAnsi"/>
                <w:b w:val="0"/>
                <w:color w:val="auto"/>
              </w:rPr>
              <w:t xml:space="preserve"> could face as it continues to atte</w:t>
            </w:r>
            <w:r>
              <w:rPr>
                <w:rFonts w:asciiTheme="minorHAnsi" w:hAnsiTheme="minorHAnsi"/>
                <w:b w:val="0"/>
                <w:color w:val="auto"/>
              </w:rPr>
              <w:t>mpt to expand its market share.</w:t>
            </w:r>
          </w:p>
        </w:tc>
      </w:tr>
      <w:tr w:rsidR="009A51DB" w:rsidRPr="00733E4F" w14:paraId="0C946C50"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1FEB0FA" w14:textId="77777777" w:rsidR="009A51DB" w:rsidRPr="00733E4F" w:rsidRDefault="00662D78" w:rsidP="00DF5EE8">
            <w:pPr>
              <w:spacing w:beforeLines="20" w:before="48" w:afterLines="20" w:after="48" w:line="240" w:lineRule="auto"/>
              <w:rPr>
                <w:rFonts w:asciiTheme="minorHAnsi" w:hAnsiTheme="minorHAnsi" w:cs="Calibri"/>
                <w:b w:val="0"/>
              </w:rPr>
            </w:pPr>
            <w:r>
              <w:rPr>
                <w:rFonts w:asciiTheme="minorHAnsi" w:hAnsiTheme="minorHAnsi" w:cs="Calibri"/>
                <w:b w:val="0"/>
              </w:rPr>
              <w:t xml:space="preserve">A decline in economic conditions – lower levels of consumption spending leading to lower levels of spending on takeaway food </w:t>
            </w:r>
          </w:p>
        </w:tc>
        <w:tc>
          <w:tcPr>
            <w:tcW w:w="2268" w:type="dxa"/>
            <w:noWrap/>
            <w:vAlign w:val="center"/>
          </w:tcPr>
          <w:p w14:paraId="12D83C77" w14:textId="77777777" w:rsidR="009A51DB" w:rsidRPr="00733E4F" w:rsidRDefault="006C67BF"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733E4F" w14:paraId="5355FB02"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50BECB0" w14:textId="77777777" w:rsidR="009A51DB" w:rsidRPr="00733E4F" w:rsidRDefault="006C67BF" w:rsidP="00DF5EE8">
            <w:pPr>
              <w:spacing w:beforeLines="20" w:before="48" w:afterLines="20" w:after="48" w:line="240" w:lineRule="auto"/>
              <w:rPr>
                <w:rFonts w:asciiTheme="minorHAnsi" w:hAnsiTheme="minorHAnsi" w:cs="Calibri"/>
                <w:b w:val="0"/>
              </w:rPr>
            </w:pPr>
            <w:r>
              <w:rPr>
                <w:rFonts w:asciiTheme="minorHAnsi" w:hAnsiTheme="minorHAnsi" w:cs="Calibri"/>
                <w:b w:val="0"/>
              </w:rPr>
              <w:t>Threat to market share – competition (pricing, product differentiation)</w:t>
            </w:r>
          </w:p>
        </w:tc>
        <w:tc>
          <w:tcPr>
            <w:tcW w:w="2268" w:type="dxa"/>
            <w:noWrap/>
            <w:vAlign w:val="center"/>
          </w:tcPr>
          <w:p w14:paraId="2583FB8C" w14:textId="77777777" w:rsidR="009A51DB" w:rsidRPr="00733E4F" w:rsidRDefault="006C67BF"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733E4F" w14:paraId="1BB3CE94"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248B4AB4" w14:textId="77777777" w:rsidR="009A51DB" w:rsidRPr="00733E4F" w:rsidRDefault="006C67BF" w:rsidP="00DF5EE8">
            <w:pPr>
              <w:spacing w:beforeLines="20" w:before="48" w:afterLines="20" w:after="48" w:line="240" w:lineRule="auto"/>
              <w:rPr>
                <w:rFonts w:asciiTheme="minorHAnsi" w:hAnsiTheme="minorHAnsi" w:cs="Calibri"/>
                <w:b w:val="0"/>
              </w:rPr>
            </w:pPr>
            <w:r>
              <w:rPr>
                <w:rFonts w:asciiTheme="minorHAnsi" w:hAnsiTheme="minorHAnsi" w:cs="Calibri"/>
                <w:b w:val="0"/>
              </w:rPr>
              <w:t xml:space="preserve">Shocks to the production process (i.e. </w:t>
            </w:r>
            <w:r w:rsidR="000E4017">
              <w:rPr>
                <w:rFonts w:asciiTheme="minorHAnsi" w:hAnsiTheme="minorHAnsi" w:cs="Calibri"/>
                <w:b w:val="0"/>
              </w:rPr>
              <w:t>supplier relationships, distribution channels)</w:t>
            </w:r>
          </w:p>
        </w:tc>
        <w:tc>
          <w:tcPr>
            <w:tcW w:w="2268" w:type="dxa"/>
            <w:noWrap/>
            <w:vAlign w:val="center"/>
          </w:tcPr>
          <w:p w14:paraId="0EBDA01A" w14:textId="77777777" w:rsidR="009A51DB" w:rsidRPr="00733E4F" w:rsidRDefault="006C67BF"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733E4F" w14:paraId="7CD2C2CE"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5C08C208" w14:textId="77777777" w:rsidR="009A51DB" w:rsidRPr="00733E4F" w:rsidRDefault="009A51DB" w:rsidP="00DF5EE8">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noWrap/>
            <w:vAlign w:val="center"/>
          </w:tcPr>
          <w:p w14:paraId="57088492" w14:textId="77777777" w:rsidR="009A51DB" w:rsidRPr="00733E4F" w:rsidRDefault="006C67BF" w:rsidP="00DF5EE8">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Cs/>
                <w:iCs/>
                <w:color w:val="000000"/>
                <w:u w:color="000000"/>
                <w:bdr w:val="nil"/>
                <w:lang w:val="en-US"/>
              </w:rPr>
            </w:pPr>
            <w:r>
              <w:rPr>
                <w:rFonts w:eastAsia="Calibri" w:cs="Calibri"/>
                <w:bCs/>
                <w:iCs/>
                <w:color w:val="000000"/>
                <w:u w:color="000000"/>
                <w:bdr w:val="nil"/>
                <w:lang w:val="en-US"/>
              </w:rPr>
              <w:t>3</w:t>
            </w:r>
          </w:p>
        </w:tc>
      </w:tr>
      <w:tr w:rsidR="009A51DB" w:rsidRPr="00733E4F" w14:paraId="7BA8C3ED"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7905" w:type="dxa"/>
            <w:tcBorders>
              <w:bottom w:val="single" w:sz="4" w:space="0" w:color="auto"/>
            </w:tcBorders>
            <w:shd w:val="clear" w:color="auto" w:fill="F9D3D1"/>
            <w:noWrap/>
          </w:tcPr>
          <w:p w14:paraId="3C885D03" w14:textId="77777777" w:rsidR="009A51DB" w:rsidRPr="00733E4F" w:rsidRDefault="009A51DB" w:rsidP="00DF5EE8">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shd w:val="clear" w:color="auto" w:fill="F9D3D1"/>
            <w:noWrap/>
          </w:tcPr>
          <w:p w14:paraId="5664FF73" w14:textId="77777777" w:rsidR="009A51DB" w:rsidRPr="00733E4F" w:rsidRDefault="009A51DB" w:rsidP="00DF5EE8">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9A51DB" w:rsidRPr="00733E4F" w14:paraId="5D049C7E"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bottom w:val="single" w:sz="4" w:space="0" w:color="auto"/>
            </w:tcBorders>
            <w:shd w:val="clear" w:color="auto" w:fill="F9D3D1"/>
            <w:noWrap/>
          </w:tcPr>
          <w:p w14:paraId="1471638C" w14:textId="77777777" w:rsidR="009A51DB" w:rsidRPr="00662D78" w:rsidRDefault="00662D78" w:rsidP="00DF5EE8">
            <w:pPr>
              <w:spacing w:beforeLines="20" w:before="48" w:afterLines="20" w:after="48" w:line="240" w:lineRule="auto"/>
              <w:rPr>
                <w:rFonts w:asciiTheme="minorHAnsi" w:hAnsiTheme="minorHAnsi"/>
                <w:b w:val="0"/>
                <w:color w:val="auto"/>
              </w:rPr>
            </w:pPr>
            <w:r w:rsidRPr="00662D78">
              <w:rPr>
                <w:rFonts w:asciiTheme="minorHAnsi" w:hAnsiTheme="minorHAnsi"/>
                <w:b w:val="0"/>
                <w:color w:val="auto"/>
              </w:rPr>
              <w:t>e)</w:t>
            </w:r>
            <w:r w:rsidRPr="00662D78">
              <w:rPr>
                <w:rFonts w:asciiTheme="minorHAnsi" w:hAnsiTheme="minorHAnsi"/>
                <w:b w:val="0"/>
                <w:color w:val="auto"/>
              </w:rPr>
              <w:tab/>
              <w:t xml:space="preserve">Outline FIVE labour productivity measures that </w:t>
            </w:r>
            <w:proofErr w:type="spellStart"/>
            <w:r w:rsidRPr="00662D78">
              <w:rPr>
                <w:rFonts w:asciiTheme="minorHAnsi" w:hAnsiTheme="minorHAnsi"/>
                <w:b w:val="0"/>
                <w:color w:val="auto"/>
              </w:rPr>
              <w:t>Domino’s</w:t>
            </w:r>
            <w:proofErr w:type="spellEnd"/>
            <w:r w:rsidRPr="00662D78">
              <w:rPr>
                <w:rFonts w:asciiTheme="minorHAnsi" w:hAnsiTheme="minorHAnsi"/>
                <w:b w:val="0"/>
                <w:color w:val="auto"/>
              </w:rPr>
              <w:t xml:space="preserve"> could implement to ensure it is a profitable and sustainable business.</w:t>
            </w:r>
            <w:r w:rsidRPr="00662D78">
              <w:rPr>
                <w:rFonts w:asciiTheme="minorHAnsi" w:hAnsiTheme="minorHAnsi"/>
                <w:b w:val="0"/>
                <w:color w:val="auto"/>
              </w:rPr>
              <w:tab/>
            </w:r>
          </w:p>
        </w:tc>
      </w:tr>
      <w:tr w:rsidR="009A51DB" w:rsidRPr="00733E4F" w14:paraId="1124AE5B"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14F4752D" w14:textId="77777777" w:rsidR="009A51DB" w:rsidRPr="00733E4F" w:rsidRDefault="006C67BF" w:rsidP="00DF5EE8">
            <w:pPr>
              <w:spacing w:beforeLines="20" w:before="48" w:afterLines="20" w:after="48" w:line="240" w:lineRule="auto"/>
              <w:rPr>
                <w:rFonts w:asciiTheme="minorHAnsi" w:hAnsiTheme="minorHAnsi" w:cs="Calibri"/>
                <w:b w:val="0"/>
              </w:rPr>
            </w:pPr>
            <w:r>
              <w:rPr>
                <w:rFonts w:asciiTheme="minorHAnsi" w:hAnsiTheme="minorHAnsi" w:cs="Calibri"/>
                <w:b w:val="0"/>
              </w:rPr>
              <w:t>Workplace training and education</w:t>
            </w:r>
          </w:p>
        </w:tc>
        <w:tc>
          <w:tcPr>
            <w:tcW w:w="2268" w:type="dxa"/>
            <w:noWrap/>
            <w:vAlign w:val="center"/>
          </w:tcPr>
          <w:p w14:paraId="01400C4E" w14:textId="77777777" w:rsidR="009A51DB" w:rsidRPr="00733E4F" w:rsidRDefault="006C67BF"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733E4F" w14:paraId="3B73B788"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47419E5E" w14:textId="77777777" w:rsidR="009A51DB" w:rsidRPr="00733E4F" w:rsidRDefault="006C67BF" w:rsidP="00DF5EE8">
            <w:pPr>
              <w:spacing w:beforeLines="20" w:before="48" w:afterLines="20" w:after="48" w:line="240" w:lineRule="auto"/>
              <w:rPr>
                <w:rFonts w:asciiTheme="minorHAnsi" w:hAnsiTheme="minorHAnsi" w:cs="Calibri"/>
                <w:b w:val="0"/>
              </w:rPr>
            </w:pPr>
            <w:r>
              <w:rPr>
                <w:rFonts w:asciiTheme="minorHAnsi" w:hAnsiTheme="minorHAnsi" w:cs="Calibri"/>
                <w:b w:val="0"/>
              </w:rPr>
              <w:t>Management skills – focus on developing staff</w:t>
            </w:r>
          </w:p>
        </w:tc>
        <w:tc>
          <w:tcPr>
            <w:tcW w:w="2268" w:type="dxa"/>
            <w:noWrap/>
            <w:vAlign w:val="center"/>
          </w:tcPr>
          <w:p w14:paraId="3B65622A" w14:textId="77777777" w:rsidR="009A51DB" w:rsidRPr="00733E4F" w:rsidRDefault="006C67BF"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733E4F" w14:paraId="4D3ADA9C"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154A0D0" w14:textId="77777777" w:rsidR="009A51DB" w:rsidRPr="00733E4F" w:rsidRDefault="006C67BF" w:rsidP="00DF5EE8">
            <w:pPr>
              <w:spacing w:beforeLines="20" w:before="48" w:afterLines="20" w:after="48" w:line="240" w:lineRule="auto"/>
              <w:rPr>
                <w:rFonts w:asciiTheme="minorHAnsi" w:hAnsiTheme="minorHAnsi" w:cs="Calibri"/>
                <w:b w:val="0"/>
              </w:rPr>
            </w:pPr>
            <w:r>
              <w:rPr>
                <w:rFonts w:asciiTheme="minorHAnsi" w:hAnsiTheme="minorHAnsi" w:cs="Calibri"/>
                <w:b w:val="0"/>
              </w:rPr>
              <w:t>Feedback and performance appraisals</w:t>
            </w:r>
          </w:p>
        </w:tc>
        <w:tc>
          <w:tcPr>
            <w:tcW w:w="2268" w:type="dxa"/>
            <w:noWrap/>
            <w:vAlign w:val="center"/>
          </w:tcPr>
          <w:p w14:paraId="06AA458D" w14:textId="77777777" w:rsidR="009A51DB" w:rsidRPr="00733E4F" w:rsidRDefault="006C67BF"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62D78" w:rsidRPr="00733E4F" w14:paraId="2A323217"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5E168D6" w14:textId="77777777" w:rsidR="00662D78" w:rsidRPr="00733E4F" w:rsidRDefault="006C67BF" w:rsidP="00DF5EE8">
            <w:pPr>
              <w:spacing w:beforeLines="20" w:before="48" w:afterLines="20" w:after="48" w:line="240" w:lineRule="auto"/>
              <w:rPr>
                <w:rFonts w:asciiTheme="minorHAnsi" w:hAnsiTheme="minorHAnsi" w:cs="Calibri"/>
                <w:b w:val="0"/>
              </w:rPr>
            </w:pPr>
            <w:r>
              <w:rPr>
                <w:rFonts w:asciiTheme="minorHAnsi" w:hAnsiTheme="minorHAnsi" w:cs="Calibri"/>
                <w:b w:val="0"/>
              </w:rPr>
              <w:t>Improving the workplace ‘culture’</w:t>
            </w:r>
          </w:p>
        </w:tc>
        <w:tc>
          <w:tcPr>
            <w:tcW w:w="2268" w:type="dxa"/>
            <w:noWrap/>
            <w:vAlign w:val="center"/>
          </w:tcPr>
          <w:p w14:paraId="137FD59A" w14:textId="77777777" w:rsidR="00662D78" w:rsidRPr="00733E4F" w:rsidRDefault="006C67BF"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62D78" w:rsidRPr="00733E4F" w14:paraId="6334CFDD"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2B85839" w14:textId="77777777" w:rsidR="00662D78" w:rsidRPr="00733E4F" w:rsidRDefault="006C67BF" w:rsidP="00DF5EE8">
            <w:pPr>
              <w:spacing w:beforeLines="20" w:before="48" w:afterLines="20" w:after="48" w:line="240" w:lineRule="auto"/>
              <w:rPr>
                <w:rFonts w:asciiTheme="minorHAnsi" w:hAnsiTheme="minorHAnsi" w:cs="Calibri"/>
                <w:b w:val="0"/>
              </w:rPr>
            </w:pPr>
            <w:r>
              <w:rPr>
                <w:rFonts w:asciiTheme="minorHAnsi" w:hAnsiTheme="minorHAnsi" w:cs="Calibri"/>
                <w:b w:val="0"/>
              </w:rPr>
              <w:t>Flexibility in working hours and conditions</w:t>
            </w:r>
          </w:p>
        </w:tc>
        <w:tc>
          <w:tcPr>
            <w:tcW w:w="2268" w:type="dxa"/>
            <w:noWrap/>
            <w:vAlign w:val="center"/>
          </w:tcPr>
          <w:p w14:paraId="551D6191" w14:textId="77777777" w:rsidR="00662D78" w:rsidRPr="00733E4F" w:rsidRDefault="006C67BF"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733E4F" w14:paraId="21218ECB"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7C174977" w14:textId="77777777" w:rsidR="009A51DB" w:rsidRPr="00733E4F" w:rsidRDefault="009A51DB" w:rsidP="00DF5EE8">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noWrap/>
            <w:vAlign w:val="center"/>
          </w:tcPr>
          <w:p w14:paraId="246A67EC" w14:textId="77777777" w:rsidR="009A51DB" w:rsidRPr="00733E4F" w:rsidRDefault="006C67BF" w:rsidP="00DF5EE8">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Cs/>
                <w:iCs/>
                <w:color w:val="000000"/>
                <w:u w:color="000000"/>
                <w:bdr w:val="nil"/>
                <w:lang w:val="en-US"/>
              </w:rPr>
            </w:pPr>
            <w:r>
              <w:rPr>
                <w:rFonts w:eastAsia="Calibri" w:cs="Calibri"/>
                <w:bCs/>
                <w:iCs/>
                <w:color w:val="000000"/>
                <w:u w:color="000000"/>
                <w:bdr w:val="nil"/>
                <w:lang w:val="en-US"/>
              </w:rPr>
              <w:t>5</w:t>
            </w:r>
          </w:p>
        </w:tc>
      </w:tr>
      <w:tr w:rsidR="00CF73B3" w:rsidRPr="00733E4F" w14:paraId="3F4E8AF1" w14:textId="77777777" w:rsidTr="004841BD">
        <w:trPr>
          <w:trHeight w:val="276"/>
        </w:trPr>
        <w:tc>
          <w:tcPr>
            <w:cnfStyle w:val="001000000000" w:firstRow="0" w:lastRow="0" w:firstColumn="1" w:lastColumn="0" w:oddVBand="0" w:evenVBand="0" w:oddHBand="0" w:evenHBand="0" w:firstRowFirstColumn="0" w:firstRowLastColumn="0" w:lastRowFirstColumn="0" w:lastRowLastColumn="0"/>
            <w:tcW w:w="7905" w:type="dxa"/>
            <w:tcBorders>
              <w:bottom w:val="single" w:sz="4" w:space="0" w:color="auto"/>
            </w:tcBorders>
            <w:shd w:val="clear" w:color="auto" w:fill="F9D3D1"/>
            <w:noWrap/>
          </w:tcPr>
          <w:p w14:paraId="1F6FD538" w14:textId="77777777" w:rsidR="00CF73B3" w:rsidRPr="00733E4F" w:rsidRDefault="00CF73B3" w:rsidP="00CF73B3">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lastRenderedPageBreak/>
              <w:t>Description</w:t>
            </w:r>
          </w:p>
        </w:tc>
        <w:tc>
          <w:tcPr>
            <w:tcW w:w="2268" w:type="dxa"/>
            <w:shd w:val="clear" w:color="auto" w:fill="F9D3D1"/>
            <w:noWrap/>
          </w:tcPr>
          <w:p w14:paraId="20538629" w14:textId="77777777" w:rsidR="00CF73B3" w:rsidRPr="00733E4F" w:rsidRDefault="00CF73B3" w:rsidP="00CF73B3">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504F02" w:rsidRPr="00733E4F" w14:paraId="66586BCB" w14:textId="77777777" w:rsidTr="004841BD">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bottom w:val="single" w:sz="4" w:space="0" w:color="auto"/>
            </w:tcBorders>
            <w:shd w:val="clear" w:color="auto" w:fill="F9D3D1"/>
            <w:noWrap/>
          </w:tcPr>
          <w:p w14:paraId="4335144B" w14:textId="77777777" w:rsidR="00504F02" w:rsidRPr="00733E4F" w:rsidRDefault="00504F02" w:rsidP="00504F02">
            <w:pPr>
              <w:spacing w:beforeLines="20" w:before="48" w:afterLines="20" w:after="48" w:line="240" w:lineRule="auto"/>
              <w:contextualSpacing/>
              <w:rPr>
                <w:rFonts w:cs="Calibri"/>
                <w:b w:val="0"/>
              </w:rPr>
            </w:pPr>
            <w:r>
              <w:rPr>
                <w:rFonts w:asciiTheme="minorHAnsi" w:hAnsiTheme="minorHAnsi" w:cstheme="minorHAnsi"/>
              </w:rPr>
              <w:t>Question 2</w:t>
            </w:r>
          </w:p>
        </w:tc>
      </w:tr>
      <w:tr w:rsidR="00CF73B3" w:rsidRPr="00D62C4D" w14:paraId="5F338CC3" w14:textId="77777777" w:rsidTr="004841BD">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bottom w:val="single" w:sz="4" w:space="0" w:color="auto"/>
            </w:tcBorders>
            <w:shd w:val="clear" w:color="auto" w:fill="F9D3D1"/>
            <w:noWrap/>
          </w:tcPr>
          <w:p w14:paraId="692C2FD2" w14:textId="77777777" w:rsidR="00CF73B3" w:rsidRPr="004841BD" w:rsidRDefault="004841BD" w:rsidP="004841BD">
            <w:pPr>
              <w:pStyle w:val="ListParagraph"/>
              <w:numPr>
                <w:ilvl w:val="0"/>
                <w:numId w:val="31"/>
              </w:numPr>
              <w:spacing w:after="0"/>
              <w:ind w:left="317"/>
              <w:rPr>
                <w:rFonts w:asciiTheme="minorHAnsi" w:hAnsiTheme="minorHAnsi" w:cstheme="minorHAnsi"/>
                <w:b w:val="0"/>
              </w:rPr>
            </w:pPr>
            <w:r w:rsidRPr="004841BD">
              <w:rPr>
                <w:rFonts w:asciiTheme="minorHAnsi" w:hAnsiTheme="minorHAnsi" w:cstheme="minorHAnsi"/>
                <w:b w:val="0"/>
              </w:rPr>
              <w:t>Using the space below create a flow chart, outlining the processes you would use to take pizza orders and serve your customers.</w:t>
            </w:r>
          </w:p>
        </w:tc>
      </w:tr>
      <w:tr w:rsidR="00CF73B3" w:rsidRPr="00733E4F" w14:paraId="544F3411" w14:textId="77777777" w:rsidTr="004841BD">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57AC103F" w14:textId="77777777" w:rsidR="00CF73B3" w:rsidRDefault="007221DD" w:rsidP="00CF73B3">
            <w:pPr>
              <w:spacing w:beforeLines="20" w:before="48" w:afterLines="20" w:after="48" w:line="240" w:lineRule="auto"/>
              <w:rPr>
                <w:rFonts w:asciiTheme="minorHAnsi" w:hAnsiTheme="minorHAnsi" w:cs="Calibri"/>
                <w:b w:val="0"/>
              </w:rPr>
            </w:pPr>
            <w:r>
              <w:rPr>
                <w:rFonts w:asciiTheme="minorHAnsi" w:hAnsiTheme="minorHAnsi" w:cs="Calibri"/>
                <w:b w:val="0"/>
              </w:rPr>
              <w:t>The design of the flowchart allows for the following:</w:t>
            </w:r>
          </w:p>
          <w:p w14:paraId="7EF820F1" w14:textId="77777777" w:rsidR="007221DD" w:rsidRPr="007221DD" w:rsidRDefault="007221DD" w:rsidP="007221DD">
            <w:pPr>
              <w:pStyle w:val="ListParagraph"/>
              <w:numPr>
                <w:ilvl w:val="0"/>
                <w:numId w:val="32"/>
              </w:numPr>
              <w:spacing w:beforeLines="20" w:before="48" w:afterLines="20" w:after="48" w:line="240" w:lineRule="auto"/>
              <w:rPr>
                <w:rFonts w:asciiTheme="minorHAnsi" w:hAnsiTheme="minorHAnsi" w:cs="Calibri"/>
                <w:b w:val="0"/>
              </w:rPr>
            </w:pPr>
            <w:r w:rsidRPr="007221DD">
              <w:rPr>
                <w:rFonts w:asciiTheme="minorHAnsi" w:hAnsiTheme="minorHAnsi" w:cs="Calibri"/>
                <w:b w:val="0"/>
              </w:rPr>
              <w:t>Uses a title/description to define the process that is diagrammed</w:t>
            </w:r>
          </w:p>
          <w:p w14:paraId="1014B883" w14:textId="77777777" w:rsidR="007221DD" w:rsidRPr="007221DD" w:rsidRDefault="007221DD" w:rsidP="007221DD">
            <w:pPr>
              <w:pStyle w:val="ListParagraph"/>
              <w:numPr>
                <w:ilvl w:val="0"/>
                <w:numId w:val="32"/>
              </w:numPr>
              <w:spacing w:beforeLines="20" w:before="48" w:afterLines="20" w:after="48" w:line="240" w:lineRule="auto"/>
              <w:rPr>
                <w:rFonts w:asciiTheme="minorHAnsi" w:hAnsiTheme="minorHAnsi" w:cs="Calibri"/>
                <w:b w:val="0"/>
              </w:rPr>
            </w:pPr>
            <w:r w:rsidRPr="007221DD">
              <w:rPr>
                <w:rFonts w:asciiTheme="minorHAnsi" w:hAnsiTheme="minorHAnsi" w:cs="Calibri"/>
                <w:b w:val="0"/>
              </w:rPr>
              <w:t>Arranges the activities in proper sequence</w:t>
            </w:r>
          </w:p>
          <w:p w14:paraId="05F72FEB" w14:textId="77777777" w:rsidR="007221DD" w:rsidRPr="007221DD" w:rsidRDefault="007221DD" w:rsidP="007221DD">
            <w:pPr>
              <w:pStyle w:val="ListParagraph"/>
              <w:numPr>
                <w:ilvl w:val="0"/>
                <w:numId w:val="32"/>
              </w:numPr>
              <w:spacing w:beforeLines="20" w:before="48" w:afterLines="20" w:after="48" w:line="240" w:lineRule="auto"/>
              <w:rPr>
                <w:rFonts w:asciiTheme="minorHAnsi" w:hAnsiTheme="minorHAnsi" w:cs="Calibri"/>
              </w:rPr>
            </w:pPr>
            <w:r w:rsidRPr="007221DD">
              <w:rPr>
                <w:rFonts w:asciiTheme="minorHAnsi" w:hAnsiTheme="minorHAnsi" w:cs="Calibri"/>
                <w:b w:val="0"/>
              </w:rPr>
              <w:t>Draw arrows to show the flow of the process</w:t>
            </w:r>
          </w:p>
        </w:tc>
        <w:tc>
          <w:tcPr>
            <w:tcW w:w="2268" w:type="dxa"/>
            <w:noWrap/>
            <w:vAlign w:val="center"/>
          </w:tcPr>
          <w:p w14:paraId="76F5F1EE" w14:textId="77777777" w:rsidR="00CF73B3" w:rsidRPr="00733E4F" w:rsidRDefault="00CF73B3" w:rsidP="00CF73B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r w:rsidR="007221DD">
              <w:rPr>
                <w:rFonts w:cs="Calibri"/>
              </w:rPr>
              <w:t>-3</w:t>
            </w:r>
          </w:p>
        </w:tc>
      </w:tr>
      <w:tr w:rsidR="00CF73B3" w:rsidRPr="00733E4F" w14:paraId="084B823B" w14:textId="77777777" w:rsidTr="004841BD">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7D8D4CB5" w14:textId="77777777" w:rsidR="00CF73B3" w:rsidRPr="00733E4F" w:rsidRDefault="007221DD" w:rsidP="007221DD">
            <w:pPr>
              <w:spacing w:beforeLines="20" w:before="48" w:afterLines="20" w:after="48" w:line="240" w:lineRule="auto"/>
              <w:rPr>
                <w:rFonts w:asciiTheme="minorHAnsi" w:hAnsiTheme="minorHAnsi" w:cs="Calibri"/>
                <w:b w:val="0"/>
              </w:rPr>
            </w:pPr>
            <w:r>
              <w:rPr>
                <w:rFonts w:asciiTheme="minorHAnsi" w:hAnsiTheme="minorHAnsi" w:cs="Calibri"/>
                <w:b w:val="0"/>
              </w:rPr>
              <w:t>T</w:t>
            </w:r>
            <w:r w:rsidRPr="007221DD">
              <w:rPr>
                <w:rFonts w:asciiTheme="minorHAnsi" w:hAnsiTheme="minorHAnsi" w:cs="Calibri"/>
                <w:b w:val="0"/>
              </w:rPr>
              <w:t xml:space="preserve">he flowchart </w:t>
            </w:r>
            <w:r>
              <w:rPr>
                <w:rFonts w:asciiTheme="minorHAnsi" w:hAnsiTheme="minorHAnsi" w:cs="Calibri"/>
                <w:b w:val="0"/>
              </w:rPr>
              <w:t>involves</w:t>
            </w:r>
            <w:r w:rsidRPr="007221DD">
              <w:rPr>
                <w:rFonts w:asciiTheme="minorHAnsi" w:hAnsiTheme="minorHAnsi" w:cs="Calibri"/>
                <w:b w:val="0"/>
              </w:rPr>
              <w:t xml:space="preserve"> </w:t>
            </w:r>
            <w:r>
              <w:rPr>
                <w:rFonts w:asciiTheme="minorHAnsi" w:hAnsiTheme="minorHAnsi" w:cs="Calibri"/>
                <w:b w:val="0"/>
              </w:rPr>
              <w:t xml:space="preserve">all relevant individuals </w:t>
            </w:r>
            <w:r w:rsidRPr="007221DD">
              <w:rPr>
                <w:rFonts w:asciiTheme="minorHAnsi" w:hAnsiTheme="minorHAnsi" w:cs="Calibri"/>
                <w:b w:val="0"/>
              </w:rPr>
              <w:t>in the process (</w:t>
            </w:r>
            <w:r>
              <w:rPr>
                <w:rFonts w:asciiTheme="minorHAnsi" w:hAnsiTheme="minorHAnsi" w:cs="Calibri"/>
                <w:b w:val="0"/>
              </w:rPr>
              <w:t xml:space="preserve">i.e. </w:t>
            </w:r>
            <w:r w:rsidRPr="007221DD">
              <w:rPr>
                <w:rFonts w:asciiTheme="minorHAnsi" w:hAnsiTheme="minorHAnsi" w:cs="Calibri"/>
                <w:b w:val="0"/>
              </w:rPr>
              <w:t>workers, supervisors, suppliers, customers</w:t>
            </w:r>
            <w:r>
              <w:rPr>
                <w:rFonts w:asciiTheme="minorHAnsi" w:hAnsiTheme="minorHAnsi" w:cs="Calibri"/>
                <w:b w:val="0"/>
              </w:rPr>
              <w:t>)</w:t>
            </w:r>
          </w:p>
        </w:tc>
        <w:tc>
          <w:tcPr>
            <w:tcW w:w="2268" w:type="dxa"/>
            <w:noWrap/>
            <w:vAlign w:val="center"/>
          </w:tcPr>
          <w:p w14:paraId="30C4C878" w14:textId="77777777" w:rsidR="00CF73B3" w:rsidRPr="00733E4F" w:rsidRDefault="00CF73B3" w:rsidP="00CF73B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r w:rsidR="007221DD">
              <w:rPr>
                <w:rFonts w:cs="Calibri"/>
              </w:rPr>
              <w:t>-2</w:t>
            </w:r>
          </w:p>
        </w:tc>
      </w:tr>
      <w:tr w:rsidR="00CF73B3" w:rsidRPr="00733E4F" w14:paraId="633673BE" w14:textId="77777777" w:rsidTr="004841BD">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53CFD4B8" w14:textId="77777777" w:rsidR="00CF73B3" w:rsidRPr="00733E4F" w:rsidRDefault="00CF73B3" w:rsidP="00CF73B3">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noWrap/>
            <w:vAlign w:val="center"/>
          </w:tcPr>
          <w:p w14:paraId="67207507" w14:textId="77777777" w:rsidR="00CF73B3" w:rsidRPr="00733E4F" w:rsidRDefault="004841BD" w:rsidP="00CF73B3">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Cs/>
                <w:iCs/>
                <w:color w:val="000000"/>
                <w:u w:color="000000"/>
                <w:bdr w:val="nil"/>
                <w:lang w:val="en-US"/>
              </w:rPr>
            </w:pPr>
            <w:r>
              <w:rPr>
                <w:rFonts w:eastAsia="Calibri" w:cs="Calibri"/>
                <w:bCs/>
                <w:iCs/>
                <w:color w:val="000000"/>
                <w:u w:color="000000"/>
                <w:bdr w:val="nil"/>
                <w:lang w:val="en-US"/>
              </w:rPr>
              <w:t>5</w:t>
            </w:r>
          </w:p>
        </w:tc>
      </w:tr>
      <w:tr w:rsidR="00CF73B3" w:rsidRPr="00733E4F" w14:paraId="34F781F9" w14:textId="77777777" w:rsidTr="004841BD">
        <w:trPr>
          <w:trHeight w:val="276"/>
        </w:trPr>
        <w:tc>
          <w:tcPr>
            <w:cnfStyle w:val="001000000000" w:firstRow="0" w:lastRow="0" w:firstColumn="1" w:lastColumn="0" w:oddVBand="0" w:evenVBand="0" w:oddHBand="0" w:evenHBand="0" w:firstRowFirstColumn="0" w:firstRowLastColumn="0" w:lastRowFirstColumn="0" w:lastRowLastColumn="0"/>
            <w:tcW w:w="7905" w:type="dxa"/>
            <w:tcBorders>
              <w:bottom w:val="single" w:sz="4" w:space="0" w:color="auto"/>
            </w:tcBorders>
            <w:shd w:val="clear" w:color="auto" w:fill="F9D3D1"/>
            <w:noWrap/>
          </w:tcPr>
          <w:p w14:paraId="3B0336EF" w14:textId="77777777" w:rsidR="00CF73B3" w:rsidRPr="00733E4F" w:rsidRDefault="00CF73B3" w:rsidP="00CF73B3">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shd w:val="clear" w:color="auto" w:fill="F9D3D1"/>
            <w:noWrap/>
          </w:tcPr>
          <w:p w14:paraId="055F52C8" w14:textId="77777777" w:rsidR="00CF73B3" w:rsidRPr="00733E4F" w:rsidRDefault="00CF73B3" w:rsidP="00CF73B3">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CF73B3" w:rsidRPr="00D62C4D" w14:paraId="7B2AC24A" w14:textId="77777777" w:rsidTr="004841BD">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bottom w:val="single" w:sz="4" w:space="0" w:color="auto"/>
            </w:tcBorders>
            <w:shd w:val="clear" w:color="auto" w:fill="F9D3D1"/>
            <w:noWrap/>
          </w:tcPr>
          <w:p w14:paraId="1641F398" w14:textId="77777777" w:rsidR="00CF73B3" w:rsidRPr="00D62C4D" w:rsidRDefault="00A4327D" w:rsidP="004841BD">
            <w:pPr>
              <w:pStyle w:val="ListParagraph"/>
              <w:numPr>
                <w:ilvl w:val="0"/>
                <w:numId w:val="31"/>
              </w:numPr>
              <w:spacing w:before="20" w:after="20" w:line="240" w:lineRule="auto"/>
              <w:ind w:left="317"/>
              <w:rPr>
                <w:rFonts w:asciiTheme="minorHAnsi" w:hAnsiTheme="minorHAnsi" w:cstheme="minorHAnsi"/>
                <w:b w:val="0"/>
              </w:rPr>
            </w:pPr>
            <w:r>
              <w:rPr>
                <w:rFonts w:asciiTheme="minorHAnsi" w:hAnsiTheme="minorHAnsi" w:cstheme="minorHAnsi"/>
                <w:b w:val="0"/>
              </w:rPr>
              <w:t>Suggest THREE</w:t>
            </w:r>
            <w:r w:rsidR="004841BD" w:rsidRPr="004841BD">
              <w:rPr>
                <w:rFonts w:asciiTheme="minorHAnsi" w:hAnsiTheme="minorHAnsi" w:cstheme="minorHAnsi"/>
                <w:b w:val="0"/>
              </w:rPr>
              <w:t xml:space="preserve"> productivity improvements you could make to improve the business’ processes</w:t>
            </w:r>
          </w:p>
        </w:tc>
      </w:tr>
      <w:tr w:rsidR="00CF73B3" w:rsidRPr="00733E4F" w14:paraId="3D745571" w14:textId="77777777" w:rsidTr="004841BD">
        <w:trPr>
          <w:trHeight w:val="264"/>
        </w:trPr>
        <w:tc>
          <w:tcPr>
            <w:cnfStyle w:val="001000000000" w:firstRow="0" w:lastRow="0" w:firstColumn="1" w:lastColumn="0" w:oddVBand="0" w:evenVBand="0" w:oddHBand="0" w:evenHBand="0" w:firstRowFirstColumn="0" w:firstRowLastColumn="0" w:lastRowFirstColumn="0" w:lastRowLastColumn="0"/>
            <w:tcW w:w="7905" w:type="dxa"/>
            <w:noWrap/>
          </w:tcPr>
          <w:p w14:paraId="326C9A4D" w14:textId="77777777" w:rsidR="00CF73B3" w:rsidRPr="00733E4F" w:rsidRDefault="004841BD" w:rsidP="00CF73B3">
            <w:pPr>
              <w:spacing w:beforeLines="20" w:before="48" w:afterLines="20" w:after="48" w:line="240" w:lineRule="auto"/>
              <w:rPr>
                <w:rFonts w:asciiTheme="minorHAnsi" w:hAnsiTheme="minorHAnsi" w:cs="Calibri"/>
                <w:b w:val="0"/>
              </w:rPr>
            </w:pPr>
            <w:r>
              <w:rPr>
                <w:rFonts w:asciiTheme="minorHAnsi" w:hAnsiTheme="minorHAnsi" w:cs="Calibri"/>
                <w:b w:val="0"/>
              </w:rPr>
              <w:t>ONE mark for each</w:t>
            </w:r>
            <w:r w:rsidR="00CE2549">
              <w:rPr>
                <w:rFonts w:asciiTheme="minorHAnsi" w:hAnsiTheme="minorHAnsi" w:cs="Calibri"/>
                <w:b w:val="0"/>
              </w:rPr>
              <w:t xml:space="preserve"> relevant suggestion </w:t>
            </w:r>
          </w:p>
        </w:tc>
        <w:tc>
          <w:tcPr>
            <w:tcW w:w="2268" w:type="dxa"/>
            <w:vAlign w:val="center"/>
          </w:tcPr>
          <w:p w14:paraId="0B685AE9" w14:textId="77777777" w:rsidR="00CF73B3" w:rsidRPr="00733E4F" w:rsidRDefault="00CF73B3" w:rsidP="00CF73B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CF73B3" w:rsidRPr="00733E4F" w14:paraId="4FC2429A" w14:textId="77777777" w:rsidTr="004841BD">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2FE9DC1" w14:textId="77777777" w:rsidR="00CF73B3" w:rsidRPr="00733E4F" w:rsidRDefault="00CF73B3" w:rsidP="00CF73B3">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noWrap/>
            <w:vAlign w:val="center"/>
          </w:tcPr>
          <w:p w14:paraId="6CF6B673" w14:textId="77777777" w:rsidR="00CF73B3" w:rsidRPr="00733E4F" w:rsidRDefault="00A4327D" w:rsidP="00CF73B3">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Cs/>
                <w:iCs/>
                <w:color w:val="000000"/>
                <w:u w:color="000000"/>
                <w:bdr w:val="nil"/>
                <w:lang w:val="en-US"/>
              </w:rPr>
            </w:pPr>
            <w:r>
              <w:rPr>
                <w:rFonts w:eastAsia="Calibri" w:cs="Calibri"/>
                <w:bCs/>
                <w:iCs/>
                <w:color w:val="000000"/>
                <w:u w:color="000000"/>
                <w:bdr w:val="nil"/>
                <w:lang w:val="en-US"/>
              </w:rPr>
              <w:t>3</w:t>
            </w:r>
          </w:p>
        </w:tc>
      </w:tr>
      <w:tr w:rsidR="00A8164D" w:rsidRPr="00733E4F" w14:paraId="126AC022" w14:textId="77777777" w:rsidTr="00A81FF0">
        <w:trPr>
          <w:trHeight w:val="276"/>
        </w:trPr>
        <w:tc>
          <w:tcPr>
            <w:cnfStyle w:val="001000000000" w:firstRow="0" w:lastRow="0" w:firstColumn="1" w:lastColumn="0" w:oddVBand="0" w:evenVBand="0" w:oddHBand="0" w:evenHBand="0" w:firstRowFirstColumn="0" w:firstRowLastColumn="0" w:lastRowFirstColumn="0" w:lastRowLastColumn="0"/>
            <w:tcW w:w="7905" w:type="dxa"/>
            <w:shd w:val="clear" w:color="auto" w:fill="AC0000"/>
            <w:noWrap/>
          </w:tcPr>
          <w:p w14:paraId="6A81EC47" w14:textId="77777777" w:rsidR="00A8164D" w:rsidRPr="00A81FF0" w:rsidRDefault="00A8164D" w:rsidP="00A81FF0">
            <w:pPr>
              <w:pBdr>
                <w:top w:val="nil"/>
                <w:left w:val="nil"/>
                <w:bottom w:val="nil"/>
                <w:right w:val="nil"/>
                <w:between w:val="nil"/>
                <w:bar w:val="nil"/>
              </w:pBdr>
              <w:shd w:val="clear" w:color="auto" w:fill="AC0000"/>
              <w:spacing w:beforeLines="20" w:before="48" w:afterLines="20" w:after="48" w:line="240" w:lineRule="auto"/>
              <w:jc w:val="right"/>
              <w:rPr>
                <w:rFonts w:asciiTheme="minorHAnsi" w:hAnsiTheme="minorHAnsi" w:cs="Calibri"/>
                <w:color w:val="FFFFFF" w:themeColor="background1"/>
              </w:rPr>
            </w:pPr>
            <w:r w:rsidRPr="00A81FF0">
              <w:rPr>
                <w:rFonts w:asciiTheme="minorHAnsi" w:hAnsiTheme="minorHAnsi" w:cs="Calibri"/>
                <w:color w:val="FFFFFF" w:themeColor="background1"/>
              </w:rPr>
              <w:t>Total</w:t>
            </w:r>
          </w:p>
        </w:tc>
        <w:tc>
          <w:tcPr>
            <w:tcW w:w="2268" w:type="dxa"/>
            <w:shd w:val="clear" w:color="auto" w:fill="AC0000"/>
            <w:noWrap/>
            <w:vAlign w:val="center"/>
          </w:tcPr>
          <w:p w14:paraId="155253EF" w14:textId="77777777" w:rsidR="00A8164D" w:rsidRPr="00A81FF0" w:rsidRDefault="00A8164D" w:rsidP="00CF73B3">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
                <w:bCs/>
                <w:iCs/>
                <w:color w:val="FFFFFF" w:themeColor="background1"/>
                <w:u w:color="000000"/>
                <w:bdr w:val="nil"/>
                <w:lang w:val="en-US"/>
              </w:rPr>
            </w:pPr>
            <w:r w:rsidRPr="00A81FF0">
              <w:rPr>
                <w:rFonts w:eastAsia="Calibri" w:cs="Calibri"/>
                <w:b/>
                <w:bCs/>
                <w:iCs/>
                <w:color w:val="FFFFFF" w:themeColor="background1"/>
                <w:u w:color="000000"/>
                <w:bdr w:val="nil"/>
                <w:lang w:val="en-US"/>
              </w:rPr>
              <w:t>25</w:t>
            </w:r>
          </w:p>
        </w:tc>
      </w:tr>
    </w:tbl>
    <w:p w14:paraId="245996B2" w14:textId="77777777" w:rsidR="004D1C95" w:rsidRPr="009A51DB" w:rsidRDefault="004D1C95">
      <w:pPr>
        <w:spacing w:after="0" w:line="240" w:lineRule="auto"/>
      </w:pPr>
    </w:p>
    <w:sectPr w:rsidR="004D1C95" w:rsidRPr="009A51DB" w:rsidSect="0022334C">
      <w:footerReference w:type="default" r:id="rId16"/>
      <w:pgSz w:w="11906" w:h="16838"/>
      <w:pgMar w:top="1219" w:right="709" w:bottom="1134" w:left="992" w:header="567"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D6E40" w14:textId="77777777" w:rsidR="006558A8" w:rsidRDefault="006558A8" w:rsidP="00DC5659">
      <w:pPr>
        <w:spacing w:after="0" w:line="240" w:lineRule="auto"/>
      </w:pPr>
      <w:r>
        <w:separator/>
      </w:r>
    </w:p>
  </w:endnote>
  <w:endnote w:type="continuationSeparator" w:id="0">
    <w:p w14:paraId="15E90A3F" w14:textId="77777777" w:rsidR="006558A8" w:rsidRDefault="006558A8" w:rsidP="00DC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8070000" w:usb2="00000010" w:usb3="00000000" w:csb0="00020001" w:csb1="00000000"/>
  </w:font>
  <w:font w:name="Arial-Bold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6BDF4" w14:textId="77777777" w:rsidR="00CE2549" w:rsidRDefault="00CE2549">
    <w:pPr>
      <w:pStyle w:val="Footer"/>
    </w:pPr>
    <w:r>
      <w:t>TRIM: 2015/73148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294948491"/>
      <w:docPartObj>
        <w:docPartGallery w:val="Page Numbers (Bottom of Page)"/>
        <w:docPartUnique/>
      </w:docPartObj>
    </w:sdtPr>
    <w:sdtEndPr>
      <w:rPr>
        <w:noProof/>
      </w:rPr>
    </w:sdtEndPr>
    <w:sdtContent>
      <w:p w14:paraId="22C033F1" w14:textId="77777777" w:rsidR="00CE2549" w:rsidRDefault="00CE2549" w:rsidP="009A51DB">
        <w:pPr>
          <w:pStyle w:val="Footer"/>
          <w:rPr>
            <w:noProof/>
            <w:sz w:val="18"/>
            <w:szCs w:val="18"/>
          </w:rPr>
        </w:pPr>
      </w:p>
      <w:p w14:paraId="429572ED" w14:textId="77777777" w:rsidR="00CE2549" w:rsidRPr="00360DB7" w:rsidRDefault="007767E2" w:rsidP="009A51DB">
        <w:pPr>
          <w:pStyle w:val="Footer"/>
          <w:tabs>
            <w:tab w:val="clear" w:pos="9026"/>
            <w:tab w:val="right" w:pos="10205"/>
          </w:tabs>
          <w:rPr>
            <w:sz w:val="18"/>
            <w:szCs w:val="18"/>
          </w:rPr>
        </w:pPr>
        <w:r>
          <w:rPr>
            <w:rFonts w:cs="Calibri"/>
            <w:sz w:val="18"/>
            <w:szCs w:val="18"/>
          </w:rPr>
          <w:t>Year 10</w:t>
        </w:r>
        <w:r w:rsidR="00CE2549" w:rsidRPr="00562359">
          <w:rPr>
            <w:rFonts w:cs="Calibri"/>
            <w:sz w:val="18"/>
            <w:szCs w:val="18"/>
          </w:rPr>
          <w:t xml:space="preserve"> </w:t>
        </w:r>
        <w:r>
          <w:rPr>
            <w:rFonts w:cs="Calibri"/>
            <w:sz w:val="18"/>
            <w:szCs w:val="18"/>
          </w:rPr>
          <w:t xml:space="preserve">Economics and Business – </w:t>
        </w:r>
        <w:r w:rsidR="00CE2549">
          <w:rPr>
            <w:rFonts w:cs="Calibri"/>
            <w:sz w:val="18"/>
            <w:szCs w:val="18"/>
          </w:rPr>
          <w:t>Assessment task</w:t>
        </w:r>
        <w:r w:rsidR="00CE2549" w:rsidRPr="00360DB7">
          <w:rPr>
            <w:sz w:val="18"/>
            <w:szCs w:val="18"/>
          </w:rPr>
          <w:tab/>
        </w:r>
        <w:r>
          <w:rPr>
            <w:sz w:val="18"/>
            <w:szCs w:val="18"/>
          </w:rPr>
          <w:tab/>
        </w:r>
        <w:r w:rsidR="00CE2549" w:rsidRPr="00360DB7">
          <w:rPr>
            <w:sz w:val="18"/>
            <w:szCs w:val="18"/>
          </w:rPr>
          <w:fldChar w:fldCharType="begin"/>
        </w:r>
        <w:r w:rsidR="00CE2549" w:rsidRPr="00360DB7">
          <w:rPr>
            <w:sz w:val="18"/>
            <w:szCs w:val="18"/>
          </w:rPr>
          <w:instrText xml:space="preserve"> PAGE   \* MERGEFORMAT </w:instrText>
        </w:r>
        <w:r w:rsidR="00CE2549" w:rsidRPr="00360DB7">
          <w:rPr>
            <w:sz w:val="18"/>
            <w:szCs w:val="18"/>
          </w:rPr>
          <w:fldChar w:fldCharType="separate"/>
        </w:r>
        <w:r w:rsidR="007472BF">
          <w:rPr>
            <w:noProof/>
            <w:sz w:val="18"/>
            <w:szCs w:val="18"/>
          </w:rPr>
          <w:t>2</w:t>
        </w:r>
        <w:r w:rsidR="00CE2549" w:rsidRPr="00360DB7">
          <w:rPr>
            <w:noProof/>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722587444"/>
      <w:docPartObj>
        <w:docPartGallery w:val="Page Numbers (Bottom of Page)"/>
        <w:docPartUnique/>
      </w:docPartObj>
    </w:sdtPr>
    <w:sdtEndPr>
      <w:rPr>
        <w:noProof/>
      </w:rPr>
    </w:sdtEndPr>
    <w:sdtContent>
      <w:p w14:paraId="516D6AE6" w14:textId="77777777" w:rsidR="00CE2549" w:rsidRDefault="00CE2549" w:rsidP="00360DB7">
        <w:pPr>
          <w:pStyle w:val="Footer"/>
          <w:rPr>
            <w:rFonts w:cs="Calibri"/>
            <w:sz w:val="18"/>
            <w:szCs w:val="18"/>
          </w:rPr>
        </w:pPr>
        <w:r>
          <w:rPr>
            <w:noProof/>
            <w:sz w:val="18"/>
            <w:szCs w:val="18"/>
          </w:rPr>
          <w:t>2015/93733v1</w:t>
        </w:r>
      </w:p>
      <w:p w14:paraId="6DAAC860" w14:textId="77777777" w:rsidR="00CE2549" w:rsidRPr="004F68B7" w:rsidRDefault="00CE2549" w:rsidP="004D1CB5">
        <w:pPr>
          <w:pStyle w:val="Footer"/>
          <w:tabs>
            <w:tab w:val="clear" w:pos="4513"/>
            <w:tab w:val="clear" w:pos="9026"/>
            <w:tab w:val="right" w:pos="10206"/>
          </w:tabs>
          <w:rPr>
            <w:sz w:val="18"/>
            <w:szCs w:val="18"/>
          </w:rPr>
        </w:pPr>
        <w:r>
          <w:rPr>
            <w:rFonts w:cs="Calibri"/>
            <w:sz w:val="18"/>
            <w:szCs w:val="18"/>
          </w:rPr>
          <w:t>Languages</w:t>
        </w:r>
        <w:r w:rsidRPr="00562359">
          <w:rPr>
            <w:rFonts w:cs="Calibri"/>
            <w:sz w:val="18"/>
            <w:szCs w:val="18"/>
          </w:rPr>
          <w:t xml:space="preserve"> | </w:t>
        </w:r>
        <w:proofErr w:type="gramStart"/>
        <w:r>
          <w:rPr>
            <w:rFonts w:cs="Calibri"/>
            <w:sz w:val="18"/>
            <w:szCs w:val="18"/>
          </w:rPr>
          <w:t>Subject</w:t>
        </w:r>
        <w:r w:rsidRPr="00360DB7">
          <w:rPr>
            <w:sz w:val="18"/>
            <w:szCs w:val="18"/>
          </w:rPr>
          <w:t xml:space="preserve"> </w:t>
        </w:r>
        <w:r>
          <w:rPr>
            <w:sz w:val="18"/>
            <w:szCs w:val="18"/>
          </w:rPr>
          <w:t>:</w:t>
        </w:r>
        <w:proofErr w:type="gramEnd"/>
        <w:r>
          <w:rPr>
            <w:sz w:val="18"/>
            <w:szCs w:val="18"/>
          </w:rPr>
          <w:t xml:space="preserve"> Second Language</w:t>
        </w:r>
        <w:r w:rsidRPr="00360DB7">
          <w:rPr>
            <w:sz w:val="18"/>
            <w:szCs w:val="18"/>
          </w:rPr>
          <w:t xml:space="preserve"> </w:t>
        </w:r>
        <w:r>
          <w:rPr>
            <w:sz w:val="18"/>
            <w:szCs w:val="18"/>
          </w:rPr>
          <w:t>| Year X</w:t>
        </w:r>
        <w:r w:rsidRPr="00360DB7">
          <w:rPr>
            <w:sz w:val="18"/>
            <w:szCs w:val="18"/>
          </w:rPr>
          <w:tab/>
        </w:r>
        <w:r w:rsidRPr="00360DB7">
          <w:rPr>
            <w:sz w:val="18"/>
            <w:szCs w:val="18"/>
          </w:rPr>
          <w:fldChar w:fldCharType="begin"/>
        </w:r>
        <w:r w:rsidRPr="00360DB7">
          <w:rPr>
            <w:sz w:val="18"/>
            <w:szCs w:val="18"/>
          </w:rPr>
          <w:instrText xml:space="preserve"> PAGE   \* MERGEFORMAT </w:instrText>
        </w:r>
        <w:r w:rsidRPr="00360DB7">
          <w:rPr>
            <w:sz w:val="18"/>
            <w:szCs w:val="18"/>
          </w:rPr>
          <w:fldChar w:fldCharType="separate"/>
        </w:r>
        <w:r>
          <w:rPr>
            <w:noProof/>
            <w:sz w:val="18"/>
            <w:szCs w:val="18"/>
          </w:rPr>
          <w:t>1</w:t>
        </w:r>
        <w:r w:rsidRPr="00360DB7">
          <w:rPr>
            <w:noProof/>
            <w:sz w:val="18"/>
            <w:szCs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438514070"/>
      <w:docPartObj>
        <w:docPartGallery w:val="Page Numbers (Bottom of Page)"/>
        <w:docPartUnique/>
      </w:docPartObj>
    </w:sdtPr>
    <w:sdtEndPr>
      <w:rPr>
        <w:noProof/>
      </w:rPr>
    </w:sdtEndPr>
    <w:sdtContent>
      <w:p w14:paraId="6DF24A52" w14:textId="77777777" w:rsidR="00CE2549" w:rsidRPr="00360DB7" w:rsidRDefault="007767E2" w:rsidP="006C3874">
        <w:pPr>
          <w:pStyle w:val="Footer"/>
          <w:rPr>
            <w:sz w:val="18"/>
            <w:szCs w:val="18"/>
          </w:rPr>
        </w:pPr>
        <w:r>
          <w:rPr>
            <w:rFonts w:cs="Calibri"/>
            <w:sz w:val="18"/>
            <w:szCs w:val="18"/>
          </w:rPr>
          <w:t>Year 10</w:t>
        </w:r>
        <w:r w:rsidRPr="00562359">
          <w:rPr>
            <w:rFonts w:cs="Calibri"/>
            <w:sz w:val="18"/>
            <w:szCs w:val="18"/>
          </w:rPr>
          <w:t xml:space="preserve"> </w:t>
        </w:r>
        <w:r>
          <w:rPr>
            <w:rFonts w:cs="Calibri"/>
            <w:sz w:val="18"/>
            <w:szCs w:val="18"/>
          </w:rPr>
          <w:t>Economics and Business – Assessment task</w:t>
        </w:r>
        <w:r w:rsidR="00CE2549" w:rsidRPr="00360DB7">
          <w:rPr>
            <w:sz w:val="18"/>
            <w:szCs w:val="18"/>
          </w:rPr>
          <w:tab/>
        </w:r>
        <w:r>
          <w:rPr>
            <w:sz w:val="18"/>
            <w:szCs w:val="18"/>
          </w:rPr>
          <w:tab/>
        </w:r>
        <w:r w:rsidR="00CE2549" w:rsidRPr="00360DB7">
          <w:rPr>
            <w:sz w:val="18"/>
            <w:szCs w:val="18"/>
          </w:rPr>
          <w:fldChar w:fldCharType="begin"/>
        </w:r>
        <w:r w:rsidR="00CE2549" w:rsidRPr="00360DB7">
          <w:rPr>
            <w:sz w:val="18"/>
            <w:szCs w:val="18"/>
          </w:rPr>
          <w:instrText xml:space="preserve"> PAGE   \* MERGEFORMAT </w:instrText>
        </w:r>
        <w:r w:rsidR="00CE2549" w:rsidRPr="00360DB7">
          <w:rPr>
            <w:sz w:val="18"/>
            <w:szCs w:val="18"/>
          </w:rPr>
          <w:fldChar w:fldCharType="separate"/>
        </w:r>
        <w:r w:rsidR="007472BF">
          <w:rPr>
            <w:noProof/>
            <w:sz w:val="18"/>
            <w:szCs w:val="18"/>
          </w:rPr>
          <w:t>8</w:t>
        </w:r>
        <w:r w:rsidR="00CE2549" w:rsidRPr="00360DB7">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1731" w14:textId="77777777" w:rsidR="006558A8" w:rsidRDefault="006558A8" w:rsidP="00DC5659">
      <w:pPr>
        <w:spacing w:after="0" w:line="240" w:lineRule="auto"/>
      </w:pPr>
      <w:r>
        <w:separator/>
      </w:r>
    </w:p>
  </w:footnote>
  <w:footnote w:type="continuationSeparator" w:id="0">
    <w:p w14:paraId="2ED11F0E" w14:textId="77777777" w:rsidR="006558A8" w:rsidRDefault="006558A8" w:rsidP="00DC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B541E" w14:textId="77777777" w:rsidR="00CE2549" w:rsidRDefault="00CE2549" w:rsidP="004A7FEB">
    <w:pPr>
      <w:pStyle w:val="Header"/>
      <w:tabs>
        <w:tab w:val="clear" w:pos="9026"/>
        <w:tab w:val="right" w:pos="10206"/>
      </w:tabs>
    </w:pPr>
    <w:r>
      <w:rPr>
        <w:noProof/>
      </w:rPr>
      <w:drawing>
        <wp:inline distT="0" distB="0" distL="0" distR="0" wp14:anchorId="1BFF7A36" wp14:editId="3300288F">
          <wp:extent cx="6480175" cy="578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A_and_Government_and_tree_letterhead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175" cy="578485"/>
                  </a:xfrm>
                  <a:prstGeom prst="rect">
                    <a:avLst/>
                  </a:prstGeom>
                </pic:spPr>
              </pic:pic>
            </a:graphicData>
          </a:graphic>
        </wp:inline>
      </w:drawing>
    </w:r>
  </w:p>
  <w:p w14:paraId="51A6E487" w14:textId="77777777" w:rsidR="00CE2549" w:rsidRDefault="00CE2549" w:rsidP="004A7FEB">
    <w:pPr>
      <w:pStyle w:val="Header"/>
      <w:tabs>
        <w:tab w:val="clear" w:pos="9026"/>
        <w:tab w:val="right" w:pos="102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84D84"/>
    <w:multiLevelType w:val="multilevel"/>
    <w:tmpl w:val="054A37CE"/>
    <w:styleLink w:val="List92"/>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E1C7670"/>
    <w:multiLevelType w:val="hybridMultilevel"/>
    <w:tmpl w:val="E7FAD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FF038C"/>
    <w:multiLevelType w:val="hybridMultilevel"/>
    <w:tmpl w:val="CE1CB82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4B1AB7"/>
    <w:multiLevelType w:val="hybridMultilevel"/>
    <w:tmpl w:val="2C505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773FBC"/>
    <w:multiLevelType w:val="multilevel"/>
    <w:tmpl w:val="BEFA23C6"/>
    <w:lvl w:ilvl="0">
      <w:numFmt w:val="bullet"/>
      <w:lvlText w:val="•"/>
      <w:lvlJc w:val="left"/>
      <w:pPr>
        <w:tabs>
          <w:tab w:val="num" w:pos="164"/>
        </w:tabs>
        <w:ind w:left="164" w:hanging="164"/>
      </w:pPr>
      <w:rPr>
        <w:rFonts w:ascii="Calibri" w:eastAsia="Calibri" w:hAnsi="Calibri" w:cs="Calibri"/>
        <w:caps w:val="0"/>
        <w:smallCaps w:val="0"/>
        <w:strike w:val="0"/>
        <w:dstrike w:val="0"/>
        <w:color w:val="000000"/>
        <w:spacing w:val="0"/>
        <w:kern w:val="0"/>
        <w:position w:val="-2"/>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Calibri" w:eastAsia="Calibri" w:hAnsi="Calibri" w:cs="Calibri"/>
        <w:caps w:val="0"/>
        <w:smallCaps w:val="0"/>
        <w:strike w:val="0"/>
        <w:dstrike w:val="0"/>
        <w:color w:val="000000"/>
        <w:spacing w:val="0"/>
        <w:kern w:val="0"/>
        <w:position w:val="-2"/>
        <w:sz w:val="20"/>
        <w:szCs w:val="20"/>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Calibri" w:eastAsia="Calibri" w:hAnsi="Calibri" w:cs="Calibri"/>
        <w:caps w:val="0"/>
        <w:smallCaps w:val="0"/>
        <w:strike w:val="0"/>
        <w:dstrike w:val="0"/>
        <w:color w:val="000000"/>
        <w:spacing w:val="0"/>
        <w:kern w:val="0"/>
        <w:position w:val="-2"/>
        <w:sz w:val="20"/>
        <w:szCs w:val="20"/>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Calibri" w:eastAsia="Calibri" w:hAnsi="Calibri" w:cs="Calibri"/>
        <w:caps w:val="0"/>
        <w:smallCaps w:val="0"/>
        <w:strike w:val="0"/>
        <w:dstrike w:val="0"/>
        <w:color w:val="000000"/>
        <w:spacing w:val="0"/>
        <w:kern w:val="0"/>
        <w:position w:val="-2"/>
        <w:sz w:val="20"/>
        <w:szCs w:val="20"/>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Calibri" w:eastAsia="Calibri" w:hAnsi="Calibri" w:cs="Calibri"/>
        <w:caps w:val="0"/>
        <w:smallCaps w:val="0"/>
        <w:strike w:val="0"/>
        <w:dstrike w:val="0"/>
        <w:color w:val="000000"/>
        <w:spacing w:val="0"/>
        <w:kern w:val="0"/>
        <w:position w:val="-2"/>
        <w:sz w:val="20"/>
        <w:szCs w:val="20"/>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Calibri" w:eastAsia="Calibri" w:hAnsi="Calibri" w:cs="Calibri"/>
        <w:caps w:val="0"/>
        <w:smallCaps w:val="0"/>
        <w:strike w:val="0"/>
        <w:dstrike w:val="0"/>
        <w:color w:val="000000"/>
        <w:spacing w:val="0"/>
        <w:kern w:val="0"/>
        <w:position w:val="-2"/>
        <w:sz w:val="20"/>
        <w:szCs w:val="20"/>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Calibri" w:eastAsia="Calibri" w:hAnsi="Calibri" w:cs="Calibri"/>
        <w:caps w:val="0"/>
        <w:smallCaps w:val="0"/>
        <w:strike w:val="0"/>
        <w:dstrike w:val="0"/>
        <w:color w:val="000000"/>
        <w:spacing w:val="0"/>
        <w:kern w:val="0"/>
        <w:position w:val="-2"/>
        <w:sz w:val="20"/>
        <w:szCs w:val="20"/>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Calibri" w:eastAsia="Calibri" w:hAnsi="Calibri" w:cs="Calibri"/>
        <w:caps w:val="0"/>
        <w:smallCaps w:val="0"/>
        <w:strike w:val="0"/>
        <w:dstrike w:val="0"/>
        <w:color w:val="000000"/>
        <w:spacing w:val="0"/>
        <w:kern w:val="0"/>
        <w:position w:val="-2"/>
        <w:sz w:val="20"/>
        <w:szCs w:val="20"/>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Calibri" w:eastAsia="Calibri" w:hAnsi="Calibri" w:cs="Calibri"/>
        <w:caps w:val="0"/>
        <w:smallCaps w:val="0"/>
        <w:strike w:val="0"/>
        <w:dstrike w:val="0"/>
        <w:color w:val="000000"/>
        <w:spacing w:val="0"/>
        <w:kern w:val="0"/>
        <w:position w:val="-2"/>
        <w:sz w:val="20"/>
        <w:szCs w:val="20"/>
        <w:u w:val="none" w:color="000000"/>
        <w:vertAlign w:val="baseline"/>
        <w:rtl w:val="0"/>
        <w:lang w:val="en-US"/>
        <w14:textOutline w14:w="0" w14:cap="rnd" w14:cmpd="sng" w14:algn="ctr">
          <w14:noFill/>
          <w14:prstDash w14:val="solid"/>
          <w14:bevel/>
        </w14:textOutline>
      </w:rPr>
    </w:lvl>
  </w:abstractNum>
  <w:abstractNum w:abstractNumId="5" w15:restartNumberingAfterBreak="0">
    <w:nsid w:val="1F8A1649"/>
    <w:multiLevelType w:val="hybridMultilevel"/>
    <w:tmpl w:val="049AEE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532775"/>
    <w:multiLevelType w:val="hybridMultilevel"/>
    <w:tmpl w:val="C3C03B60"/>
    <w:lvl w:ilvl="0" w:tplc="1FA8CBA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7C5D53"/>
    <w:multiLevelType w:val="multilevel"/>
    <w:tmpl w:val="E48A2654"/>
    <w:styleLink w:val="List1"/>
    <w:lvl w:ilvl="0">
      <w:start w:val="3"/>
      <w:numFmt w:val="decimal"/>
      <w:lvlText w:val="%1."/>
      <w:lvlJc w:val="left"/>
      <w:pPr>
        <w:tabs>
          <w:tab w:val="num" w:pos="720"/>
        </w:tabs>
        <w:ind w:left="720" w:hanging="360"/>
      </w:pPr>
      <w:rPr>
        <w:rFonts w:ascii="Trebuchet MS" w:eastAsia="Trebuchet MS" w:hAnsi="Trebuchet MS" w:cs="Trebuchet MS"/>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8" w15:restartNumberingAfterBreak="0">
    <w:nsid w:val="2C8C3F11"/>
    <w:multiLevelType w:val="hybridMultilevel"/>
    <w:tmpl w:val="EC843F6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C90473E"/>
    <w:multiLevelType w:val="hybridMultilevel"/>
    <w:tmpl w:val="C15207F8"/>
    <w:lvl w:ilvl="0" w:tplc="0C090001">
      <w:start w:val="1"/>
      <w:numFmt w:val="bullet"/>
      <w:lvlText w:val=""/>
      <w:lvlJc w:val="left"/>
      <w:pPr>
        <w:ind w:left="294" w:hanging="360"/>
      </w:pPr>
      <w:rPr>
        <w:rFonts w:ascii="Symbol" w:hAnsi="Symbol" w:hint="default"/>
      </w:rPr>
    </w:lvl>
    <w:lvl w:ilvl="1" w:tplc="0C090003">
      <w:start w:val="1"/>
      <w:numFmt w:val="bullet"/>
      <w:lvlText w:val="o"/>
      <w:lvlJc w:val="left"/>
      <w:pPr>
        <w:ind w:left="1014" w:hanging="360"/>
      </w:pPr>
      <w:rPr>
        <w:rFonts w:ascii="Courier New" w:hAnsi="Courier New" w:cs="Courier New" w:hint="default"/>
      </w:rPr>
    </w:lvl>
    <w:lvl w:ilvl="2" w:tplc="0C090005">
      <w:start w:val="1"/>
      <w:numFmt w:val="bullet"/>
      <w:lvlText w:val=""/>
      <w:lvlJc w:val="left"/>
      <w:pPr>
        <w:ind w:left="1734" w:hanging="360"/>
      </w:pPr>
      <w:rPr>
        <w:rFonts w:ascii="Wingdings" w:hAnsi="Wingdings" w:hint="default"/>
      </w:rPr>
    </w:lvl>
    <w:lvl w:ilvl="3" w:tplc="0C090001">
      <w:start w:val="1"/>
      <w:numFmt w:val="bullet"/>
      <w:lvlText w:val=""/>
      <w:lvlJc w:val="left"/>
      <w:pPr>
        <w:ind w:left="2454" w:hanging="360"/>
      </w:pPr>
      <w:rPr>
        <w:rFonts w:ascii="Symbol" w:hAnsi="Symbol" w:hint="default"/>
      </w:rPr>
    </w:lvl>
    <w:lvl w:ilvl="4" w:tplc="0C090003">
      <w:start w:val="1"/>
      <w:numFmt w:val="bullet"/>
      <w:lvlText w:val="o"/>
      <w:lvlJc w:val="left"/>
      <w:pPr>
        <w:ind w:left="3174" w:hanging="360"/>
      </w:pPr>
      <w:rPr>
        <w:rFonts w:ascii="Courier New" w:hAnsi="Courier New" w:cs="Courier New" w:hint="default"/>
      </w:rPr>
    </w:lvl>
    <w:lvl w:ilvl="5" w:tplc="0C090005">
      <w:start w:val="1"/>
      <w:numFmt w:val="bullet"/>
      <w:lvlText w:val=""/>
      <w:lvlJc w:val="left"/>
      <w:pPr>
        <w:ind w:left="3894" w:hanging="360"/>
      </w:pPr>
      <w:rPr>
        <w:rFonts w:ascii="Wingdings" w:hAnsi="Wingdings" w:hint="default"/>
      </w:rPr>
    </w:lvl>
    <w:lvl w:ilvl="6" w:tplc="0C090001">
      <w:start w:val="1"/>
      <w:numFmt w:val="bullet"/>
      <w:lvlText w:val=""/>
      <w:lvlJc w:val="left"/>
      <w:pPr>
        <w:ind w:left="4614" w:hanging="360"/>
      </w:pPr>
      <w:rPr>
        <w:rFonts w:ascii="Symbol" w:hAnsi="Symbol" w:hint="default"/>
      </w:rPr>
    </w:lvl>
    <w:lvl w:ilvl="7" w:tplc="0C090003">
      <w:start w:val="1"/>
      <w:numFmt w:val="bullet"/>
      <w:lvlText w:val="o"/>
      <w:lvlJc w:val="left"/>
      <w:pPr>
        <w:ind w:left="5334" w:hanging="360"/>
      </w:pPr>
      <w:rPr>
        <w:rFonts w:ascii="Courier New" w:hAnsi="Courier New" w:cs="Courier New" w:hint="default"/>
      </w:rPr>
    </w:lvl>
    <w:lvl w:ilvl="8" w:tplc="0C090005">
      <w:start w:val="1"/>
      <w:numFmt w:val="bullet"/>
      <w:lvlText w:val=""/>
      <w:lvlJc w:val="left"/>
      <w:pPr>
        <w:ind w:left="6054" w:hanging="360"/>
      </w:pPr>
      <w:rPr>
        <w:rFonts w:ascii="Wingdings" w:hAnsi="Wingdings" w:hint="default"/>
      </w:rPr>
    </w:lvl>
  </w:abstractNum>
  <w:abstractNum w:abstractNumId="10" w15:restartNumberingAfterBreak="0">
    <w:nsid w:val="307F438A"/>
    <w:multiLevelType w:val="hybridMultilevel"/>
    <w:tmpl w:val="5B40FE20"/>
    <w:lvl w:ilvl="0" w:tplc="BBF090F4">
      <w:start w:val="1"/>
      <w:numFmt w:val="lowerLetter"/>
      <w:lvlText w:val="%1)"/>
      <w:lvlJc w:val="left"/>
      <w:pPr>
        <w:ind w:left="720" w:hanging="360"/>
      </w:pPr>
      <w:rPr>
        <w:rFonts w:asciiTheme="minorHAnsi" w:hAnsiTheme="minorHAnsi" w:cstheme="minorHAnsi" w:hint="default"/>
        <w:b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92C0BBA"/>
    <w:multiLevelType w:val="multilevel"/>
    <w:tmpl w:val="286C1D14"/>
    <w:styleLink w:val="List79"/>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95D44E6"/>
    <w:multiLevelType w:val="hybridMultilevel"/>
    <w:tmpl w:val="8B0AA80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CDC536A"/>
    <w:multiLevelType w:val="hybridMultilevel"/>
    <w:tmpl w:val="84CCE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0F4B87"/>
    <w:multiLevelType w:val="hybridMultilevel"/>
    <w:tmpl w:val="9C306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565E46"/>
    <w:multiLevelType w:val="hybridMultilevel"/>
    <w:tmpl w:val="DE1EA51E"/>
    <w:lvl w:ilvl="0" w:tplc="0C090001">
      <w:start w:val="1"/>
      <w:numFmt w:val="bullet"/>
      <w:lvlText w:val=""/>
      <w:lvlJc w:val="left"/>
      <w:pPr>
        <w:ind w:left="1481" w:hanging="360"/>
      </w:pPr>
      <w:rPr>
        <w:rFonts w:ascii="Symbol" w:hAnsi="Symbol" w:hint="default"/>
      </w:rPr>
    </w:lvl>
    <w:lvl w:ilvl="1" w:tplc="0C090003" w:tentative="1">
      <w:start w:val="1"/>
      <w:numFmt w:val="bullet"/>
      <w:lvlText w:val="o"/>
      <w:lvlJc w:val="left"/>
      <w:pPr>
        <w:ind w:left="2201" w:hanging="360"/>
      </w:pPr>
      <w:rPr>
        <w:rFonts w:ascii="Courier New" w:hAnsi="Courier New" w:hint="default"/>
      </w:rPr>
    </w:lvl>
    <w:lvl w:ilvl="2" w:tplc="0C090005" w:tentative="1">
      <w:start w:val="1"/>
      <w:numFmt w:val="bullet"/>
      <w:lvlText w:val=""/>
      <w:lvlJc w:val="left"/>
      <w:pPr>
        <w:ind w:left="2921" w:hanging="360"/>
      </w:pPr>
      <w:rPr>
        <w:rFonts w:ascii="Wingdings" w:hAnsi="Wingdings" w:hint="default"/>
      </w:rPr>
    </w:lvl>
    <w:lvl w:ilvl="3" w:tplc="0C090001" w:tentative="1">
      <w:start w:val="1"/>
      <w:numFmt w:val="bullet"/>
      <w:lvlText w:val=""/>
      <w:lvlJc w:val="left"/>
      <w:pPr>
        <w:ind w:left="3641" w:hanging="360"/>
      </w:pPr>
      <w:rPr>
        <w:rFonts w:ascii="Symbol" w:hAnsi="Symbol" w:hint="default"/>
      </w:rPr>
    </w:lvl>
    <w:lvl w:ilvl="4" w:tplc="0C090003" w:tentative="1">
      <w:start w:val="1"/>
      <w:numFmt w:val="bullet"/>
      <w:lvlText w:val="o"/>
      <w:lvlJc w:val="left"/>
      <w:pPr>
        <w:ind w:left="4361" w:hanging="360"/>
      </w:pPr>
      <w:rPr>
        <w:rFonts w:ascii="Courier New" w:hAnsi="Courier New" w:hint="default"/>
      </w:rPr>
    </w:lvl>
    <w:lvl w:ilvl="5" w:tplc="0C090005" w:tentative="1">
      <w:start w:val="1"/>
      <w:numFmt w:val="bullet"/>
      <w:lvlText w:val=""/>
      <w:lvlJc w:val="left"/>
      <w:pPr>
        <w:ind w:left="5081" w:hanging="360"/>
      </w:pPr>
      <w:rPr>
        <w:rFonts w:ascii="Wingdings" w:hAnsi="Wingdings" w:hint="default"/>
      </w:rPr>
    </w:lvl>
    <w:lvl w:ilvl="6" w:tplc="0C090001" w:tentative="1">
      <w:start w:val="1"/>
      <w:numFmt w:val="bullet"/>
      <w:lvlText w:val=""/>
      <w:lvlJc w:val="left"/>
      <w:pPr>
        <w:ind w:left="5801" w:hanging="360"/>
      </w:pPr>
      <w:rPr>
        <w:rFonts w:ascii="Symbol" w:hAnsi="Symbol" w:hint="default"/>
      </w:rPr>
    </w:lvl>
    <w:lvl w:ilvl="7" w:tplc="0C090003" w:tentative="1">
      <w:start w:val="1"/>
      <w:numFmt w:val="bullet"/>
      <w:lvlText w:val="o"/>
      <w:lvlJc w:val="left"/>
      <w:pPr>
        <w:ind w:left="6521" w:hanging="360"/>
      </w:pPr>
      <w:rPr>
        <w:rFonts w:ascii="Courier New" w:hAnsi="Courier New" w:hint="default"/>
      </w:rPr>
    </w:lvl>
    <w:lvl w:ilvl="8" w:tplc="0C090005" w:tentative="1">
      <w:start w:val="1"/>
      <w:numFmt w:val="bullet"/>
      <w:lvlText w:val=""/>
      <w:lvlJc w:val="left"/>
      <w:pPr>
        <w:ind w:left="7241" w:hanging="360"/>
      </w:pPr>
      <w:rPr>
        <w:rFonts w:ascii="Wingdings" w:hAnsi="Wingdings" w:hint="default"/>
      </w:rPr>
    </w:lvl>
  </w:abstractNum>
  <w:abstractNum w:abstractNumId="16" w15:restartNumberingAfterBreak="0">
    <w:nsid w:val="51223FD0"/>
    <w:multiLevelType w:val="hybridMultilevel"/>
    <w:tmpl w:val="A34E7A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4CB25A5"/>
    <w:multiLevelType w:val="hybridMultilevel"/>
    <w:tmpl w:val="DF2AF59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Times New Roman"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Times New Roman"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Times New Roman" w:hint="default"/>
      </w:rPr>
    </w:lvl>
    <w:lvl w:ilvl="8" w:tplc="0C090005">
      <w:start w:val="1"/>
      <w:numFmt w:val="bullet"/>
      <w:lvlText w:val=""/>
      <w:lvlJc w:val="left"/>
      <w:pPr>
        <w:ind w:left="6120" w:hanging="360"/>
      </w:pPr>
      <w:rPr>
        <w:rFonts w:ascii="Wingdings" w:hAnsi="Wingdings" w:hint="default"/>
      </w:rPr>
    </w:lvl>
  </w:abstractNum>
  <w:abstractNum w:abstractNumId="18" w15:restartNumberingAfterBreak="0">
    <w:nsid w:val="564B34E4"/>
    <w:multiLevelType w:val="hybridMultilevel"/>
    <w:tmpl w:val="5B40FE20"/>
    <w:lvl w:ilvl="0" w:tplc="BBF090F4">
      <w:start w:val="1"/>
      <w:numFmt w:val="lowerLetter"/>
      <w:lvlText w:val="%1)"/>
      <w:lvlJc w:val="left"/>
      <w:pPr>
        <w:ind w:left="720" w:hanging="360"/>
      </w:pPr>
      <w:rPr>
        <w:rFonts w:asciiTheme="minorHAnsi" w:hAnsiTheme="minorHAnsi" w:cstheme="minorHAnsi" w:hint="default"/>
        <w:b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6897AE4"/>
    <w:multiLevelType w:val="hybridMultilevel"/>
    <w:tmpl w:val="A30A5E06"/>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start w:val="1"/>
      <w:numFmt w:val="bullet"/>
      <w:lvlText w:val=""/>
      <w:lvlJc w:val="left"/>
      <w:pPr>
        <w:ind w:left="360" w:hanging="360"/>
      </w:pPr>
      <w:rPr>
        <w:rFonts w:ascii="Symbol" w:hAnsi="Symbol" w:hint="default"/>
      </w:rPr>
    </w:lvl>
    <w:lvl w:ilvl="4" w:tplc="0C090003">
      <w:start w:val="1"/>
      <w:numFmt w:val="bullet"/>
      <w:lvlText w:val="o"/>
      <w:lvlJc w:val="left"/>
      <w:pPr>
        <w:ind w:left="1080" w:hanging="360"/>
      </w:pPr>
      <w:rPr>
        <w:rFonts w:ascii="Courier New" w:hAnsi="Courier New" w:cs="Courier New" w:hint="default"/>
      </w:rPr>
    </w:lvl>
    <w:lvl w:ilvl="5" w:tplc="0C090005">
      <w:start w:val="1"/>
      <w:numFmt w:val="bullet"/>
      <w:lvlText w:val=""/>
      <w:lvlJc w:val="left"/>
      <w:pPr>
        <w:ind w:left="1800" w:hanging="360"/>
      </w:pPr>
      <w:rPr>
        <w:rFonts w:ascii="Wingdings" w:hAnsi="Wingdings" w:hint="default"/>
      </w:rPr>
    </w:lvl>
    <w:lvl w:ilvl="6" w:tplc="0C090001">
      <w:start w:val="1"/>
      <w:numFmt w:val="bullet"/>
      <w:lvlText w:val=""/>
      <w:lvlJc w:val="left"/>
      <w:pPr>
        <w:ind w:left="2520" w:hanging="360"/>
      </w:pPr>
      <w:rPr>
        <w:rFonts w:ascii="Symbol" w:hAnsi="Symbol" w:hint="default"/>
      </w:rPr>
    </w:lvl>
    <w:lvl w:ilvl="7" w:tplc="0C090003">
      <w:start w:val="1"/>
      <w:numFmt w:val="bullet"/>
      <w:lvlText w:val="o"/>
      <w:lvlJc w:val="left"/>
      <w:pPr>
        <w:ind w:left="3240" w:hanging="360"/>
      </w:pPr>
      <w:rPr>
        <w:rFonts w:ascii="Courier New" w:hAnsi="Courier New" w:cs="Courier New" w:hint="default"/>
      </w:rPr>
    </w:lvl>
    <w:lvl w:ilvl="8" w:tplc="0C090005">
      <w:start w:val="1"/>
      <w:numFmt w:val="bullet"/>
      <w:lvlText w:val=""/>
      <w:lvlJc w:val="left"/>
      <w:pPr>
        <w:ind w:left="3960" w:hanging="360"/>
      </w:pPr>
      <w:rPr>
        <w:rFonts w:ascii="Wingdings" w:hAnsi="Wingdings" w:hint="default"/>
      </w:rPr>
    </w:lvl>
  </w:abstractNum>
  <w:abstractNum w:abstractNumId="20" w15:restartNumberingAfterBreak="0">
    <w:nsid w:val="59817088"/>
    <w:multiLevelType w:val="hybridMultilevel"/>
    <w:tmpl w:val="E258E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9E60B1A"/>
    <w:multiLevelType w:val="hybridMultilevel"/>
    <w:tmpl w:val="247AB1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A23CA4"/>
    <w:multiLevelType w:val="hybridMultilevel"/>
    <w:tmpl w:val="1AF6AFB8"/>
    <w:lvl w:ilvl="0" w:tplc="4D96F6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D662D1"/>
    <w:multiLevelType w:val="hybridMultilevel"/>
    <w:tmpl w:val="389AC7B2"/>
    <w:lvl w:ilvl="0" w:tplc="B44AF54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90703F1"/>
    <w:multiLevelType w:val="hybridMultilevel"/>
    <w:tmpl w:val="CA580C5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9FC26F8"/>
    <w:multiLevelType w:val="hybridMultilevel"/>
    <w:tmpl w:val="41221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655E5C"/>
    <w:multiLevelType w:val="hybridMultilevel"/>
    <w:tmpl w:val="58844CA6"/>
    <w:lvl w:ilvl="0" w:tplc="75B07BF6">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D5A65B1"/>
    <w:multiLevelType w:val="hybridMultilevel"/>
    <w:tmpl w:val="1E5C216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D953A0B"/>
    <w:multiLevelType w:val="hybridMultilevel"/>
    <w:tmpl w:val="F75C2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6BD113F"/>
    <w:multiLevelType w:val="hybridMultilevel"/>
    <w:tmpl w:val="84B48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7304D61"/>
    <w:multiLevelType w:val="hybridMultilevel"/>
    <w:tmpl w:val="8716E4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77EB33EC"/>
    <w:multiLevelType w:val="hybridMultilevel"/>
    <w:tmpl w:val="E8B6143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0"/>
  </w:num>
  <w:num w:numId="3">
    <w:abstractNumId w:val="7"/>
  </w:num>
  <w:num w:numId="4">
    <w:abstractNumId w:val="6"/>
  </w:num>
  <w:num w:numId="5">
    <w:abstractNumId w:val="28"/>
  </w:num>
  <w:num w:numId="6">
    <w:abstractNumId w:val="30"/>
  </w:num>
  <w:num w:numId="7">
    <w:abstractNumId w:val="14"/>
  </w:num>
  <w:num w:numId="8">
    <w:abstractNumId w:val="5"/>
  </w:num>
  <w:num w:numId="9">
    <w:abstractNumId w:val="20"/>
  </w:num>
  <w:num w:numId="10">
    <w:abstractNumId w:val="8"/>
  </w:num>
  <w:num w:numId="11">
    <w:abstractNumId w:val="23"/>
  </w:num>
  <w:num w:numId="12">
    <w:abstractNumId w:val="13"/>
  </w:num>
  <w:num w:numId="13">
    <w:abstractNumId w:val="4"/>
  </w:num>
  <w:num w:numId="14">
    <w:abstractNumId w:val="15"/>
  </w:num>
  <w:num w:numId="15">
    <w:abstractNumId w:val="16"/>
  </w:num>
  <w:num w:numId="16">
    <w:abstractNumId w:val="2"/>
  </w:num>
  <w:num w:numId="17">
    <w:abstractNumId w:val="25"/>
  </w:num>
  <w:num w:numId="18">
    <w:abstractNumId w:val="1"/>
  </w:num>
  <w:num w:numId="19">
    <w:abstractNumId w:val="12"/>
  </w:num>
  <w:num w:numId="20">
    <w:abstractNumId w:val="31"/>
  </w:num>
  <w:num w:numId="21">
    <w:abstractNumId w:val="29"/>
  </w:num>
  <w:num w:numId="22">
    <w:abstractNumId w:val="27"/>
  </w:num>
  <w:num w:numId="23">
    <w:abstractNumId w:val="21"/>
  </w:num>
  <w:num w:numId="24">
    <w:abstractNumId w:val="17"/>
  </w:num>
  <w:num w:numId="25">
    <w:abstractNumId w:val="19"/>
  </w:num>
  <w:num w:numId="26">
    <w:abstractNumId w:val="9"/>
  </w:num>
  <w:num w:numId="27">
    <w:abstractNumId w:val="26"/>
  </w:num>
  <w:num w:numId="28">
    <w:abstractNumId w:val="22"/>
  </w:num>
  <w:num w:numId="29">
    <w:abstractNumId w:val="24"/>
  </w:num>
  <w:num w:numId="30">
    <w:abstractNumId w:val="18"/>
  </w:num>
  <w:num w:numId="31">
    <w:abstractNumId w:val="10"/>
  </w:num>
  <w:num w:numId="3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399"/>
    <w:rsid w:val="0000450B"/>
    <w:rsid w:val="00004668"/>
    <w:rsid w:val="0000627A"/>
    <w:rsid w:val="000062CD"/>
    <w:rsid w:val="00007269"/>
    <w:rsid w:val="000125D5"/>
    <w:rsid w:val="00022CFF"/>
    <w:rsid w:val="00026130"/>
    <w:rsid w:val="000261E5"/>
    <w:rsid w:val="00027FC5"/>
    <w:rsid w:val="00033B82"/>
    <w:rsid w:val="000344BB"/>
    <w:rsid w:val="00034A47"/>
    <w:rsid w:val="00035FE8"/>
    <w:rsid w:val="00036138"/>
    <w:rsid w:val="000455D6"/>
    <w:rsid w:val="00046A1A"/>
    <w:rsid w:val="00046F5B"/>
    <w:rsid w:val="00051209"/>
    <w:rsid w:val="00051DE3"/>
    <w:rsid w:val="00053538"/>
    <w:rsid w:val="00053AD3"/>
    <w:rsid w:val="00067170"/>
    <w:rsid w:val="0007334F"/>
    <w:rsid w:val="00075972"/>
    <w:rsid w:val="00076DE2"/>
    <w:rsid w:val="00097644"/>
    <w:rsid w:val="000A1462"/>
    <w:rsid w:val="000A3BE3"/>
    <w:rsid w:val="000A48A7"/>
    <w:rsid w:val="000A6588"/>
    <w:rsid w:val="000B3399"/>
    <w:rsid w:val="000B393A"/>
    <w:rsid w:val="000B6D48"/>
    <w:rsid w:val="000D6CA7"/>
    <w:rsid w:val="000D7370"/>
    <w:rsid w:val="000E367F"/>
    <w:rsid w:val="000E3ADE"/>
    <w:rsid w:val="000E4017"/>
    <w:rsid w:val="000F2E67"/>
    <w:rsid w:val="00105D16"/>
    <w:rsid w:val="001104E1"/>
    <w:rsid w:val="001272B8"/>
    <w:rsid w:val="0013077A"/>
    <w:rsid w:val="00130C10"/>
    <w:rsid w:val="001314AA"/>
    <w:rsid w:val="001323BA"/>
    <w:rsid w:val="001355DC"/>
    <w:rsid w:val="001373BE"/>
    <w:rsid w:val="00152D53"/>
    <w:rsid w:val="00153ECB"/>
    <w:rsid w:val="001613BB"/>
    <w:rsid w:val="001614A4"/>
    <w:rsid w:val="001739D5"/>
    <w:rsid w:val="001840B5"/>
    <w:rsid w:val="00184339"/>
    <w:rsid w:val="00185549"/>
    <w:rsid w:val="00186A56"/>
    <w:rsid w:val="00190DC7"/>
    <w:rsid w:val="00196BC0"/>
    <w:rsid w:val="001A2881"/>
    <w:rsid w:val="001B0E15"/>
    <w:rsid w:val="001B53C0"/>
    <w:rsid w:val="001B7050"/>
    <w:rsid w:val="001C2073"/>
    <w:rsid w:val="001C4B92"/>
    <w:rsid w:val="001D23CE"/>
    <w:rsid w:val="001D31DC"/>
    <w:rsid w:val="001D4097"/>
    <w:rsid w:val="001D4676"/>
    <w:rsid w:val="001D4909"/>
    <w:rsid w:val="001D4F01"/>
    <w:rsid w:val="001E185E"/>
    <w:rsid w:val="001E32B0"/>
    <w:rsid w:val="001E5F93"/>
    <w:rsid w:val="001E7FB9"/>
    <w:rsid w:val="001F00C9"/>
    <w:rsid w:val="001F0C42"/>
    <w:rsid w:val="001F39A3"/>
    <w:rsid w:val="002003F7"/>
    <w:rsid w:val="0020175B"/>
    <w:rsid w:val="00201AC1"/>
    <w:rsid w:val="002023E6"/>
    <w:rsid w:val="002035CA"/>
    <w:rsid w:val="002159AB"/>
    <w:rsid w:val="0022287C"/>
    <w:rsid w:val="0022334C"/>
    <w:rsid w:val="0022585E"/>
    <w:rsid w:val="00231E91"/>
    <w:rsid w:val="00235090"/>
    <w:rsid w:val="002370CA"/>
    <w:rsid w:val="00241C3B"/>
    <w:rsid w:val="00246CBB"/>
    <w:rsid w:val="00247C84"/>
    <w:rsid w:val="002550C2"/>
    <w:rsid w:val="00255389"/>
    <w:rsid w:val="00261F6A"/>
    <w:rsid w:val="00262899"/>
    <w:rsid w:val="00264F7F"/>
    <w:rsid w:val="0026670C"/>
    <w:rsid w:val="002771C9"/>
    <w:rsid w:val="00291C6E"/>
    <w:rsid w:val="002A414F"/>
    <w:rsid w:val="002A603E"/>
    <w:rsid w:val="002A7C08"/>
    <w:rsid w:val="002B0A9E"/>
    <w:rsid w:val="002B390F"/>
    <w:rsid w:val="002B61C2"/>
    <w:rsid w:val="002B66A7"/>
    <w:rsid w:val="002B77A9"/>
    <w:rsid w:val="002C1CC4"/>
    <w:rsid w:val="002C2672"/>
    <w:rsid w:val="002C6C64"/>
    <w:rsid w:val="002D31DB"/>
    <w:rsid w:val="002D3AE3"/>
    <w:rsid w:val="002E1DE6"/>
    <w:rsid w:val="002E1E30"/>
    <w:rsid w:val="002E2A2B"/>
    <w:rsid w:val="002F5C93"/>
    <w:rsid w:val="002F5EEF"/>
    <w:rsid w:val="00307D48"/>
    <w:rsid w:val="00312903"/>
    <w:rsid w:val="00317928"/>
    <w:rsid w:val="00321810"/>
    <w:rsid w:val="003240A5"/>
    <w:rsid w:val="003361D3"/>
    <w:rsid w:val="00343B59"/>
    <w:rsid w:val="00343FE3"/>
    <w:rsid w:val="00344F06"/>
    <w:rsid w:val="00346B7F"/>
    <w:rsid w:val="0034797F"/>
    <w:rsid w:val="003539AB"/>
    <w:rsid w:val="00360DB7"/>
    <w:rsid w:val="003720FF"/>
    <w:rsid w:val="00374974"/>
    <w:rsid w:val="0038431C"/>
    <w:rsid w:val="00384747"/>
    <w:rsid w:val="003848BF"/>
    <w:rsid w:val="00391412"/>
    <w:rsid w:val="00392993"/>
    <w:rsid w:val="00393E16"/>
    <w:rsid w:val="003A0A81"/>
    <w:rsid w:val="003A54E4"/>
    <w:rsid w:val="003A552A"/>
    <w:rsid w:val="003B10C8"/>
    <w:rsid w:val="003B1D7F"/>
    <w:rsid w:val="003B20EF"/>
    <w:rsid w:val="003B3134"/>
    <w:rsid w:val="003B4317"/>
    <w:rsid w:val="003C1318"/>
    <w:rsid w:val="003E2BF2"/>
    <w:rsid w:val="003E3DAC"/>
    <w:rsid w:val="003E7ACB"/>
    <w:rsid w:val="003F6BA4"/>
    <w:rsid w:val="00401A3A"/>
    <w:rsid w:val="004020AA"/>
    <w:rsid w:val="004078D5"/>
    <w:rsid w:val="00410462"/>
    <w:rsid w:val="00412CC4"/>
    <w:rsid w:val="0041465E"/>
    <w:rsid w:val="00422C5F"/>
    <w:rsid w:val="004245C1"/>
    <w:rsid w:val="004267C7"/>
    <w:rsid w:val="004332C3"/>
    <w:rsid w:val="00440D03"/>
    <w:rsid w:val="00460271"/>
    <w:rsid w:val="00463FE6"/>
    <w:rsid w:val="004716C5"/>
    <w:rsid w:val="00475EE0"/>
    <w:rsid w:val="004841BD"/>
    <w:rsid w:val="0049684F"/>
    <w:rsid w:val="004A0E0F"/>
    <w:rsid w:val="004A6341"/>
    <w:rsid w:val="004A65FF"/>
    <w:rsid w:val="004A764E"/>
    <w:rsid w:val="004A7FEB"/>
    <w:rsid w:val="004B26FE"/>
    <w:rsid w:val="004C1836"/>
    <w:rsid w:val="004C1A19"/>
    <w:rsid w:val="004C42DB"/>
    <w:rsid w:val="004C57EA"/>
    <w:rsid w:val="004D1C95"/>
    <w:rsid w:val="004D1CB5"/>
    <w:rsid w:val="004E5086"/>
    <w:rsid w:val="004F04BF"/>
    <w:rsid w:val="004F12F6"/>
    <w:rsid w:val="004F4C9C"/>
    <w:rsid w:val="004F5A35"/>
    <w:rsid w:val="004F5EBD"/>
    <w:rsid w:val="004F68B7"/>
    <w:rsid w:val="005003D7"/>
    <w:rsid w:val="00504E1F"/>
    <w:rsid w:val="00504F02"/>
    <w:rsid w:val="005057DE"/>
    <w:rsid w:val="005061C3"/>
    <w:rsid w:val="00510DFB"/>
    <w:rsid w:val="00514803"/>
    <w:rsid w:val="005154EA"/>
    <w:rsid w:val="00515948"/>
    <w:rsid w:val="0052025F"/>
    <w:rsid w:val="00520AE1"/>
    <w:rsid w:val="005219C0"/>
    <w:rsid w:val="00525E75"/>
    <w:rsid w:val="00544F81"/>
    <w:rsid w:val="005465D0"/>
    <w:rsid w:val="00547CAB"/>
    <w:rsid w:val="00554FFE"/>
    <w:rsid w:val="0055591E"/>
    <w:rsid w:val="00555BFA"/>
    <w:rsid w:val="005619BB"/>
    <w:rsid w:val="00570BFE"/>
    <w:rsid w:val="0058157C"/>
    <w:rsid w:val="0058404F"/>
    <w:rsid w:val="00591620"/>
    <w:rsid w:val="00591E68"/>
    <w:rsid w:val="005929BC"/>
    <w:rsid w:val="00592A33"/>
    <w:rsid w:val="005A31F0"/>
    <w:rsid w:val="005A58D4"/>
    <w:rsid w:val="005C0DD5"/>
    <w:rsid w:val="005C1656"/>
    <w:rsid w:val="005C392A"/>
    <w:rsid w:val="005C4E1D"/>
    <w:rsid w:val="005C7884"/>
    <w:rsid w:val="005D2330"/>
    <w:rsid w:val="005D2447"/>
    <w:rsid w:val="005D4DA0"/>
    <w:rsid w:val="005D706F"/>
    <w:rsid w:val="005E0939"/>
    <w:rsid w:val="005E47DD"/>
    <w:rsid w:val="005E5879"/>
    <w:rsid w:val="005E6C83"/>
    <w:rsid w:val="00601D41"/>
    <w:rsid w:val="00602EE4"/>
    <w:rsid w:val="00606130"/>
    <w:rsid w:val="00624917"/>
    <w:rsid w:val="00627DAD"/>
    <w:rsid w:val="00627EE3"/>
    <w:rsid w:val="006325A7"/>
    <w:rsid w:val="0063555F"/>
    <w:rsid w:val="00641DC1"/>
    <w:rsid w:val="006425C5"/>
    <w:rsid w:val="00642A73"/>
    <w:rsid w:val="00644C4D"/>
    <w:rsid w:val="00645E50"/>
    <w:rsid w:val="00652777"/>
    <w:rsid w:val="006558A8"/>
    <w:rsid w:val="00662D29"/>
    <w:rsid w:val="00662D78"/>
    <w:rsid w:val="006648FB"/>
    <w:rsid w:val="006751FD"/>
    <w:rsid w:val="006820BD"/>
    <w:rsid w:val="00686974"/>
    <w:rsid w:val="006948D9"/>
    <w:rsid w:val="00697901"/>
    <w:rsid w:val="006A6325"/>
    <w:rsid w:val="006B4DD1"/>
    <w:rsid w:val="006B543D"/>
    <w:rsid w:val="006C3874"/>
    <w:rsid w:val="006C42C7"/>
    <w:rsid w:val="006C67BF"/>
    <w:rsid w:val="006C6B64"/>
    <w:rsid w:val="006D3DDF"/>
    <w:rsid w:val="006D7932"/>
    <w:rsid w:val="006E19B4"/>
    <w:rsid w:val="006E1E2C"/>
    <w:rsid w:val="007002DA"/>
    <w:rsid w:val="00706F6A"/>
    <w:rsid w:val="007104F0"/>
    <w:rsid w:val="00717981"/>
    <w:rsid w:val="007221DD"/>
    <w:rsid w:val="007246D8"/>
    <w:rsid w:val="00726906"/>
    <w:rsid w:val="0073235C"/>
    <w:rsid w:val="00733E4F"/>
    <w:rsid w:val="00736CE7"/>
    <w:rsid w:val="007472BF"/>
    <w:rsid w:val="00754987"/>
    <w:rsid w:val="0075589D"/>
    <w:rsid w:val="00760399"/>
    <w:rsid w:val="007621EF"/>
    <w:rsid w:val="0076460A"/>
    <w:rsid w:val="00764AC7"/>
    <w:rsid w:val="007657DB"/>
    <w:rsid w:val="00765AF7"/>
    <w:rsid w:val="00774335"/>
    <w:rsid w:val="0077527B"/>
    <w:rsid w:val="007767E2"/>
    <w:rsid w:val="00783C0D"/>
    <w:rsid w:val="00784DA1"/>
    <w:rsid w:val="007866CE"/>
    <w:rsid w:val="007902A4"/>
    <w:rsid w:val="007924DE"/>
    <w:rsid w:val="007931C0"/>
    <w:rsid w:val="00794B01"/>
    <w:rsid w:val="007A64A5"/>
    <w:rsid w:val="007B113F"/>
    <w:rsid w:val="007B5F16"/>
    <w:rsid w:val="007D4C81"/>
    <w:rsid w:val="007D73BF"/>
    <w:rsid w:val="007E6F44"/>
    <w:rsid w:val="007E791B"/>
    <w:rsid w:val="007F6028"/>
    <w:rsid w:val="00805D4E"/>
    <w:rsid w:val="00814B6A"/>
    <w:rsid w:val="00815B46"/>
    <w:rsid w:val="00817779"/>
    <w:rsid w:val="0083192E"/>
    <w:rsid w:val="00831A3C"/>
    <w:rsid w:val="00832248"/>
    <w:rsid w:val="00837620"/>
    <w:rsid w:val="00837AF5"/>
    <w:rsid w:val="00840392"/>
    <w:rsid w:val="00853CD0"/>
    <w:rsid w:val="00857A56"/>
    <w:rsid w:val="0086156E"/>
    <w:rsid w:val="00862AAA"/>
    <w:rsid w:val="00866AA5"/>
    <w:rsid w:val="00866E42"/>
    <w:rsid w:val="00867D8F"/>
    <w:rsid w:val="00876141"/>
    <w:rsid w:val="00876505"/>
    <w:rsid w:val="00880655"/>
    <w:rsid w:val="00890EE2"/>
    <w:rsid w:val="00891CC1"/>
    <w:rsid w:val="00896E8E"/>
    <w:rsid w:val="00897D73"/>
    <w:rsid w:val="008A1A4C"/>
    <w:rsid w:val="008B0108"/>
    <w:rsid w:val="008B61AB"/>
    <w:rsid w:val="008C02F4"/>
    <w:rsid w:val="008C1E6B"/>
    <w:rsid w:val="008C4299"/>
    <w:rsid w:val="008C5F00"/>
    <w:rsid w:val="008D3FC9"/>
    <w:rsid w:val="008D6EBB"/>
    <w:rsid w:val="008E2C8B"/>
    <w:rsid w:val="008E50B3"/>
    <w:rsid w:val="008E76E3"/>
    <w:rsid w:val="008E7FE1"/>
    <w:rsid w:val="008F4FEA"/>
    <w:rsid w:val="00912774"/>
    <w:rsid w:val="0091377A"/>
    <w:rsid w:val="0091625D"/>
    <w:rsid w:val="00916D90"/>
    <w:rsid w:val="009175FD"/>
    <w:rsid w:val="009201FD"/>
    <w:rsid w:val="00921A1D"/>
    <w:rsid w:val="00925FA1"/>
    <w:rsid w:val="00933F6A"/>
    <w:rsid w:val="00942C32"/>
    <w:rsid w:val="0094746D"/>
    <w:rsid w:val="00956EB2"/>
    <w:rsid w:val="00981E78"/>
    <w:rsid w:val="00983315"/>
    <w:rsid w:val="0099668A"/>
    <w:rsid w:val="009A51DB"/>
    <w:rsid w:val="009A79D0"/>
    <w:rsid w:val="009C056D"/>
    <w:rsid w:val="009C2FCF"/>
    <w:rsid w:val="009C5629"/>
    <w:rsid w:val="009D1FEA"/>
    <w:rsid w:val="009D2EE6"/>
    <w:rsid w:val="009D6EBA"/>
    <w:rsid w:val="00A04454"/>
    <w:rsid w:val="00A05113"/>
    <w:rsid w:val="00A15B5B"/>
    <w:rsid w:val="00A207E8"/>
    <w:rsid w:val="00A212CD"/>
    <w:rsid w:val="00A21497"/>
    <w:rsid w:val="00A368B3"/>
    <w:rsid w:val="00A41D71"/>
    <w:rsid w:val="00A4281F"/>
    <w:rsid w:val="00A4327D"/>
    <w:rsid w:val="00A54A76"/>
    <w:rsid w:val="00A57753"/>
    <w:rsid w:val="00A62284"/>
    <w:rsid w:val="00A72232"/>
    <w:rsid w:val="00A72F1B"/>
    <w:rsid w:val="00A75369"/>
    <w:rsid w:val="00A8164D"/>
    <w:rsid w:val="00A81FF0"/>
    <w:rsid w:val="00A8505B"/>
    <w:rsid w:val="00AA066C"/>
    <w:rsid w:val="00AA764A"/>
    <w:rsid w:val="00AA7BF7"/>
    <w:rsid w:val="00AB69B6"/>
    <w:rsid w:val="00AC1893"/>
    <w:rsid w:val="00AD19F2"/>
    <w:rsid w:val="00AD2D55"/>
    <w:rsid w:val="00AD7DDD"/>
    <w:rsid w:val="00AE0394"/>
    <w:rsid w:val="00AF46B8"/>
    <w:rsid w:val="00AF5F77"/>
    <w:rsid w:val="00B02A03"/>
    <w:rsid w:val="00B10E59"/>
    <w:rsid w:val="00B11CB6"/>
    <w:rsid w:val="00B12659"/>
    <w:rsid w:val="00B16E41"/>
    <w:rsid w:val="00B270F8"/>
    <w:rsid w:val="00B30F07"/>
    <w:rsid w:val="00B316C2"/>
    <w:rsid w:val="00B348DD"/>
    <w:rsid w:val="00B34B86"/>
    <w:rsid w:val="00B36249"/>
    <w:rsid w:val="00B41F05"/>
    <w:rsid w:val="00B50596"/>
    <w:rsid w:val="00B63DC6"/>
    <w:rsid w:val="00B6562E"/>
    <w:rsid w:val="00B6727B"/>
    <w:rsid w:val="00B81E18"/>
    <w:rsid w:val="00B8200D"/>
    <w:rsid w:val="00B8326E"/>
    <w:rsid w:val="00BA0309"/>
    <w:rsid w:val="00BA0EFC"/>
    <w:rsid w:val="00BA10F8"/>
    <w:rsid w:val="00BA339A"/>
    <w:rsid w:val="00BA3BB7"/>
    <w:rsid w:val="00BA6956"/>
    <w:rsid w:val="00BB16EC"/>
    <w:rsid w:val="00BB4947"/>
    <w:rsid w:val="00BB7842"/>
    <w:rsid w:val="00BD301F"/>
    <w:rsid w:val="00BE4785"/>
    <w:rsid w:val="00BE52ED"/>
    <w:rsid w:val="00BE7448"/>
    <w:rsid w:val="00C00D6C"/>
    <w:rsid w:val="00C02EDE"/>
    <w:rsid w:val="00C07A2F"/>
    <w:rsid w:val="00C10C75"/>
    <w:rsid w:val="00C1227D"/>
    <w:rsid w:val="00C15216"/>
    <w:rsid w:val="00C15E52"/>
    <w:rsid w:val="00C179DD"/>
    <w:rsid w:val="00C25EFA"/>
    <w:rsid w:val="00C304F6"/>
    <w:rsid w:val="00C327E3"/>
    <w:rsid w:val="00C42245"/>
    <w:rsid w:val="00C52AE2"/>
    <w:rsid w:val="00C52C02"/>
    <w:rsid w:val="00C56FD4"/>
    <w:rsid w:val="00C6151B"/>
    <w:rsid w:val="00C7381E"/>
    <w:rsid w:val="00C75325"/>
    <w:rsid w:val="00C82768"/>
    <w:rsid w:val="00C85C39"/>
    <w:rsid w:val="00C8795A"/>
    <w:rsid w:val="00C9006B"/>
    <w:rsid w:val="00C94CA6"/>
    <w:rsid w:val="00C9591D"/>
    <w:rsid w:val="00CA136A"/>
    <w:rsid w:val="00CA3809"/>
    <w:rsid w:val="00CB3562"/>
    <w:rsid w:val="00CB4561"/>
    <w:rsid w:val="00CB568E"/>
    <w:rsid w:val="00CC7C24"/>
    <w:rsid w:val="00CD0902"/>
    <w:rsid w:val="00CD3EE3"/>
    <w:rsid w:val="00CD7F5E"/>
    <w:rsid w:val="00CE248F"/>
    <w:rsid w:val="00CE2549"/>
    <w:rsid w:val="00CE71EC"/>
    <w:rsid w:val="00CF1925"/>
    <w:rsid w:val="00CF5E94"/>
    <w:rsid w:val="00CF73B3"/>
    <w:rsid w:val="00CF743C"/>
    <w:rsid w:val="00D00976"/>
    <w:rsid w:val="00D02500"/>
    <w:rsid w:val="00D13B04"/>
    <w:rsid w:val="00D15AA8"/>
    <w:rsid w:val="00D162D7"/>
    <w:rsid w:val="00D16B23"/>
    <w:rsid w:val="00D25200"/>
    <w:rsid w:val="00D303DB"/>
    <w:rsid w:val="00D304F2"/>
    <w:rsid w:val="00D30C6D"/>
    <w:rsid w:val="00D36923"/>
    <w:rsid w:val="00D41CB9"/>
    <w:rsid w:val="00D42D22"/>
    <w:rsid w:val="00D5464E"/>
    <w:rsid w:val="00D553DF"/>
    <w:rsid w:val="00D5605F"/>
    <w:rsid w:val="00D5638B"/>
    <w:rsid w:val="00D57D84"/>
    <w:rsid w:val="00D61DB3"/>
    <w:rsid w:val="00D61F35"/>
    <w:rsid w:val="00D62C4D"/>
    <w:rsid w:val="00D64F29"/>
    <w:rsid w:val="00D7452C"/>
    <w:rsid w:val="00D76CB7"/>
    <w:rsid w:val="00D90955"/>
    <w:rsid w:val="00DA0569"/>
    <w:rsid w:val="00DB5A2B"/>
    <w:rsid w:val="00DB718F"/>
    <w:rsid w:val="00DC0139"/>
    <w:rsid w:val="00DC446F"/>
    <w:rsid w:val="00DC5659"/>
    <w:rsid w:val="00DC59F4"/>
    <w:rsid w:val="00DE39DD"/>
    <w:rsid w:val="00DE6739"/>
    <w:rsid w:val="00DF2679"/>
    <w:rsid w:val="00DF28A1"/>
    <w:rsid w:val="00DF5EE8"/>
    <w:rsid w:val="00DF6689"/>
    <w:rsid w:val="00DF6831"/>
    <w:rsid w:val="00E00047"/>
    <w:rsid w:val="00E0389E"/>
    <w:rsid w:val="00E12EFE"/>
    <w:rsid w:val="00E15F69"/>
    <w:rsid w:val="00E22833"/>
    <w:rsid w:val="00E31864"/>
    <w:rsid w:val="00E33F09"/>
    <w:rsid w:val="00E3540D"/>
    <w:rsid w:val="00E40ECD"/>
    <w:rsid w:val="00E52D0C"/>
    <w:rsid w:val="00E5438E"/>
    <w:rsid w:val="00E62A9A"/>
    <w:rsid w:val="00E655F7"/>
    <w:rsid w:val="00E8277C"/>
    <w:rsid w:val="00E86614"/>
    <w:rsid w:val="00E87F37"/>
    <w:rsid w:val="00EA092C"/>
    <w:rsid w:val="00EA42F2"/>
    <w:rsid w:val="00EA658D"/>
    <w:rsid w:val="00EB36FE"/>
    <w:rsid w:val="00EB7669"/>
    <w:rsid w:val="00EC59E1"/>
    <w:rsid w:val="00EC7711"/>
    <w:rsid w:val="00ED7E04"/>
    <w:rsid w:val="00EE00E9"/>
    <w:rsid w:val="00EE089C"/>
    <w:rsid w:val="00EE0F5C"/>
    <w:rsid w:val="00EE2D19"/>
    <w:rsid w:val="00EE4423"/>
    <w:rsid w:val="00EE50E4"/>
    <w:rsid w:val="00EF7B7A"/>
    <w:rsid w:val="00F01A57"/>
    <w:rsid w:val="00F073B5"/>
    <w:rsid w:val="00F109CC"/>
    <w:rsid w:val="00F138E4"/>
    <w:rsid w:val="00F17E57"/>
    <w:rsid w:val="00F243D8"/>
    <w:rsid w:val="00F377ED"/>
    <w:rsid w:val="00F452A4"/>
    <w:rsid w:val="00F52697"/>
    <w:rsid w:val="00F661A5"/>
    <w:rsid w:val="00F70FCD"/>
    <w:rsid w:val="00F74F60"/>
    <w:rsid w:val="00F763F0"/>
    <w:rsid w:val="00F81E50"/>
    <w:rsid w:val="00F82DF6"/>
    <w:rsid w:val="00F877AE"/>
    <w:rsid w:val="00F903F8"/>
    <w:rsid w:val="00F94E5B"/>
    <w:rsid w:val="00F951D1"/>
    <w:rsid w:val="00F9691D"/>
    <w:rsid w:val="00FA3C31"/>
    <w:rsid w:val="00FB554B"/>
    <w:rsid w:val="00FC4173"/>
    <w:rsid w:val="00FC6931"/>
    <w:rsid w:val="00FD7F95"/>
    <w:rsid w:val="00FE2070"/>
    <w:rsid w:val="00FE7B22"/>
    <w:rsid w:val="00FF1989"/>
    <w:rsid w:val="00FF29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365FE"/>
  <w15:docId w15:val="{9F647914-08B5-46E0-8670-EB007103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CAB"/>
    <w:pPr>
      <w:spacing w:after="200" w:line="276" w:lineRule="auto"/>
    </w:pPr>
    <w:rPr>
      <w:sz w:val="22"/>
      <w:szCs w:val="22"/>
    </w:rPr>
  </w:style>
  <w:style w:type="paragraph" w:styleId="Heading1">
    <w:name w:val="heading 1"/>
    <w:basedOn w:val="Heading2"/>
    <w:next w:val="Normal"/>
    <w:link w:val="Heading1Char"/>
    <w:uiPriority w:val="9"/>
    <w:qFormat/>
    <w:rsid w:val="002C1CC4"/>
    <w:pPr>
      <w:keepNext w:val="0"/>
      <w:keepLines w:val="0"/>
      <w:spacing w:before="0" w:after="8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semiHidden/>
    <w:unhideWhenUsed/>
    <w:qFormat/>
    <w:rsid w:val="002C1C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DC5659"/>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C56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659"/>
    <w:pPr>
      <w:ind w:left="720"/>
      <w:contextualSpacing/>
    </w:pPr>
  </w:style>
  <w:style w:type="paragraph" w:styleId="Header">
    <w:name w:val="header"/>
    <w:basedOn w:val="Normal"/>
    <w:link w:val="HeaderChar"/>
    <w:uiPriority w:val="99"/>
    <w:unhideWhenUsed/>
    <w:rsid w:val="00DC5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659"/>
  </w:style>
  <w:style w:type="paragraph" w:styleId="Footer">
    <w:name w:val="footer"/>
    <w:basedOn w:val="Normal"/>
    <w:link w:val="FooterChar"/>
    <w:uiPriority w:val="99"/>
    <w:unhideWhenUsed/>
    <w:rsid w:val="00DC5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659"/>
  </w:style>
  <w:style w:type="paragraph" w:styleId="BalloonText">
    <w:name w:val="Balloon Text"/>
    <w:basedOn w:val="Normal"/>
    <w:link w:val="BalloonTextChar"/>
    <w:uiPriority w:val="99"/>
    <w:semiHidden/>
    <w:unhideWhenUsed/>
    <w:rsid w:val="00DC5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659"/>
    <w:rPr>
      <w:rFonts w:ascii="Tahoma" w:hAnsi="Tahoma" w:cs="Tahoma"/>
      <w:sz w:val="16"/>
      <w:szCs w:val="16"/>
    </w:rPr>
  </w:style>
  <w:style w:type="character" w:styleId="Hyperlink">
    <w:name w:val="Hyperlink"/>
    <w:uiPriority w:val="99"/>
    <w:unhideWhenUsed/>
    <w:rsid w:val="009201FD"/>
    <w:rPr>
      <w:strike w:val="0"/>
      <w:dstrike w:val="0"/>
      <w:color w:val="005D8B"/>
      <w:sz w:val="24"/>
      <w:szCs w:val="24"/>
      <w:u w:val="none"/>
      <w:effect w:val="none"/>
      <w:bdr w:val="none" w:sz="0" w:space="0" w:color="auto" w:frame="1"/>
      <w:shd w:val="clear" w:color="auto" w:fill="auto"/>
      <w:vertAlign w:val="baseline"/>
    </w:rPr>
  </w:style>
  <w:style w:type="paragraph" w:styleId="NoSpacing">
    <w:name w:val="No Spacing"/>
    <w:uiPriority w:val="1"/>
    <w:qFormat/>
    <w:rsid w:val="007621EF"/>
    <w:rPr>
      <w:sz w:val="22"/>
      <w:szCs w:val="22"/>
    </w:rPr>
  </w:style>
  <w:style w:type="numbering" w:customStyle="1" w:styleId="List79">
    <w:name w:val="List 79"/>
    <w:rsid w:val="00D00976"/>
    <w:pPr>
      <w:numPr>
        <w:numId w:val="1"/>
      </w:numPr>
    </w:pPr>
  </w:style>
  <w:style w:type="numbering" w:customStyle="1" w:styleId="List92">
    <w:name w:val="List 92"/>
    <w:rsid w:val="00A4281F"/>
    <w:pPr>
      <w:numPr>
        <w:numId w:val="2"/>
      </w:numPr>
    </w:pPr>
  </w:style>
  <w:style w:type="table" w:customStyle="1" w:styleId="TableGrid2">
    <w:name w:val="Table Grid2"/>
    <w:basedOn w:val="TableNormal"/>
    <w:next w:val="TableGrid"/>
    <w:uiPriority w:val="59"/>
    <w:rsid w:val="006A632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791">
    <w:name w:val="List 791"/>
    <w:basedOn w:val="NoList"/>
    <w:rsid w:val="0077527B"/>
  </w:style>
  <w:style w:type="character" w:styleId="FollowedHyperlink">
    <w:name w:val="FollowedHyperlink"/>
    <w:basedOn w:val="DefaultParagraphFont"/>
    <w:uiPriority w:val="99"/>
    <w:semiHidden/>
    <w:unhideWhenUsed/>
    <w:rsid w:val="00A04454"/>
    <w:rPr>
      <w:color w:val="800080" w:themeColor="followedHyperlink"/>
      <w:u w:val="single"/>
    </w:rPr>
  </w:style>
  <w:style w:type="paragraph" w:customStyle="1" w:styleId="Body">
    <w:name w:val="Body"/>
    <w:rsid w:val="001C2073"/>
    <w:pPr>
      <w:pBdr>
        <w:top w:val="nil"/>
        <w:left w:val="nil"/>
        <w:bottom w:val="nil"/>
        <w:right w:val="nil"/>
        <w:between w:val="nil"/>
        <w:bar w:val="nil"/>
      </w:pBdr>
      <w:spacing w:after="200" w:line="276" w:lineRule="auto"/>
    </w:pPr>
    <w:rPr>
      <w:rFonts w:eastAsia="Calibri" w:cs="Calibri"/>
      <w:color w:val="000000"/>
      <w:sz w:val="22"/>
      <w:szCs w:val="22"/>
      <w:u w:color="000000"/>
      <w:bdr w:val="nil"/>
    </w:rPr>
  </w:style>
  <w:style w:type="numbering" w:customStyle="1" w:styleId="List1">
    <w:name w:val="List 1"/>
    <w:basedOn w:val="NoList"/>
    <w:rsid w:val="00D90955"/>
    <w:pPr>
      <w:numPr>
        <w:numId w:val="3"/>
      </w:numPr>
    </w:pPr>
  </w:style>
  <w:style w:type="paragraph" w:customStyle="1" w:styleId="ListItem">
    <w:name w:val="List Item"/>
    <w:basedOn w:val="Normal"/>
    <w:link w:val="ListItemChar"/>
    <w:qFormat/>
    <w:rsid w:val="00C1227D"/>
    <w:pPr>
      <w:spacing w:before="120" w:after="120"/>
    </w:pPr>
    <w:rPr>
      <w:rFonts w:eastAsiaTheme="minorHAnsi" w:cs="Calibri"/>
      <w:iCs/>
    </w:rPr>
  </w:style>
  <w:style w:type="character" w:customStyle="1" w:styleId="ListItemChar">
    <w:name w:val="List Item Char"/>
    <w:basedOn w:val="DefaultParagraphFont"/>
    <w:link w:val="ListItem"/>
    <w:rsid w:val="00C1227D"/>
    <w:rPr>
      <w:rFonts w:eastAsiaTheme="minorHAnsi" w:cs="Calibri"/>
      <w:iCs/>
      <w:sz w:val="22"/>
      <w:szCs w:val="22"/>
    </w:rPr>
  </w:style>
  <w:style w:type="table" w:customStyle="1" w:styleId="Style1">
    <w:name w:val="Style1"/>
    <w:basedOn w:val="TableNormal"/>
    <w:uiPriority w:val="99"/>
    <w:rsid w:val="005929BC"/>
    <w:rPr>
      <w:rFonts w:asciiTheme="minorHAnsi" w:hAnsiTheme="minorHAnsi"/>
      <w:color w:val="000000" w:themeColor="text1"/>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color w:val="FFFFFF" w:themeColor="background1"/>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paragraph" w:customStyle="1" w:styleId="Heading">
    <w:name w:val="Heading"/>
    <w:basedOn w:val="Normal"/>
    <w:link w:val="HeadingChar"/>
    <w:rsid w:val="0099668A"/>
    <w:pPr>
      <w:framePr w:hSpace="180" w:wrap="around" w:vAnchor="text" w:hAnchor="text" w:x="108" w:y="72"/>
      <w:spacing w:before="60" w:after="60" w:line="240" w:lineRule="auto"/>
    </w:pPr>
    <w:rPr>
      <w:rFonts w:ascii="Arial" w:hAnsi="Arial" w:cs="Calibri"/>
      <w:b/>
      <w:color w:val="FFFFFF"/>
      <w:sz w:val="28"/>
      <w:szCs w:val="28"/>
    </w:rPr>
  </w:style>
  <w:style w:type="paragraph" w:customStyle="1" w:styleId="BodyText">
    <w:name w:val="Body_Text"/>
    <w:basedOn w:val="Normal"/>
    <w:link w:val="BodyTextChar"/>
    <w:qFormat/>
    <w:rsid w:val="00515948"/>
    <w:pPr>
      <w:framePr w:hSpace="180" w:wrap="around" w:vAnchor="text" w:hAnchor="text" w:x="108" w:y="72"/>
      <w:spacing w:before="60" w:after="60" w:line="240" w:lineRule="auto"/>
    </w:pPr>
    <w:rPr>
      <w:rFonts w:asciiTheme="minorHAnsi" w:hAnsiTheme="minorHAnsi" w:cs="Calibri"/>
      <w:color w:val="000000" w:themeColor="text1"/>
    </w:rPr>
  </w:style>
  <w:style w:type="character" w:customStyle="1" w:styleId="HeadingChar">
    <w:name w:val="Heading Char"/>
    <w:basedOn w:val="DefaultParagraphFont"/>
    <w:link w:val="Heading"/>
    <w:rsid w:val="0099668A"/>
    <w:rPr>
      <w:rFonts w:ascii="Arial" w:hAnsi="Arial" w:cs="Calibri"/>
      <w:b/>
      <w:color w:val="FFFFFF"/>
      <w:sz w:val="28"/>
      <w:szCs w:val="28"/>
    </w:rPr>
  </w:style>
  <w:style w:type="character" w:customStyle="1" w:styleId="BodyTextChar">
    <w:name w:val="Body_Text Char"/>
    <w:basedOn w:val="DefaultParagraphFont"/>
    <w:link w:val="BodyText"/>
    <w:rsid w:val="00515948"/>
    <w:rPr>
      <w:rFonts w:asciiTheme="minorHAnsi" w:hAnsiTheme="minorHAnsi" w:cs="Calibri"/>
      <w:color w:val="000000" w:themeColor="text1"/>
      <w:sz w:val="22"/>
      <w:szCs w:val="22"/>
    </w:rPr>
  </w:style>
  <w:style w:type="paragraph" w:customStyle="1" w:styleId="TableHeading">
    <w:name w:val="Table_Heading"/>
    <w:basedOn w:val="Normal"/>
    <w:link w:val="TableHeadingChar"/>
    <w:rsid w:val="00392993"/>
    <w:pPr>
      <w:framePr w:hSpace="180" w:wrap="around" w:vAnchor="text" w:hAnchor="text" w:x="108" w:y="72"/>
      <w:spacing w:beforeLines="60" w:before="144" w:afterLines="60" w:after="144" w:line="240" w:lineRule="auto"/>
    </w:pPr>
    <w:rPr>
      <w:rFonts w:ascii="Arial" w:hAnsi="Arial" w:cs="Calibri"/>
      <w:b/>
      <w:color w:val="FFFFFF"/>
      <w:sz w:val="28"/>
      <w:szCs w:val="28"/>
    </w:rPr>
  </w:style>
  <w:style w:type="paragraph" w:customStyle="1" w:styleId="Headingtable">
    <w:name w:val="Heading_table"/>
    <w:basedOn w:val="TableHeading"/>
    <w:link w:val="HeadingtableChar"/>
    <w:qFormat/>
    <w:rsid w:val="00392993"/>
    <w:pPr>
      <w:framePr w:wrap="around"/>
    </w:pPr>
    <w:rPr>
      <w:rFonts w:asciiTheme="minorHAnsi" w:hAnsiTheme="minorHAnsi"/>
    </w:rPr>
  </w:style>
  <w:style w:type="character" w:customStyle="1" w:styleId="TableHeadingChar">
    <w:name w:val="Table_Heading Char"/>
    <w:basedOn w:val="DefaultParagraphFont"/>
    <w:link w:val="TableHeading"/>
    <w:rsid w:val="00392993"/>
    <w:rPr>
      <w:rFonts w:ascii="Arial" w:hAnsi="Arial" w:cs="Calibri"/>
      <w:b/>
      <w:color w:val="FFFFFF"/>
      <w:sz w:val="28"/>
      <w:szCs w:val="28"/>
    </w:rPr>
  </w:style>
  <w:style w:type="character" w:customStyle="1" w:styleId="HeadingtableChar">
    <w:name w:val="Heading_table Char"/>
    <w:basedOn w:val="TableHeadingChar"/>
    <w:link w:val="Headingtable"/>
    <w:rsid w:val="00392993"/>
    <w:rPr>
      <w:rFonts w:asciiTheme="minorHAnsi" w:hAnsiTheme="minorHAnsi" w:cs="Calibri"/>
      <w:b/>
      <w:color w:val="FFFFFF"/>
      <w:sz w:val="28"/>
      <w:szCs w:val="28"/>
    </w:rPr>
  </w:style>
  <w:style w:type="character" w:styleId="HTMLCite">
    <w:name w:val="HTML Cite"/>
    <w:basedOn w:val="DefaultParagraphFont"/>
    <w:uiPriority w:val="99"/>
    <w:semiHidden/>
    <w:unhideWhenUsed/>
    <w:rsid w:val="00BE7448"/>
    <w:rPr>
      <w:i/>
      <w:iCs/>
    </w:rPr>
  </w:style>
  <w:style w:type="character" w:customStyle="1" w:styleId="Heading1Char">
    <w:name w:val="Heading 1 Char"/>
    <w:basedOn w:val="DefaultParagraphFont"/>
    <w:link w:val="Heading1"/>
    <w:uiPriority w:val="9"/>
    <w:rsid w:val="002C1CC4"/>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semiHidden/>
    <w:rsid w:val="002C1CC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3408">
      <w:bodyDiv w:val="1"/>
      <w:marLeft w:val="0"/>
      <w:marRight w:val="0"/>
      <w:marTop w:val="0"/>
      <w:marBottom w:val="0"/>
      <w:divBdr>
        <w:top w:val="none" w:sz="0" w:space="0" w:color="auto"/>
        <w:left w:val="none" w:sz="0" w:space="0" w:color="auto"/>
        <w:bottom w:val="none" w:sz="0" w:space="0" w:color="auto"/>
        <w:right w:val="none" w:sz="0" w:space="0" w:color="auto"/>
      </w:divBdr>
    </w:div>
    <w:div w:id="243883484">
      <w:bodyDiv w:val="1"/>
      <w:marLeft w:val="0"/>
      <w:marRight w:val="0"/>
      <w:marTop w:val="0"/>
      <w:marBottom w:val="0"/>
      <w:divBdr>
        <w:top w:val="none" w:sz="0" w:space="0" w:color="auto"/>
        <w:left w:val="none" w:sz="0" w:space="0" w:color="auto"/>
        <w:bottom w:val="none" w:sz="0" w:space="0" w:color="auto"/>
        <w:right w:val="none" w:sz="0" w:space="0" w:color="auto"/>
      </w:divBdr>
    </w:div>
    <w:div w:id="298999478">
      <w:bodyDiv w:val="1"/>
      <w:marLeft w:val="0"/>
      <w:marRight w:val="0"/>
      <w:marTop w:val="0"/>
      <w:marBottom w:val="0"/>
      <w:divBdr>
        <w:top w:val="none" w:sz="0" w:space="0" w:color="auto"/>
        <w:left w:val="none" w:sz="0" w:space="0" w:color="auto"/>
        <w:bottom w:val="none" w:sz="0" w:space="0" w:color="auto"/>
        <w:right w:val="none" w:sz="0" w:space="0" w:color="auto"/>
      </w:divBdr>
    </w:div>
    <w:div w:id="378096851">
      <w:bodyDiv w:val="1"/>
      <w:marLeft w:val="0"/>
      <w:marRight w:val="0"/>
      <w:marTop w:val="0"/>
      <w:marBottom w:val="0"/>
      <w:divBdr>
        <w:top w:val="none" w:sz="0" w:space="0" w:color="auto"/>
        <w:left w:val="none" w:sz="0" w:space="0" w:color="auto"/>
        <w:bottom w:val="none" w:sz="0" w:space="0" w:color="auto"/>
        <w:right w:val="none" w:sz="0" w:space="0" w:color="auto"/>
      </w:divBdr>
    </w:div>
    <w:div w:id="431826326">
      <w:bodyDiv w:val="1"/>
      <w:marLeft w:val="0"/>
      <w:marRight w:val="0"/>
      <w:marTop w:val="0"/>
      <w:marBottom w:val="0"/>
      <w:divBdr>
        <w:top w:val="none" w:sz="0" w:space="0" w:color="auto"/>
        <w:left w:val="none" w:sz="0" w:space="0" w:color="auto"/>
        <w:bottom w:val="none" w:sz="0" w:space="0" w:color="auto"/>
        <w:right w:val="none" w:sz="0" w:space="0" w:color="auto"/>
      </w:divBdr>
    </w:div>
    <w:div w:id="443766662">
      <w:bodyDiv w:val="1"/>
      <w:marLeft w:val="0"/>
      <w:marRight w:val="0"/>
      <w:marTop w:val="0"/>
      <w:marBottom w:val="0"/>
      <w:divBdr>
        <w:top w:val="none" w:sz="0" w:space="0" w:color="auto"/>
        <w:left w:val="none" w:sz="0" w:space="0" w:color="auto"/>
        <w:bottom w:val="none" w:sz="0" w:space="0" w:color="auto"/>
        <w:right w:val="none" w:sz="0" w:space="0" w:color="auto"/>
      </w:divBdr>
      <w:divsChild>
        <w:div w:id="1649435305">
          <w:marLeft w:val="0"/>
          <w:marRight w:val="0"/>
          <w:marTop w:val="0"/>
          <w:marBottom w:val="0"/>
          <w:divBdr>
            <w:top w:val="none" w:sz="0" w:space="0" w:color="auto"/>
            <w:left w:val="none" w:sz="0" w:space="0" w:color="auto"/>
            <w:bottom w:val="none" w:sz="0" w:space="0" w:color="auto"/>
            <w:right w:val="none" w:sz="0" w:space="0" w:color="auto"/>
          </w:divBdr>
          <w:divsChild>
            <w:div w:id="203180250">
              <w:marLeft w:val="0"/>
              <w:marRight w:val="0"/>
              <w:marTop w:val="0"/>
              <w:marBottom w:val="0"/>
              <w:divBdr>
                <w:top w:val="none" w:sz="0" w:space="0" w:color="auto"/>
                <w:left w:val="none" w:sz="0" w:space="0" w:color="auto"/>
                <w:bottom w:val="none" w:sz="0" w:space="0" w:color="auto"/>
                <w:right w:val="none" w:sz="0" w:space="0" w:color="auto"/>
              </w:divBdr>
              <w:divsChild>
                <w:div w:id="74910407">
                  <w:marLeft w:val="0"/>
                  <w:marRight w:val="0"/>
                  <w:marTop w:val="0"/>
                  <w:marBottom w:val="0"/>
                  <w:divBdr>
                    <w:top w:val="none" w:sz="0" w:space="0" w:color="auto"/>
                    <w:left w:val="none" w:sz="0" w:space="0" w:color="auto"/>
                    <w:bottom w:val="none" w:sz="0" w:space="0" w:color="auto"/>
                    <w:right w:val="none" w:sz="0" w:space="0" w:color="auto"/>
                  </w:divBdr>
                  <w:divsChild>
                    <w:div w:id="180900660">
                      <w:marLeft w:val="0"/>
                      <w:marRight w:val="0"/>
                      <w:marTop w:val="0"/>
                      <w:marBottom w:val="0"/>
                      <w:divBdr>
                        <w:top w:val="none" w:sz="0" w:space="0" w:color="auto"/>
                        <w:left w:val="none" w:sz="0" w:space="0" w:color="auto"/>
                        <w:bottom w:val="none" w:sz="0" w:space="0" w:color="auto"/>
                        <w:right w:val="none" w:sz="0" w:space="0" w:color="auto"/>
                      </w:divBdr>
                      <w:divsChild>
                        <w:div w:id="1324699654">
                          <w:marLeft w:val="0"/>
                          <w:marRight w:val="0"/>
                          <w:marTop w:val="0"/>
                          <w:marBottom w:val="0"/>
                          <w:divBdr>
                            <w:top w:val="none" w:sz="0" w:space="0" w:color="auto"/>
                            <w:left w:val="none" w:sz="0" w:space="0" w:color="auto"/>
                            <w:bottom w:val="none" w:sz="0" w:space="0" w:color="auto"/>
                            <w:right w:val="none" w:sz="0" w:space="0" w:color="auto"/>
                          </w:divBdr>
                          <w:divsChild>
                            <w:div w:id="557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520490">
      <w:bodyDiv w:val="1"/>
      <w:marLeft w:val="0"/>
      <w:marRight w:val="0"/>
      <w:marTop w:val="0"/>
      <w:marBottom w:val="0"/>
      <w:divBdr>
        <w:top w:val="none" w:sz="0" w:space="0" w:color="auto"/>
        <w:left w:val="none" w:sz="0" w:space="0" w:color="auto"/>
        <w:bottom w:val="none" w:sz="0" w:space="0" w:color="auto"/>
        <w:right w:val="none" w:sz="0" w:space="0" w:color="auto"/>
      </w:divBdr>
    </w:div>
    <w:div w:id="470635265">
      <w:bodyDiv w:val="1"/>
      <w:marLeft w:val="0"/>
      <w:marRight w:val="0"/>
      <w:marTop w:val="0"/>
      <w:marBottom w:val="0"/>
      <w:divBdr>
        <w:top w:val="none" w:sz="0" w:space="0" w:color="auto"/>
        <w:left w:val="none" w:sz="0" w:space="0" w:color="auto"/>
        <w:bottom w:val="none" w:sz="0" w:space="0" w:color="auto"/>
        <w:right w:val="none" w:sz="0" w:space="0" w:color="auto"/>
      </w:divBdr>
    </w:div>
    <w:div w:id="658312512">
      <w:bodyDiv w:val="1"/>
      <w:marLeft w:val="0"/>
      <w:marRight w:val="0"/>
      <w:marTop w:val="0"/>
      <w:marBottom w:val="0"/>
      <w:divBdr>
        <w:top w:val="none" w:sz="0" w:space="0" w:color="auto"/>
        <w:left w:val="none" w:sz="0" w:space="0" w:color="auto"/>
        <w:bottom w:val="none" w:sz="0" w:space="0" w:color="auto"/>
        <w:right w:val="none" w:sz="0" w:space="0" w:color="auto"/>
      </w:divBdr>
    </w:div>
    <w:div w:id="701318555">
      <w:bodyDiv w:val="1"/>
      <w:marLeft w:val="0"/>
      <w:marRight w:val="0"/>
      <w:marTop w:val="0"/>
      <w:marBottom w:val="0"/>
      <w:divBdr>
        <w:top w:val="none" w:sz="0" w:space="0" w:color="auto"/>
        <w:left w:val="none" w:sz="0" w:space="0" w:color="auto"/>
        <w:bottom w:val="none" w:sz="0" w:space="0" w:color="auto"/>
        <w:right w:val="none" w:sz="0" w:space="0" w:color="auto"/>
      </w:divBdr>
    </w:div>
    <w:div w:id="823354953">
      <w:bodyDiv w:val="1"/>
      <w:marLeft w:val="0"/>
      <w:marRight w:val="0"/>
      <w:marTop w:val="0"/>
      <w:marBottom w:val="0"/>
      <w:divBdr>
        <w:top w:val="none" w:sz="0" w:space="0" w:color="auto"/>
        <w:left w:val="none" w:sz="0" w:space="0" w:color="auto"/>
        <w:bottom w:val="none" w:sz="0" w:space="0" w:color="auto"/>
        <w:right w:val="none" w:sz="0" w:space="0" w:color="auto"/>
      </w:divBdr>
    </w:div>
    <w:div w:id="1048525886">
      <w:bodyDiv w:val="1"/>
      <w:marLeft w:val="0"/>
      <w:marRight w:val="0"/>
      <w:marTop w:val="0"/>
      <w:marBottom w:val="0"/>
      <w:divBdr>
        <w:top w:val="none" w:sz="0" w:space="0" w:color="auto"/>
        <w:left w:val="none" w:sz="0" w:space="0" w:color="auto"/>
        <w:bottom w:val="none" w:sz="0" w:space="0" w:color="auto"/>
        <w:right w:val="none" w:sz="0" w:space="0" w:color="auto"/>
      </w:divBdr>
    </w:div>
    <w:div w:id="1103456774">
      <w:bodyDiv w:val="1"/>
      <w:marLeft w:val="0"/>
      <w:marRight w:val="0"/>
      <w:marTop w:val="0"/>
      <w:marBottom w:val="0"/>
      <w:divBdr>
        <w:top w:val="none" w:sz="0" w:space="0" w:color="auto"/>
        <w:left w:val="none" w:sz="0" w:space="0" w:color="auto"/>
        <w:bottom w:val="none" w:sz="0" w:space="0" w:color="auto"/>
        <w:right w:val="none" w:sz="0" w:space="0" w:color="auto"/>
      </w:divBdr>
    </w:div>
    <w:div w:id="1177187420">
      <w:bodyDiv w:val="1"/>
      <w:marLeft w:val="0"/>
      <w:marRight w:val="0"/>
      <w:marTop w:val="0"/>
      <w:marBottom w:val="0"/>
      <w:divBdr>
        <w:top w:val="none" w:sz="0" w:space="0" w:color="auto"/>
        <w:left w:val="none" w:sz="0" w:space="0" w:color="auto"/>
        <w:bottom w:val="none" w:sz="0" w:space="0" w:color="auto"/>
        <w:right w:val="none" w:sz="0" w:space="0" w:color="auto"/>
      </w:divBdr>
    </w:div>
    <w:div w:id="1306160098">
      <w:bodyDiv w:val="1"/>
      <w:marLeft w:val="0"/>
      <w:marRight w:val="0"/>
      <w:marTop w:val="0"/>
      <w:marBottom w:val="0"/>
      <w:divBdr>
        <w:top w:val="none" w:sz="0" w:space="0" w:color="auto"/>
        <w:left w:val="none" w:sz="0" w:space="0" w:color="auto"/>
        <w:bottom w:val="none" w:sz="0" w:space="0" w:color="auto"/>
        <w:right w:val="none" w:sz="0" w:space="0" w:color="auto"/>
      </w:divBdr>
    </w:div>
    <w:div w:id="1383942102">
      <w:bodyDiv w:val="1"/>
      <w:marLeft w:val="0"/>
      <w:marRight w:val="0"/>
      <w:marTop w:val="0"/>
      <w:marBottom w:val="0"/>
      <w:divBdr>
        <w:top w:val="none" w:sz="0" w:space="0" w:color="auto"/>
        <w:left w:val="none" w:sz="0" w:space="0" w:color="auto"/>
        <w:bottom w:val="none" w:sz="0" w:space="0" w:color="auto"/>
        <w:right w:val="none" w:sz="0" w:space="0" w:color="auto"/>
      </w:divBdr>
    </w:div>
    <w:div w:id="1466392941">
      <w:bodyDiv w:val="1"/>
      <w:marLeft w:val="0"/>
      <w:marRight w:val="0"/>
      <w:marTop w:val="0"/>
      <w:marBottom w:val="0"/>
      <w:divBdr>
        <w:top w:val="none" w:sz="0" w:space="0" w:color="auto"/>
        <w:left w:val="none" w:sz="0" w:space="0" w:color="auto"/>
        <w:bottom w:val="none" w:sz="0" w:space="0" w:color="auto"/>
        <w:right w:val="none" w:sz="0" w:space="0" w:color="auto"/>
      </w:divBdr>
    </w:div>
    <w:div w:id="1610965612">
      <w:bodyDiv w:val="1"/>
      <w:marLeft w:val="0"/>
      <w:marRight w:val="0"/>
      <w:marTop w:val="0"/>
      <w:marBottom w:val="0"/>
      <w:divBdr>
        <w:top w:val="none" w:sz="0" w:space="0" w:color="auto"/>
        <w:left w:val="none" w:sz="0" w:space="0" w:color="auto"/>
        <w:bottom w:val="none" w:sz="0" w:space="0" w:color="auto"/>
        <w:right w:val="none" w:sz="0" w:space="0" w:color="auto"/>
      </w:divBdr>
    </w:div>
    <w:div w:id="170146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4B3BF20F92194A870715CCA49DF153" ma:contentTypeVersion="0" ma:contentTypeDescription="Create a new document." ma:contentTypeScope="" ma:versionID="d70123e6e19d01ded435c238824e3892">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122CBE-5218-4693-AF21-EB5B452194FE}">
  <ds:schemaRefs>
    <ds:schemaRef ds:uri="http://schemas.openxmlformats.org/officeDocument/2006/bibliography"/>
  </ds:schemaRefs>
</ds:datastoreItem>
</file>

<file path=customXml/itemProps2.xml><?xml version="1.0" encoding="utf-8"?>
<ds:datastoreItem xmlns:ds="http://schemas.openxmlformats.org/officeDocument/2006/customXml" ds:itemID="{A16A51B7-EC9C-464D-AA9B-81BAA9740DBC}">
  <ds:schemaRefs>
    <ds:schemaRef ds:uri="http://schemas.microsoft.com/sharepoint/v3/contenttype/forms"/>
  </ds:schemaRefs>
</ds:datastoreItem>
</file>

<file path=customXml/itemProps3.xml><?xml version="1.0" encoding="utf-8"?>
<ds:datastoreItem xmlns:ds="http://schemas.openxmlformats.org/officeDocument/2006/customXml" ds:itemID="{AA334429-886D-426F-9B4E-2E32DAFCE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288DC63-9DDD-4C96-AB74-0696CCE9DA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Nick.Ognenis@scsa.wa.edu.au</dc:creator>
  <cp:lastModifiedBy>User</cp:lastModifiedBy>
  <cp:revision>2</cp:revision>
  <cp:lastPrinted>2017-06-23T04:53:00Z</cp:lastPrinted>
  <dcterms:created xsi:type="dcterms:W3CDTF">2020-10-19T01:13:00Z</dcterms:created>
  <dcterms:modified xsi:type="dcterms:W3CDTF">2020-10-19T01:13:00Z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0x010100344B3BF20F92194A870715CCA49DF153</vt:lpwstr>
  </property>
</Properties>
</file>