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A8AB2" w14:textId="52CEC928" w:rsidR="00C821FC" w:rsidRPr="00C821FC" w:rsidRDefault="00C821FC" w:rsidP="004232B2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C821FC">
        <w:rPr>
          <w:rFonts w:cstheme="minorHAnsi"/>
          <w:sz w:val="24"/>
          <w:szCs w:val="24"/>
          <w:lang w:val="en-US"/>
        </w:rPr>
        <w:t>Established risk factors of breast cancer:</w:t>
      </w:r>
    </w:p>
    <w:p w14:paraId="6207D294" w14:textId="673E7EEE" w:rsidR="00C821FC" w:rsidRPr="00C821FC" w:rsidRDefault="00C821FC" w:rsidP="00C821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821FC">
        <w:rPr>
          <w:rFonts w:cstheme="minorHAnsi"/>
          <w:sz w:val="24"/>
          <w:szCs w:val="24"/>
          <w:lang w:val="en-US"/>
        </w:rPr>
        <w:t xml:space="preserve">Women – </w:t>
      </w:r>
      <w:r w:rsidRPr="00C821FC">
        <w:rPr>
          <w:rFonts w:cstheme="minorHAnsi"/>
          <w:color w:val="111111"/>
          <w:sz w:val="24"/>
          <w:szCs w:val="24"/>
        </w:rPr>
        <w:t>being a woman is the biggest risk factor for developing breast cancer.</w:t>
      </w:r>
    </w:p>
    <w:p w14:paraId="2CC7A007" w14:textId="41312ABE" w:rsidR="00C821FC" w:rsidRDefault="00C821FC" w:rsidP="00C821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821FC">
        <w:rPr>
          <w:rFonts w:cstheme="minorHAnsi"/>
          <w:sz w:val="24"/>
          <w:szCs w:val="24"/>
          <w:lang w:val="en-US"/>
        </w:rPr>
        <w:t>Age – 2/3 invasive breast cancers are found in women aged 55 or older.</w:t>
      </w:r>
    </w:p>
    <w:p w14:paraId="164184E8" w14:textId="0AE6CD6A" w:rsidR="00C821FC" w:rsidRDefault="00C821FC" w:rsidP="00C821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Family history – Women with close relatives with breast cancer are at more risk.</w:t>
      </w:r>
    </w:p>
    <w:p w14:paraId="53631859" w14:textId="38DC48E4" w:rsidR="00C04082" w:rsidRDefault="00C04082" w:rsidP="00C821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Genetics – About 5-10% of breast cancers are thought to be hereditary.</w:t>
      </w:r>
    </w:p>
    <w:p w14:paraId="75E52BB1" w14:textId="4CD0A005" w:rsidR="00C04082" w:rsidRDefault="00C04082" w:rsidP="00C821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Personal history with breast cancer – Women already diagnosed with breast cancer are at much higher risk of developing a different cancer in the same breast.</w:t>
      </w:r>
    </w:p>
    <w:p w14:paraId="7A97CD82" w14:textId="7CAB31BE" w:rsidR="00E01A26" w:rsidRDefault="00E01A26" w:rsidP="00C821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Radiation to the chest or face before age 30 – Women who had radiation to the chest or face to treat other diseases (not breast cancer) are at higher risk.</w:t>
      </w:r>
    </w:p>
    <w:p w14:paraId="4EA02F99" w14:textId="4E5610F5" w:rsidR="00EC16B6" w:rsidRDefault="00EC16B6" w:rsidP="00C821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Certain breast changes – Women diagnosed with certain benign (not cancer) breast conditions are at higher risk of developing breast cancer.</w:t>
      </w:r>
    </w:p>
    <w:p w14:paraId="43C64706" w14:textId="56018DE7" w:rsidR="006A40B7" w:rsidRPr="000D12DA" w:rsidRDefault="00EC16B6" w:rsidP="000D12D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Race/ethnicity – African-American, Hispanic and Asian women are at higher risk.</w:t>
      </w:r>
    </w:p>
    <w:sectPr w:rsidR="006A40B7" w:rsidRPr="000D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519B5"/>
    <w:multiLevelType w:val="hybridMultilevel"/>
    <w:tmpl w:val="E74A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B2"/>
    <w:rsid w:val="000D12DA"/>
    <w:rsid w:val="004232B2"/>
    <w:rsid w:val="00494D70"/>
    <w:rsid w:val="004C5122"/>
    <w:rsid w:val="006A40B7"/>
    <w:rsid w:val="00C04082"/>
    <w:rsid w:val="00C24C41"/>
    <w:rsid w:val="00C821FC"/>
    <w:rsid w:val="00D6477E"/>
    <w:rsid w:val="00E01A26"/>
    <w:rsid w:val="00E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4C9A"/>
  <w15:chartTrackingRefBased/>
  <w15:docId w15:val="{0645902C-45C5-46BA-AA09-602A1FFE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21FC"/>
    <w:rPr>
      <w:i/>
      <w:iCs/>
    </w:rPr>
  </w:style>
  <w:style w:type="paragraph" w:styleId="ListParagraph">
    <w:name w:val="List Paragraph"/>
    <w:basedOn w:val="Normal"/>
    <w:uiPriority w:val="34"/>
    <w:qFormat/>
    <w:rsid w:val="00C8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6</cp:revision>
  <dcterms:created xsi:type="dcterms:W3CDTF">2020-05-15T01:30:00Z</dcterms:created>
  <dcterms:modified xsi:type="dcterms:W3CDTF">2020-05-15T05:40:00Z</dcterms:modified>
</cp:coreProperties>
</file>