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6208C" w14:textId="77777777" w:rsidR="002B41C7" w:rsidRPr="002B41C7" w:rsidRDefault="00261C56" w:rsidP="002B41C7">
      <w:pPr>
        <w:pStyle w:val="Address"/>
        <w:spacing w:line="276" w:lineRule="auto"/>
        <w:jc w:val="center"/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</w:pPr>
      <w:r w:rsidRPr="002B41C7"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  <w:t xml:space="preserve">Year 11 syllabus content </w:t>
      </w:r>
    </w:p>
    <w:p w14:paraId="4D6478FA" w14:textId="094FF7C1" w:rsidR="006F21D7" w:rsidRPr="002B41C7" w:rsidRDefault="002B41C7" w:rsidP="002B41C7">
      <w:pPr>
        <w:pStyle w:val="Address"/>
        <w:spacing w:line="276" w:lineRule="auto"/>
        <w:jc w:val="center"/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</w:pPr>
      <w:r w:rsidRPr="002B41C7"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  <w:t>T</w:t>
      </w:r>
      <w:r w:rsidR="00261C56" w:rsidRPr="002B41C7"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  <w:t xml:space="preserve">opic </w:t>
      </w:r>
      <w:r w:rsidRPr="002B41C7"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  <w:t>T</w:t>
      </w:r>
      <w:r w:rsidR="00261C56" w:rsidRPr="002B41C7"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  <w:t xml:space="preserve">est </w:t>
      </w:r>
      <w:r w:rsidRPr="002B41C7"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  <w:t>T</w:t>
      </w:r>
      <w:r w:rsidR="00261C56" w:rsidRPr="002B41C7">
        <w:rPr>
          <w:rStyle w:val="Strong"/>
          <w:rFonts w:asciiTheme="minorHAnsi" w:hAnsiTheme="minorHAnsi"/>
          <w:bCs w:val="0"/>
          <w:i w:val="0"/>
          <w:sz w:val="28"/>
          <w:szCs w:val="28"/>
          <w:lang w:val="en-US"/>
        </w:rPr>
        <w:t>erm 3</w:t>
      </w:r>
    </w:p>
    <w:p w14:paraId="24263317" w14:textId="6882C747" w:rsidR="00261C56" w:rsidRPr="002B41C7" w:rsidRDefault="00261C56" w:rsidP="0064684F">
      <w:pPr>
        <w:pStyle w:val="Address"/>
        <w:spacing w:line="276" w:lineRule="auto"/>
        <w:rPr>
          <w:rStyle w:val="Strong"/>
          <w:rFonts w:asciiTheme="minorHAnsi" w:hAnsiTheme="minorHAnsi"/>
          <w:bCs w:val="0"/>
          <w:i w:val="0"/>
          <w:sz w:val="22"/>
          <w:szCs w:val="22"/>
          <w:lang w:val="en-US"/>
        </w:rPr>
      </w:pPr>
    </w:p>
    <w:p w14:paraId="0649F787" w14:textId="77777777" w:rsidR="002B41C7" w:rsidRPr="002B41C7" w:rsidRDefault="004C5A3F" w:rsidP="002B41C7">
      <w:pPr>
        <w:pStyle w:val="Address"/>
        <w:spacing w:line="276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B41C7">
        <w:rPr>
          <w:rFonts w:asciiTheme="minorHAnsi" w:hAnsiTheme="minorHAnsi" w:cs="Times New Roman"/>
          <w:b/>
          <w:bCs/>
          <w:sz w:val="22"/>
          <w:szCs w:val="22"/>
        </w:rPr>
        <w:t>Factors influencing the use of health products and services</w:t>
      </w:r>
    </w:p>
    <w:p w14:paraId="45B0870F" w14:textId="77777777" w:rsidR="002B41C7" w:rsidRPr="002B41C7" w:rsidRDefault="004C5A3F" w:rsidP="002B41C7">
      <w:pPr>
        <w:pStyle w:val="Address"/>
        <w:numPr>
          <w:ilvl w:val="0"/>
          <w:numId w:val="8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Media </w:t>
      </w:r>
    </w:p>
    <w:p w14:paraId="4ED38EC0" w14:textId="77777777" w:rsidR="002B41C7" w:rsidRPr="002B41C7" w:rsidRDefault="004C5A3F" w:rsidP="002B41C7">
      <w:pPr>
        <w:pStyle w:val="Address"/>
        <w:numPr>
          <w:ilvl w:val="0"/>
          <w:numId w:val="8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Transport</w:t>
      </w:r>
    </w:p>
    <w:p w14:paraId="21615775" w14:textId="77777777" w:rsidR="002B41C7" w:rsidRPr="002B41C7" w:rsidRDefault="004C5A3F" w:rsidP="002B41C7">
      <w:pPr>
        <w:pStyle w:val="Address"/>
        <w:numPr>
          <w:ilvl w:val="0"/>
          <w:numId w:val="8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Cost</w:t>
      </w:r>
    </w:p>
    <w:p w14:paraId="6021F4CC" w14:textId="432945A3" w:rsidR="004C5A3F" w:rsidRPr="002B41C7" w:rsidRDefault="004C5A3F" w:rsidP="002B41C7">
      <w:pPr>
        <w:pStyle w:val="Address"/>
        <w:numPr>
          <w:ilvl w:val="0"/>
          <w:numId w:val="8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Consumer confidence</w:t>
      </w:r>
    </w:p>
    <w:p w14:paraId="307E943B" w14:textId="063CDF44" w:rsidR="002B41C7" w:rsidRPr="002B41C7" w:rsidRDefault="002B41C7" w:rsidP="00261C56">
      <w:pPr>
        <w:pStyle w:val="Address"/>
        <w:spacing w:line="276" w:lineRule="auto"/>
        <w:rPr>
          <w:rFonts w:asciiTheme="minorHAnsi" w:hAnsiTheme="minorHAnsi" w:cs="Calibri"/>
          <w:b/>
          <w:bCs/>
          <w:sz w:val="22"/>
          <w:szCs w:val="22"/>
        </w:rPr>
      </w:pPr>
      <w:r w:rsidRPr="002B41C7">
        <w:rPr>
          <w:rStyle w:val="fontstyle31"/>
          <w:rFonts w:asciiTheme="minorHAnsi" w:hAnsiTheme="minorHAnsi"/>
          <w:b/>
          <w:bCs/>
          <w:color w:val="auto"/>
        </w:rPr>
        <w:t>D</w:t>
      </w:r>
      <w:r w:rsidR="00261C56" w:rsidRPr="002B41C7">
        <w:rPr>
          <w:rStyle w:val="fontstyle31"/>
          <w:rFonts w:asciiTheme="minorHAnsi" w:hAnsiTheme="minorHAnsi"/>
          <w:b/>
          <w:bCs/>
          <w:color w:val="auto"/>
        </w:rPr>
        <w:t>efinition and purpose of community development</w:t>
      </w:r>
      <w:r w:rsidR="00261C56" w:rsidRPr="002B41C7">
        <w:rPr>
          <w:rFonts w:asciiTheme="minorHAnsi" w:hAnsiTheme="minorHAnsi" w:cs="Calibri"/>
          <w:b/>
          <w:bCs/>
          <w:sz w:val="22"/>
          <w:szCs w:val="22"/>
        </w:rPr>
        <w:br/>
      </w:r>
      <w:r w:rsidRPr="002B41C7">
        <w:rPr>
          <w:rStyle w:val="fontstyle21"/>
          <w:rFonts w:asciiTheme="minorHAnsi" w:hAnsiTheme="minorHAnsi"/>
          <w:b/>
          <w:bCs/>
          <w:color w:val="auto"/>
        </w:rPr>
        <w:t>C</w:t>
      </w:r>
      <w:r w:rsidR="00261C56" w:rsidRPr="002B41C7">
        <w:rPr>
          <w:rStyle w:val="fontstyle31"/>
          <w:rFonts w:asciiTheme="minorHAnsi" w:hAnsiTheme="minorHAnsi"/>
          <w:b/>
          <w:bCs/>
          <w:color w:val="auto"/>
        </w:rPr>
        <w:t>ommunity development principles</w:t>
      </w:r>
    </w:p>
    <w:p w14:paraId="15CF6308" w14:textId="77777777" w:rsidR="002B41C7" w:rsidRPr="002B41C7" w:rsidRDefault="002B41C7" w:rsidP="002B41C7">
      <w:pPr>
        <w:pStyle w:val="Address"/>
        <w:numPr>
          <w:ilvl w:val="0"/>
          <w:numId w:val="6"/>
        </w:numPr>
        <w:spacing w:line="276" w:lineRule="auto"/>
        <w:rPr>
          <w:rStyle w:val="fontstyle31"/>
          <w:rFonts w:asciiTheme="minorHAnsi" w:hAnsiTheme="minorHAnsi"/>
          <w:color w:val="auto"/>
        </w:rPr>
      </w:pPr>
      <w:r w:rsidRPr="002B41C7">
        <w:rPr>
          <w:rStyle w:val="fontstyle31"/>
          <w:rFonts w:asciiTheme="minorHAnsi" w:hAnsiTheme="minorHAnsi"/>
          <w:color w:val="auto"/>
        </w:rPr>
        <w:t>S</w:t>
      </w:r>
      <w:r w:rsidR="00261C56" w:rsidRPr="002B41C7">
        <w:rPr>
          <w:rStyle w:val="fontstyle31"/>
          <w:rFonts w:asciiTheme="minorHAnsi" w:hAnsiTheme="minorHAnsi"/>
          <w:color w:val="auto"/>
        </w:rPr>
        <w:t>ustainabilit</w:t>
      </w:r>
      <w:r w:rsidRPr="002B41C7">
        <w:rPr>
          <w:rStyle w:val="fontstyle31"/>
          <w:rFonts w:asciiTheme="minorHAnsi" w:hAnsiTheme="minorHAnsi"/>
          <w:color w:val="auto"/>
        </w:rPr>
        <w:t>y</w:t>
      </w:r>
    </w:p>
    <w:p w14:paraId="0B020823" w14:textId="77777777" w:rsidR="002B41C7" w:rsidRPr="002B41C7" w:rsidRDefault="002B41C7" w:rsidP="002B41C7">
      <w:pPr>
        <w:pStyle w:val="Address"/>
        <w:numPr>
          <w:ilvl w:val="0"/>
          <w:numId w:val="6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Style w:val="fontstyle31"/>
          <w:rFonts w:asciiTheme="minorHAnsi" w:hAnsiTheme="minorHAnsi"/>
          <w:color w:val="auto"/>
        </w:rPr>
        <w:t>D</w:t>
      </w:r>
      <w:r w:rsidR="00261C56" w:rsidRPr="002B41C7">
        <w:rPr>
          <w:rStyle w:val="fontstyle31"/>
          <w:rFonts w:asciiTheme="minorHAnsi" w:hAnsiTheme="minorHAnsi"/>
          <w:color w:val="auto"/>
        </w:rPr>
        <w:t>iversity</w:t>
      </w:r>
    </w:p>
    <w:p w14:paraId="6AEE4A65" w14:textId="77777777" w:rsidR="002B41C7" w:rsidRPr="002B41C7" w:rsidRDefault="002B41C7" w:rsidP="002B41C7">
      <w:pPr>
        <w:pStyle w:val="Address"/>
        <w:numPr>
          <w:ilvl w:val="0"/>
          <w:numId w:val="6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S</w:t>
      </w:r>
      <w:r w:rsidR="00261C56" w:rsidRPr="002B41C7">
        <w:rPr>
          <w:rStyle w:val="fontstyle31"/>
          <w:rFonts w:asciiTheme="minorHAnsi" w:hAnsiTheme="minorHAnsi"/>
          <w:color w:val="auto"/>
        </w:rPr>
        <w:t>ocial justice</w:t>
      </w:r>
    </w:p>
    <w:p w14:paraId="557D36E7" w14:textId="77777777" w:rsidR="002B41C7" w:rsidRPr="002B41C7" w:rsidRDefault="002B41C7" w:rsidP="002B41C7">
      <w:pPr>
        <w:pStyle w:val="Address"/>
        <w:numPr>
          <w:ilvl w:val="0"/>
          <w:numId w:val="6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H</w:t>
      </w:r>
      <w:r w:rsidR="00261C56" w:rsidRPr="002B41C7">
        <w:rPr>
          <w:rStyle w:val="fontstyle31"/>
          <w:rFonts w:asciiTheme="minorHAnsi" w:hAnsiTheme="minorHAnsi"/>
          <w:color w:val="auto"/>
        </w:rPr>
        <w:t>uman rights</w:t>
      </w:r>
    </w:p>
    <w:p w14:paraId="545EDD9C" w14:textId="77777777" w:rsidR="002B41C7" w:rsidRPr="002B41C7" w:rsidRDefault="002B41C7" w:rsidP="002B41C7">
      <w:pPr>
        <w:pStyle w:val="Address"/>
        <w:numPr>
          <w:ilvl w:val="0"/>
          <w:numId w:val="6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A</w:t>
      </w:r>
      <w:r w:rsidR="00261C56" w:rsidRPr="002B41C7">
        <w:rPr>
          <w:rStyle w:val="fontstyle31"/>
          <w:rFonts w:asciiTheme="minorHAnsi" w:hAnsiTheme="minorHAnsi"/>
          <w:color w:val="auto"/>
        </w:rPr>
        <w:t>ddressing disadvantage</w:t>
      </w:r>
    </w:p>
    <w:p w14:paraId="59749CAE" w14:textId="77777777" w:rsidR="002B41C7" w:rsidRPr="002B41C7" w:rsidRDefault="002B41C7" w:rsidP="002B41C7">
      <w:pPr>
        <w:pStyle w:val="Address"/>
        <w:numPr>
          <w:ilvl w:val="0"/>
          <w:numId w:val="6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V</w:t>
      </w:r>
      <w:r w:rsidR="00261C56" w:rsidRPr="002B41C7">
        <w:rPr>
          <w:rStyle w:val="fontstyle31"/>
          <w:rFonts w:asciiTheme="minorHAnsi" w:hAnsiTheme="minorHAnsi"/>
          <w:color w:val="auto"/>
        </w:rPr>
        <w:t>aluing local culture, knowledge, skills and resources</w:t>
      </w:r>
    </w:p>
    <w:p w14:paraId="275ED7A2" w14:textId="77777777" w:rsidR="002B41C7" w:rsidRPr="002B41C7" w:rsidRDefault="002B41C7" w:rsidP="002B41C7">
      <w:pPr>
        <w:pStyle w:val="Address"/>
        <w:spacing w:line="276" w:lineRule="auto"/>
        <w:rPr>
          <w:rFonts w:asciiTheme="minorHAnsi" w:hAnsiTheme="minorHAnsi" w:cs="Calibri"/>
          <w:b/>
          <w:bCs/>
          <w:sz w:val="22"/>
          <w:szCs w:val="22"/>
        </w:rPr>
      </w:pPr>
      <w:r w:rsidRPr="002B41C7">
        <w:rPr>
          <w:rFonts w:asciiTheme="minorHAnsi" w:hAnsiTheme="minorHAnsi" w:cs="Calibri"/>
          <w:b/>
          <w:bCs/>
          <w:sz w:val="22"/>
          <w:szCs w:val="22"/>
        </w:rPr>
        <w:t>R</w:t>
      </w:r>
      <w:r w:rsidR="00261C56" w:rsidRPr="002B41C7">
        <w:rPr>
          <w:rStyle w:val="fontstyle31"/>
          <w:rFonts w:asciiTheme="minorHAnsi" w:hAnsiTheme="minorHAnsi"/>
          <w:b/>
          <w:bCs/>
          <w:color w:val="auto"/>
        </w:rPr>
        <w:t>elationship between participation and empowerment in community development</w:t>
      </w:r>
      <w:r w:rsidR="00261C56" w:rsidRPr="002B41C7">
        <w:rPr>
          <w:rFonts w:asciiTheme="minorHAnsi" w:hAnsiTheme="minorHAnsi" w:cs="Calibri"/>
          <w:b/>
          <w:bCs/>
          <w:sz w:val="22"/>
          <w:szCs w:val="22"/>
        </w:rPr>
        <w:br/>
      </w:r>
      <w:r w:rsidRPr="002B41C7">
        <w:rPr>
          <w:rStyle w:val="fontstyle21"/>
          <w:rFonts w:asciiTheme="minorHAnsi" w:hAnsiTheme="minorHAnsi"/>
          <w:b/>
          <w:bCs/>
          <w:color w:val="auto"/>
        </w:rPr>
        <w:t>L</w:t>
      </w:r>
      <w:r w:rsidR="00261C56" w:rsidRPr="002B41C7">
        <w:rPr>
          <w:rStyle w:val="fontstyle31"/>
          <w:rFonts w:asciiTheme="minorHAnsi" w:hAnsiTheme="minorHAnsi"/>
          <w:b/>
          <w:bCs/>
          <w:color w:val="auto"/>
        </w:rPr>
        <w:t>evels of participation in community development</w:t>
      </w:r>
    </w:p>
    <w:p w14:paraId="636BDF78" w14:textId="77777777" w:rsidR="002B41C7" w:rsidRPr="002B41C7" w:rsidRDefault="002B41C7" w:rsidP="002B41C7">
      <w:pPr>
        <w:pStyle w:val="Address"/>
        <w:numPr>
          <w:ilvl w:val="0"/>
          <w:numId w:val="7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I</w:t>
      </w:r>
      <w:r w:rsidR="00261C56" w:rsidRPr="002B41C7">
        <w:rPr>
          <w:rStyle w:val="fontstyle31"/>
          <w:rFonts w:asciiTheme="minorHAnsi" w:hAnsiTheme="minorHAnsi"/>
          <w:color w:val="auto"/>
        </w:rPr>
        <w:t>nformation</w:t>
      </w:r>
    </w:p>
    <w:p w14:paraId="63E6896C" w14:textId="77777777" w:rsidR="002B41C7" w:rsidRPr="002B41C7" w:rsidRDefault="002B41C7" w:rsidP="002B41C7">
      <w:pPr>
        <w:pStyle w:val="Address"/>
        <w:numPr>
          <w:ilvl w:val="0"/>
          <w:numId w:val="7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C</w:t>
      </w:r>
      <w:r w:rsidR="00261C56" w:rsidRPr="002B41C7">
        <w:rPr>
          <w:rStyle w:val="fontstyle31"/>
          <w:rFonts w:asciiTheme="minorHAnsi" w:hAnsiTheme="minorHAnsi"/>
          <w:color w:val="auto"/>
        </w:rPr>
        <w:t>onsultation</w:t>
      </w:r>
    </w:p>
    <w:p w14:paraId="73130541" w14:textId="77777777" w:rsidR="002B41C7" w:rsidRPr="002B41C7" w:rsidRDefault="002B41C7" w:rsidP="002B41C7">
      <w:pPr>
        <w:pStyle w:val="Address"/>
        <w:numPr>
          <w:ilvl w:val="0"/>
          <w:numId w:val="7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J</w:t>
      </w:r>
      <w:r w:rsidR="00261C56" w:rsidRPr="002B41C7">
        <w:rPr>
          <w:rStyle w:val="fontstyle31"/>
          <w:rFonts w:asciiTheme="minorHAnsi" w:hAnsiTheme="minorHAnsi"/>
          <w:color w:val="auto"/>
        </w:rPr>
        <w:t>oint decision making</w:t>
      </w:r>
    </w:p>
    <w:p w14:paraId="3E749737" w14:textId="77777777" w:rsidR="002B41C7" w:rsidRPr="002B41C7" w:rsidRDefault="002B41C7" w:rsidP="002B41C7">
      <w:pPr>
        <w:pStyle w:val="Address"/>
        <w:numPr>
          <w:ilvl w:val="0"/>
          <w:numId w:val="7"/>
        </w:numPr>
        <w:spacing w:line="276" w:lineRule="auto"/>
        <w:rPr>
          <w:rStyle w:val="fontstyle31"/>
          <w:rFonts w:asciiTheme="minorHAnsi" w:hAnsiTheme="minorHAnsi"/>
          <w:color w:val="auto"/>
        </w:rPr>
      </w:pPr>
      <w:r w:rsidRPr="002B41C7">
        <w:rPr>
          <w:rFonts w:asciiTheme="minorHAnsi" w:hAnsiTheme="minorHAnsi" w:cs="Calibri"/>
          <w:sz w:val="22"/>
          <w:szCs w:val="22"/>
        </w:rPr>
        <w:t>A</w:t>
      </w:r>
      <w:r w:rsidR="00261C56" w:rsidRPr="002B41C7">
        <w:rPr>
          <w:rStyle w:val="fontstyle31"/>
          <w:rFonts w:asciiTheme="minorHAnsi" w:hAnsiTheme="minorHAnsi"/>
          <w:color w:val="auto"/>
        </w:rPr>
        <w:t>cting togethe</w:t>
      </w:r>
      <w:r w:rsidRPr="002B41C7">
        <w:rPr>
          <w:rStyle w:val="fontstyle31"/>
          <w:rFonts w:asciiTheme="minorHAnsi" w:hAnsiTheme="minorHAnsi"/>
          <w:color w:val="auto"/>
        </w:rPr>
        <w:t>r</w:t>
      </w:r>
    </w:p>
    <w:p w14:paraId="41114A92" w14:textId="77777777" w:rsidR="002B41C7" w:rsidRPr="002B41C7" w:rsidRDefault="002B41C7" w:rsidP="002B41C7">
      <w:pPr>
        <w:pStyle w:val="Address"/>
        <w:numPr>
          <w:ilvl w:val="0"/>
          <w:numId w:val="7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Style w:val="fontstyle31"/>
          <w:rFonts w:asciiTheme="minorHAnsi" w:hAnsiTheme="minorHAnsi"/>
          <w:color w:val="auto"/>
        </w:rPr>
        <w:t>S</w:t>
      </w:r>
      <w:r w:rsidR="00261C56" w:rsidRPr="002B41C7">
        <w:rPr>
          <w:rStyle w:val="fontstyle31"/>
          <w:rFonts w:asciiTheme="minorHAnsi" w:hAnsiTheme="minorHAnsi"/>
          <w:color w:val="auto"/>
        </w:rPr>
        <w:t>upporting community interests</w:t>
      </w:r>
    </w:p>
    <w:p w14:paraId="255BB6F6" w14:textId="77777777" w:rsidR="002B41C7" w:rsidRDefault="002B41C7" w:rsidP="002B41C7">
      <w:pPr>
        <w:pStyle w:val="Address"/>
        <w:numPr>
          <w:ilvl w:val="0"/>
          <w:numId w:val="7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P</w:t>
      </w:r>
      <w:r w:rsidR="00261C56" w:rsidRPr="002B41C7">
        <w:rPr>
          <w:rStyle w:val="fontstyle31"/>
          <w:rFonts w:asciiTheme="minorHAnsi" w:hAnsiTheme="minorHAnsi"/>
          <w:color w:val="auto"/>
        </w:rPr>
        <w:t>urpose and elements of the Jakarta Declaration on Health Promotion</w:t>
      </w:r>
    </w:p>
    <w:p w14:paraId="7FCA4646" w14:textId="77777777" w:rsidR="002B41C7" w:rsidRPr="002B41C7" w:rsidRDefault="002B41C7" w:rsidP="002B41C7">
      <w:pPr>
        <w:pStyle w:val="Address"/>
        <w:spacing w:line="276" w:lineRule="auto"/>
        <w:rPr>
          <w:rFonts w:asciiTheme="minorHAnsi" w:hAnsiTheme="minorHAnsi" w:cs="Calibri"/>
          <w:b/>
          <w:bCs/>
          <w:sz w:val="22"/>
          <w:szCs w:val="22"/>
        </w:rPr>
      </w:pPr>
      <w:r w:rsidRPr="002B41C7">
        <w:rPr>
          <w:rFonts w:asciiTheme="minorHAnsi" w:hAnsiTheme="minorHAnsi" w:cs="Calibri"/>
          <w:b/>
          <w:bCs/>
          <w:sz w:val="22"/>
          <w:szCs w:val="22"/>
        </w:rPr>
        <w:t>R</w:t>
      </w:r>
      <w:r w:rsidR="00261C56" w:rsidRPr="002B41C7">
        <w:rPr>
          <w:rStyle w:val="fontstyle31"/>
          <w:rFonts w:asciiTheme="minorHAnsi" w:hAnsiTheme="minorHAnsi"/>
          <w:b/>
          <w:bCs/>
          <w:color w:val="auto"/>
        </w:rPr>
        <w:t>ole and measures of epidemiology</w:t>
      </w:r>
    </w:p>
    <w:p w14:paraId="22904D70" w14:textId="77777777" w:rsidR="002B41C7" w:rsidRDefault="002B41C7" w:rsidP="002B41C7">
      <w:pPr>
        <w:pStyle w:val="Address"/>
        <w:numPr>
          <w:ilvl w:val="0"/>
          <w:numId w:val="9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M</w:t>
      </w:r>
      <w:r w:rsidR="00261C56" w:rsidRPr="002B41C7">
        <w:rPr>
          <w:rStyle w:val="fontstyle31"/>
          <w:rFonts w:asciiTheme="minorHAnsi" w:hAnsiTheme="minorHAnsi"/>
          <w:color w:val="auto"/>
        </w:rPr>
        <w:t>ortality</w:t>
      </w:r>
    </w:p>
    <w:p w14:paraId="311BE8AF" w14:textId="77777777" w:rsidR="002B41C7" w:rsidRDefault="002B41C7" w:rsidP="002B41C7">
      <w:pPr>
        <w:pStyle w:val="Address"/>
        <w:numPr>
          <w:ilvl w:val="0"/>
          <w:numId w:val="9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M</w:t>
      </w:r>
      <w:r w:rsidR="00261C56" w:rsidRPr="002B41C7">
        <w:rPr>
          <w:rStyle w:val="fontstyle31"/>
          <w:rFonts w:asciiTheme="minorHAnsi" w:hAnsiTheme="minorHAnsi"/>
          <w:color w:val="auto"/>
        </w:rPr>
        <w:t>orbidity</w:t>
      </w:r>
    </w:p>
    <w:p w14:paraId="6FAFC7B6" w14:textId="77777777" w:rsidR="002B41C7" w:rsidRDefault="002B41C7" w:rsidP="002B41C7">
      <w:pPr>
        <w:pStyle w:val="Address"/>
        <w:numPr>
          <w:ilvl w:val="0"/>
          <w:numId w:val="9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L</w:t>
      </w:r>
      <w:r w:rsidR="00261C56" w:rsidRPr="002B41C7">
        <w:rPr>
          <w:rStyle w:val="fontstyle31"/>
          <w:rFonts w:asciiTheme="minorHAnsi" w:hAnsiTheme="minorHAnsi"/>
          <w:color w:val="auto"/>
        </w:rPr>
        <w:t>ife expectancy</w:t>
      </w:r>
    </w:p>
    <w:p w14:paraId="565D9F9B" w14:textId="77777777" w:rsidR="002B41C7" w:rsidRDefault="002B41C7" w:rsidP="002B41C7">
      <w:pPr>
        <w:pStyle w:val="Address"/>
        <w:numPr>
          <w:ilvl w:val="0"/>
          <w:numId w:val="9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I</w:t>
      </w:r>
      <w:r w:rsidR="00261C56" w:rsidRPr="002B41C7">
        <w:rPr>
          <w:rStyle w:val="fontstyle31"/>
          <w:rFonts w:asciiTheme="minorHAnsi" w:hAnsiTheme="minorHAnsi"/>
          <w:color w:val="auto"/>
        </w:rPr>
        <w:t>ncidence and prevalence of disease</w:t>
      </w:r>
    </w:p>
    <w:p w14:paraId="2F6BD803" w14:textId="77777777" w:rsidR="002B41C7" w:rsidRDefault="002B41C7" w:rsidP="002B41C7">
      <w:pPr>
        <w:pStyle w:val="Address"/>
        <w:numPr>
          <w:ilvl w:val="0"/>
          <w:numId w:val="9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B</w:t>
      </w:r>
      <w:r w:rsidR="00261C56" w:rsidRPr="002B41C7">
        <w:rPr>
          <w:rStyle w:val="fontstyle31"/>
          <w:rFonts w:asciiTheme="minorHAnsi" w:hAnsiTheme="minorHAnsi"/>
          <w:color w:val="auto"/>
        </w:rPr>
        <w:t>urden of disease</w:t>
      </w:r>
    </w:p>
    <w:p w14:paraId="71E5E2EC" w14:textId="77777777" w:rsidR="002B41C7" w:rsidRDefault="002B41C7" w:rsidP="002B41C7">
      <w:pPr>
        <w:pStyle w:val="Address"/>
        <w:spacing w:line="276" w:lineRule="auto"/>
        <w:rPr>
          <w:rFonts w:asciiTheme="minorHAnsi" w:hAnsiTheme="minorHAnsi" w:cs="Calibri"/>
          <w:b/>
          <w:bCs/>
          <w:sz w:val="22"/>
          <w:szCs w:val="22"/>
        </w:rPr>
      </w:pPr>
      <w:r w:rsidRPr="002B41C7">
        <w:rPr>
          <w:rFonts w:asciiTheme="minorHAnsi" w:hAnsiTheme="minorHAnsi" w:cs="Calibri"/>
          <w:b/>
          <w:bCs/>
          <w:sz w:val="22"/>
          <w:szCs w:val="22"/>
        </w:rPr>
        <w:t>P</w:t>
      </w:r>
      <w:r w:rsidR="00261C56" w:rsidRPr="002B41C7">
        <w:rPr>
          <w:rStyle w:val="fontstyle31"/>
          <w:rFonts w:asciiTheme="minorHAnsi" w:hAnsiTheme="minorHAnsi"/>
          <w:b/>
          <w:bCs/>
          <w:color w:val="auto"/>
        </w:rPr>
        <w:t>reventive strategies to maintain, avoid and manage risk for personal and community health</w:t>
      </w:r>
    </w:p>
    <w:p w14:paraId="38C5D52E" w14:textId="77777777" w:rsidR="002B41C7" w:rsidRPr="002B41C7" w:rsidRDefault="002B41C7" w:rsidP="002B41C7">
      <w:pPr>
        <w:pStyle w:val="Address"/>
        <w:numPr>
          <w:ilvl w:val="0"/>
          <w:numId w:val="10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S</w:t>
      </w:r>
      <w:r w:rsidR="00261C56" w:rsidRPr="002B41C7">
        <w:rPr>
          <w:rStyle w:val="fontstyle31"/>
          <w:rFonts w:asciiTheme="minorHAnsi" w:hAnsiTheme="minorHAnsi"/>
          <w:color w:val="auto"/>
        </w:rPr>
        <w:t>creening</w:t>
      </w:r>
    </w:p>
    <w:p w14:paraId="5BD70DE6" w14:textId="77777777" w:rsidR="002B41C7" w:rsidRPr="002B41C7" w:rsidRDefault="002B41C7" w:rsidP="002B41C7">
      <w:pPr>
        <w:pStyle w:val="Address"/>
        <w:numPr>
          <w:ilvl w:val="0"/>
          <w:numId w:val="10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I</w:t>
      </w:r>
      <w:r w:rsidR="00261C56" w:rsidRPr="002B41C7">
        <w:rPr>
          <w:rStyle w:val="fontstyle31"/>
          <w:rFonts w:asciiTheme="minorHAnsi" w:hAnsiTheme="minorHAnsi"/>
          <w:color w:val="auto"/>
        </w:rPr>
        <w:t>mmunisation</w:t>
      </w:r>
    </w:p>
    <w:p w14:paraId="7AF8ABDC" w14:textId="77777777" w:rsidR="002B41C7" w:rsidRPr="002B41C7" w:rsidRDefault="002B41C7" w:rsidP="002B41C7">
      <w:pPr>
        <w:pStyle w:val="Address"/>
        <w:numPr>
          <w:ilvl w:val="0"/>
          <w:numId w:val="10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H</w:t>
      </w:r>
      <w:r w:rsidR="00261C56" w:rsidRPr="002B41C7">
        <w:rPr>
          <w:rStyle w:val="fontstyle31"/>
          <w:rFonts w:asciiTheme="minorHAnsi" w:hAnsiTheme="minorHAnsi"/>
          <w:color w:val="auto"/>
        </w:rPr>
        <w:t>ealth education</w:t>
      </w:r>
    </w:p>
    <w:p w14:paraId="2278E236" w14:textId="30E618D9" w:rsidR="00261C56" w:rsidRPr="002B41C7" w:rsidRDefault="002B41C7" w:rsidP="002B41C7">
      <w:pPr>
        <w:pStyle w:val="Address"/>
        <w:numPr>
          <w:ilvl w:val="0"/>
          <w:numId w:val="10"/>
        </w:numPr>
        <w:spacing w:line="276" w:lineRule="auto"/>
        <w:rPr>
          <w:rStyle w:val="fontstyle31"/>
          <w:rFonts w:asciiTheme="minorHAnsi" w:hAnsiTheme="minorHAnsi"/>
          <w:color w:val="auto"/>
        </w:rPr>
      </w:pPr>
      <w:r w:rsidRPr="002B41C7">
        <w:rPr>
          <w:rFonts w:asciiTheme="minorHAnsi" w:hAnsiTheme="minorHAnsi" w:cs="Calibri"/>
          <w:sz w:val="22"/>
          <w:szCs w:val="22"/>
        </w:rPr>
        <w:t>P</w:t>
      </w:r>
      <w:r w:rsidR="00261C56" w:rsidRPr="002B41C7">
        <w:rPr>
          <w:rStyle w:val="fontstyle31"/>
          <w:rFonts w:asciiTheme="minorHAnsi" w:hAnsiTheme="minorHAnsi"/>
          <w:color w:val="auto"/>
        </w:rPr>
        <w:t>rimary, secondary and tertiary prevention</w:t>
      </w:r>
    </w:p>
    <w:p w14:paraId="4CD17A76" w14:textId="77777777" w:rsidR="002B41C7" w:rsidRPr="002B41C7" w:rsidRDefault="002B41C7" w:rsidP="00261C56">
      <w:pPr>
        <w:pStyle w:val="Address"/>
        <w:spacing w:line="276" w:lineRule="auto"/>
        <w:rPr>
          <w:rFonts w:asciiTheme="minorHAnsi" w:hAnsiTheme="minorHAnsi" w:cs="Calibri"/>
          <w:b/>
          <w:bCs/>
          <w:sz w:val="22"/>
          <w:szCs w:val="22"/>
        </w:rPr>
      </w:pPr>
      <w:r w:rsidRPr="002B41C7">
        <w:rPr>
          <w:rFonts w:asciiTheme="minorHAnsi" w:hAnsiTheme="minorHAnsi"/>
          <w:b/>
          <w:bCs/>
          <w:sz w:val="22"/>
          <w:szCs w:val="22"/>
        </w:rPr>
        <w:t>U</w:t>
      </w:r>
      <w:r w:rsidR="00261C56" w:rsidRPr="002B41C7">
        <w:rPr>
          <w:rStyle w:val="fontstyle31"/>
          <w:rFonts w:asciiTheme="minorHAnsi" w:hAnsiTheme="minorHAnsi"/>
          <w:b/>
          <w:bCs/>
          <w:color w:val="auto"/>
        </w:rPr>
        <w:t>se of social marketing</w:t>
      </w:r>
    </w:p>
    <w:p w14:paraId="685D65C1" w14:textId="77777777" w:rsidR="002B41C7" w:rsidRDefault="002B41C7" w:rsidP="002B41C7">
      <w:pPr>
        <w:pStyle w:val="Address"/>
        <w:numPr>
          <w:ilvl w:val="0"/>
          <w:numId w:val="11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</w:t>
      </w:r>
      <w:r w:rsidR="00261C56" w:rsidRPr="002B41C7">
        <w:rPr>
          <w:rStyle w:val="fontstyle31"/>
          <w:rFonts w:asciiTheme="minorHAnsi" w:hAnsiTheme="minorHAnsi"/>
          <w:color w:val="auto"/>
        </w:rPr>
        <w:t>efinition and purpose</w:t>
      </w:r>
    </w:p>
    <w:p w14:paraId="54846B7C" w14:textId="77777777" w:rsidR="002B41C7" w:rsidRDefault="002B41C7" w:rsidP="002B41C7">
      <w:pPr>
        <w:pStyle w:val="Address"/>
        <w:numPr>
          <w:ilvl w:val="0"/>
          <w:numId w:val="11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P</w:t>
      </w:r>
      <w:r w:rsidR="00261C56" w:rsidRPr="002B41C7">
        <w:rPr>
          <w:rStyle w:val="fontstyle31"/>
          <w:rFonts w:asciiTheme="minorHAnsi" w:hAnsiTheme="minorHAnsi"/>
          <w:color w:val="auto"/>
        </w:rPr>
        <w:t>roduct, price, place, promotion</w:t>
      </w:r>
    </w:p>
    <w:p w14:paraId="0F3301B5" w14:textId="771C5048" w:rsidR="00261C56" w:rsidRPr="002B41C7" w:rsidRDefault="002B41C7" w:rsidP="002B41C7">
      <w:pPr>
        <w:pStyle w:val="Address"/>
        <w:numPr>
          <w:ilvl w:val="0"/>
          <w:numId w:val="11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E</w:t>
      </w:r>
      <w:r w:rsidR="00261C56" w:rsidRPr="002B41C7">
        <w:rPr>
          <w:rStyle w:val="fontstyle31"/>
          <w:rFonts w:asciiTheme="minorHAnsi" w:hAnsiTheme="minorHAnsi"/>
          <w:color w:val="auto"/>
        </w:rPr>
        <w:t>xamples of health-related social marketing</w:t>
      </w:r>
      <w:r w:rsidR="00261C56" w:rsidRPr="002B41C7">
        <w:rPr>
          <w:rFonts w:asciiTheme="minorHAnsi" w:hAnsiTheme="minorHAnsi" w:cs="Calibri"/>
          <w:sz w:val="22"/>
          <w:szCs w:val="22"/>
        </w:rPr>
        <w:br/>
      </w:r>
    </w:p>
    <w:p w14:paraId="37129FD5" w14:textId="77777777" w:rsidR="00261C56" w:rsidRPr="002B41C7" w:rsidRDefault="00261C56" w:rsidP="00261C56">
      <w:pPr>
        <w:pStyle w:val="Address"/>
        <w:spacing w:line="276" w:lineRule="auto"/>
        <w:rPr>
          <w:rFonts w:asciiTheme="minorHAnsi" w:hAnsiTheme="minorHAnsi" w:cs="Calibri"/>
          <w:color w:val="00B050"/>
          <w:sz w:val="22"/>
          <w:szCs w:val="22"/>
        </w:rPr>
      </w:pPr>
    </w:p>
    <w:p w14:paraId="14B887C2" w14:textId="77777777" w:rsidR="002B41C7" w:rsidRDefault="002B41C7">
      <w:pPr>
        <w:spacing w:line="240" w:lineRule="auto"/>
        <w:rPr>
          <w:rFonts w:asciiTheme="minorHAnsi" w:hAnsiTheme="minorHAnsi" w:cs="Calibri"/>
          <w:color w:val="00B050"/>
          <w:szCs w:val="22"/>
        </w:rPr>
      </w:pPr>
      <w:r>
        <w:rPr>
          <w:rFonts w:asciiTheme="minorHAnsi" w:hAnsiTheme="minorHAnsi" w:cs="Calibri"/>
          <w:color w:val="00B050"/>
          <w:szCs w:val="22"/>
        </w:rPr>
        <w:br w:type="page"/>
      </w:r>
    </w:p>
    <w:p w14:paraId="6008623E" w14:textId="1440CB00" w:rsidR="00261C56" w:rsidRPr="002B41C7" w:rsidRDefault="00261C56" w:rsidP="00261C56">
      <w:pPr>
        <w:pStyle w:val="Address"/>
        <w:spacing w:line="276" w:lineRule="auto"/>
        <w:rPr>
          <w:rFonts w:asciiTheme="minorHAnsi" w:hAnsiTheme="minorHAnsi" w:cs="Calibri"/>
          <w:color w:val="00B050"/>
          <w:sz w:val="22"/>
          <w:szCs w:val="22"/>
        </w:rPr>
      </w:pPr>
      <w:r w:rsidRPr="002B41C7">
        <w:rPr>
          <w:rFonts w:asciiTheme="minorHAnsi" w:hAnsiTheme="minorHAnsi" w:cs="Calibri"/>
          <w:color w:val="00B050"/>
          <w:sz w:val="22"/>
          <w:szCs w:val="22"/>
        </w:rPr>
        <w:lastRenderedPageBreak/>
        <w:t xml:space="preserve">Example multi-choice questions </w:t>
      </w:r>
    </w:p>
    <w:p w14:paraId="7166DC34" w14:textId="77777777" w:rsidR="00261C56" w:rsidRPr="002B41C7" w:rsidRDefault="00261C56" w:rsidP="00261C56">
      <w:pPr>
        <w:pStyle w:val="Address"/>
        <w:spacing w:line="276" w:lineRule="auto"/>
        <w:rPr>
          <w:rFonts w:asciiTheme="minorHAnsi" w:hAnsiTheme="minorHAnsi" w:cs="Calibri"/>
          <w:color w:val="00B050"/>
          <w:sz w:val="22"/>
          <w:szCs w:val="22"/>
        </w:rPr>
      </w:pPr>
    </w:p>
    <w:p w14:paraId="4D1E97D4" w14:textId="77777777" w:rsidR="00261C56" w:rsidRPr="002B41C7" w:rsidRDefault="00261C56" w:rsidP="00261C56">
      <w:pPr>
        <w:pStyle w:val="Address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Accessing support requires the 5 A’s. Which is correct?</w:t>
      </w:r>
    </w:p>
    <w:p w14:paraId="7FE5A63C" w14:textId="5B269792" w:rsidR="00261C56" w:rsidRPr="002B41C7" w:rsidRDefault="00261C56" w:rsidP="00261C56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Affordability, availability, accessibility, accommodation, acceptability </w:t>
      </w:r>
    </w:p>
    <w:p w14:paraId="71B6AC91" w14:textId="77777777" w:rsidR="00261C56" w:rsidRPr="002B41C7" w:rsidRDefault="00261C56" w:rsidP="00261C56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Acceptability, accommodation, applicability, accessibility, affordability</w:t>
      </w:r>
    </w:p>
    <w:p w14:paraId="0F65C848" w14:textId="77777777" w:rsidR="00261C56" w:rsidRPr="002B41C7" w:rsidRDefault="00261C56" w:rsidP="00261C56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Accommodation, applicability, acceptability, affordability, availability </w:t>
      </w:r>
    </w:p>
    <w:p w14:paraId="7195F924" w14:textId="77777777" w:rsidR="00261C56" w:rsidRPr="002B41C7" w:rsidRDefault="00261C56" w:rsidP="00261C56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Acceptability, affordability, accessibility, anticipation, accommodation </w:t>
      </w:r>
    </w:p>
    <w:p w14:paraId="3119A125" w14:textId="77777777" w:rsidR="00C52307" w:rsidRPr="002B41C7" w:rsidRDefault="00C52307" w:rsidP="00261C56">
      <w:pPr>
        <w:pStyle w:val="Address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2B41C7">
        <w:rPr>
          <w:rFonts w:asciiTheme="minorHAnsi" w:hAnsiTheme="minorHAnsi" w:cs="Calibri"/>
          <w:sz w:val="22"/>
          <w:szCs w:val="22"/>
        </w:rPr>
        <w:t>Self regulation</w:t>
      </w:r>
      <w:proofErr w:type="spellEnd"/>
      <w:r w:rsidRPr="002B41C7">
        <w:rPr>
          <w:rFonts w:asciiTheme="minorHAnsi" w:hAnsiTheme="minorHAnsi" w:cs="Calibri"/>
          <w:sz w:val="22"/>
          <w:szCs w:val="22"/>
        </w:rPr>
        <w:t xml:space="preserve"> includes which of the following components?</w:t>
      </w:r>
    </w:p>
    <w:p w14:paraId="43554935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2B41C7">
        <w:rPr>
          <w:rFonts w:asciiTheme="minorHAnsi" w:hAnsiTheme="minorHAnsi" w:cs="Calibri"/>
          <w:sz w:val="22"/>
          <w:szCs w:val="22"/>
        </w:rPr>
        <w:t>Self control</w:t>
      </w:r>
      <w:proofErr w:type="spellEnd"/>
      <w:r w:rsidRPr="002B41C7">
        <w:rPr>
          <w:rFonts w:asciiTheme="minorHAnsi" w:hAnsiTheme="minorHAnsi" w:cs="Calibri"/>
          <w:sz w:val="22"/>
          <w:szCs w:val="22"/>
        </w:rPr>
        <w:t xml:space="preserve"> and optimism </w:t>
      </w:r>
    </w:p>
    <w:p w14:paraId="039F5D0D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Trustworthiness and influence </w:t>
      </w:r>
    </w:p>
    <w:p w14:paraId="45F241AB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Innovativeness and initiative </w:t>
      </w:r>
    </w:p>
    <w:p w14:paraId="5769D83B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Conscientious and innovativeness </w:t>
      </w:r>
    </w:p>
    <w:p w14:paraId="0CC8822A" w14:textId="77777777" w:rsidR="00C52307" w:rsidRPr="002B41C7" w:rsidRDefault="00C52307" w:rsidP="00C52307">
      <w:pPr>
        <w:pStyle w:val="Address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Extrovert communication styles are typically inclusive of:</w:t>
      </w:r>
    </w:p>
    <w:p w14:paraId="108C5617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Hesitation before sharing personal information </w:t>
      </w:r>
    </w:p>
    <w:p w14:paraId="2FD73814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Requiring time to consider responses</w:t>
      </w:r>
    </w:p>
    <w:p w14:paraId="76A6D687" w14:textId="616D6334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Complex opinions and ideas</w:t>
      </w:r>
    </w:p>
    <w:p w14:paraId="20F9FB19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Openness to share information and ideas</w:t>
      </w:r>
    </w:p>
    <w:p w14:paraId="797774DC" w14:textId="5AEF3E31" w:rsidR="00C52307" w:rsidRPr="002B41C7" w:rsidRDefault="00C52307" w:rsidP="00C52307">
      <w:pPr>
        <w:pStyle w:val="Address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Social marketing includes the elements of price, product, promotion and placement. Which response is most correct from the following statements?</w:t>
      </w:r>
    </w:p>
    <w:p w14:paraId="0AC9DA9D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Price includes the aspect that tries to convince people to take action against a problem</w:t>
      </w:r>
    </w:p>
    <w:p w14:paraId="591A9188" w14:textId="77777777" w:rsidR="00C52307" w:rsidRPr="002B41C7" w:rsidRDefault="00C52307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Place consists of the use of advertising, public relations and media advocacy</w:t>
      </w:r>
    </w:p>
    <w:p w14:paraId="4C8B140E" w14:textId="77777777" w:rsidR="001C3EE6" w:rsidRPr="002B41C7" w:rsidRDefault="001C3EE6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Price includes the cost that is involved in order to achieve a specific result</w:t>
      </w:r>
    </w:p>
    <w:p w14:paraId="43BCF1B2" w14:textId="77777777" w:rsidR="001C3EE6" w:rsidRPr="002B41C7" w:rsidRDefault="001C3EE6" w:rsidP="00C52307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Place includes the products such as condoms, sunscreen of behaviours such as breastfeeding</w:t>
      </w:r>
    </w:p>
    <w:p w14:paraId="1BD6D601" w14:textId="17D32C87" w:rsidR="001C3EE6" w:rsidRPr="002B41C7" w:rsidRDefault="001C3EE6" w:rsidP="001C3EE6">
      <w:pPr>
        <w:pStyle w:val="Address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In a given population there were 5931 cases of a disease reported in one year. Which response is best suited?</w:t>
      </w:r>
    </w:p>
    <w:p w14:paraId="3BF2538C" w14:textId="604093F9" w:rsidR="00261C56" w:rsidRPr="002B41C7" w:rsidRDefault="001C3EE6" w:rsidP="001C3EE6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Incidences of disease </w:t>
      </w:r>
    </w:p>
    <w:p w14:paraId="2879AA2D" w14:textId="21FFFABE" w:rsidR="001C3EE6" w:rsidRPr="002B41C7" w:rsidRDefault="001C3EE6" w:rsidP="001C3EE6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Burden of disease </w:t>
      </w:r>
    </w:p>
    <w:p w14:paraId="74430F48" w14:textId="2381433B" w:rsidR="001C3EE6" w:rsidRPr="002B41C7" w:rsidRDefault="001C3EE6" w:rsidP="001C3EE6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Disease diagnosis</w:t>
      </w:r>
    </w:p>
    <w:p w14:paraId="30FCE2A9" w14:textId="12403115" w:rsidR="001C3EE6" w:rsidRPr="002B41C7" w:rsidRDefault="001C3EE6" w:rsidP="001C3EE6">
      <w:pPr>
        <w:pStyle w:val="Address"/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Prevalence of disease </w:t>
      </w:r>
    </w:p>
    <w:p w14:paraId="43A7A761" w14:textId="11CD0949" w:rsidR="001C3EE6" w:rsidRPr="002B41C7" w:rsidRDefault="001C3EE6" w:rsidP="001C3EE6">
      <w:pPr>
        <w:pStyle w:val="Address"/>
        <w:spacing w:line="276" w:lineRule="auto"/>
        <w:rPr>
          <w:rFonts w:asciiTheme="minorHAnsi" w:hAnsiTheme="minorHAnsi" w:cs="Calibri"/>
          <w:sz w:val="22"/>
          <w:szCs w:val="22"/>
        </w:rPr>
      </w:pPr>
    </w:p>
    <w:p w14:paraId="01E9EF38" w14:textId="3C87A4D3" w:rsidR="001C3EE6" w:rsidRPr="002B41C7" w:rsidRDefault="001C3EE6" w:rsidP="001C3EE6">
      <w:pPr>
        <w:pStyle w:val="Address"/>
        <w:spacing w:line="276" w:lineRule="auto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Short answer examples</w:t>
      </w:r>
    </w:p>
    <w:p w14:paraId="3ACB08D2" w14:textId="70FEC14C" w:rsidR="001C3EE6" w:rsidRPr="002B41C7" w:rsidRDefault="001C3EE6" w:rsidP="001C3EE6">
      <w:pPr>
        <w:pStyle w:val="Address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>With increasing rates of obesity that leads to several chronic conditions, identify each prevention level and give a specific example for each level? (3 marks)</w:t>
      </w:r>
    </w:p>
    <w:p w14:paraId="24D28C3E" w14:textId="373D18F7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Level 1</w:t>
      </w:r>
    </w:p>
    <w:p w14:paraId="3DF38742" w14:textId="1E39CF8E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Level 2</w:t>
      </w:r>
    </w:p>
    <w:p w14:paraId="2ADC3F86" w14:textId="5E7DAF5A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</w:p>
    <w:p w14:paraId="16BCE7F7" w14:textId="681BA128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</w:p>
    <w:p w14:paraId="07025EBD" w14:textId="00F93F06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</w:p>
    <w:p w14:paraId="74F36BCB" w14:textId="36AC4983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Level 3</w:t>
      </w:r>
    </w:p>
    <w:p w14:paraId="0A8CEED3" w14:textId="5BB2CC06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</w:p>
    <w:p w14:paraId="7549E4EF" w14:textId="6B147190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b) Explain would the NSFCC aid each level of prevention? </w:t>
      </w:r>
      <w:r w:rsidR="00F42511" w:rsidRPr="002B41C7">
        <w:rPr>
          <w:rFonts w:asciiTheme="minorHAnsi" w:hAnsiTheme="minorHAnsi" w:cs="Calibri"/>
          <w:sz w:val="22"/>
          <w:szCs w:val="22"/>
        </w:rPr>
        <w:tab/>
      </w:r>
      <w:r w:rsidR="00F42511" w:rsidRPr="002B41C7">
        <w:rPr>
          <w:rFonts w:asciiTheme="minorHAnsi" w:hAnsiTheme="minorHAnsi" w:cs="Calibri"/>
          <w:sz w:val="22"/>
          <w:szCs w:val="22"/>
        </w:rPr>
        <w:tab/>
      </w:r>
      <w:r w:rsidR="00F42511" w:rsidRPr="002B41C7">
        <w:rPr>
          <w:rFonts w:asciiTheme="minorHAnsi" w:hAnsiTheme="minorHAnsi" w:cs="Calibri"/>
          <w:sz w:val="22"/>
          <w:szCs w:val="22"/>
        </w:rPr>
        <w:tab/>
      </w:r>
      <w:r w:rsidRPr="002B41C7">
        <w:rPr>
          <w:rFonts w:asciiTheme="minorHAnsi" w:hAnsiTheme="minorHAnsi" w:cs="Calibri"/>
          <w:sz w:val="22"/>
          <w:szCs w:val="22"/>
        </w:rPr>
        <w:t>(6 marks)</w:t>
      </w:r>
    </w:p>
    <w:p w14:paraId="7CD7BE0D" w14:textId="7BA2FC98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</w:p>
    <w:p w14:paraId="36C1476F" w14:textId="3EF3397F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F19674" w14:textId="3625A766" w:rsidR="001C3EE6" w:rsidRPr="002B41C7" w:rsidRDefault="001C3EE6" w:rsidP="001C3EE6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</w:p>
    <w:p w14:paraId="5D93C3ED" w14:textId="4B655E0E" w:rsidR="001C3EE6" w:rsidRPr="002B41C7" w:rsidRDefault="00F42511" w:rsidP="001C3EE6">
      <w:pPr>
        <w:pStyle w:val="Address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2B41C7">
        <w:rPr>
          <w:rFonts w:asciiTheme="minorHAnsi" w:hAnsiTheme="minorHAnsi" w:cs="Calibri"/>
          <w:sz w:val="22"/>
          <w:szCs w:val="22"/>
        </w:rPr>
        <w:t xml:space="preserve">Identify and explain two ways epidemiology can be used by the government to better Australia . Provide specific examples to support your explanation. </w:t>
      </w:r>
      <w:r w:rsidRPr="002B41C7">
        <w:rPr>
          <w:rFonts w:asciiTheme="minorHAnsi" w:hAnsiTheme="minorHAnsi" w:cs="Calibri"/>
          <w:sz w:val="22"/>
          <w:szCs w:val="22"/>
        </w:rPr>
        <w:tab/>
      </w:r>
      <w:r w:rsidRPr="002B41C7">
        <w:rPr>
          <w:rFonts w:asciiTheme="minorHAnsi" w:hAnsiTheme="minorHAnsi" w:cs="Calibri"/>
          <w:sz w:val="22"/>
          <w:szCs w:val="22"/>
        </w:rPr>
        <w:tab/>
        <w:t>(4 marks)</w:t>
      </w:r>
    </w:p>
    <w:p w14:paraId="669713E9" w14:textId="4CE3BAD8" w:rsidR="00F42511" w:rsidRPr="002B41C7" w:rsidRDefault="00F42511" w:rsidP="00F42511">
      <w:pPr>
        <w:pStyle w:val="Address"/>
        <w:spacing w:line="276" w:lineRule="auto"/>
        <w:rPr>
          <w:rFonts w:asciiTheme="minorHAnsi" w:hAnsiTheme="minorHAnsi" w:cs="Calibri"/>
          <w:sz w:val="22"/>
          <w:szCs w:val="22"/>
        </w:rPr>
      </w:pPr>
    </w:p>
    <w:p w14:paraId="761788D1" w14:textId="77777777" w:rsidR="00F42511" w:rsidRPr="002B41C7" w:rsidRDefault="00F42511" w:rsidP="00F42511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83CB35" w14:textId="4F6A5B65" w:rsidR="00F42511" w:rsidRPr="002B41C7" w:rsidRDefault="00F42511" w:rsidP="00F42511">
      <w:pPr>
        <w:pStyle w:val="Address"/>
        <w:spacing w:line="276" w:lineRule="auto"/>
        <w:rPr>
          <w:rStyle w:val="Strong"/>
          <w:rFonts w:asciiTheme="minorHAnsi" w:hAnsiTheme="minorHAnsi"/>
          <w:bCs w:val="0"/>
          <w:i w:val="0"/>
          <w:sz w:val="22"/>
          <w:szCs w:val="22"/>
          <w:lang w:val="en-US"/>
        </w:rPr>
      </w:pPr>
    </w:p>
    <w:p w14:paraId="3E41071C" w14:textId="556BEAA0" w:rsidR="00F42511" w:rsidRPr="002B41C7" w:rsidRDefault="00F42511" w:rsidP="00F42511">
      <w:pPr>
        <w:pStyle w:val="Address"/>
        <w:numPr>
          <w:ilvl w:val="0"/>
          <w:numId w:val="3"/>
        </w:numPr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  <w:r w:rsidRPr="002B41C7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>Explain the levels of participation and how they can benefit the community regarding decision making.</w:t>
      </w:r>
    </w:p>
    <w:p w14:paraId="45B4101F" w14:textId="77777777" w:rsidR="00F42511" w:rsidRPr="002B41C7" w:rsidRDefault="00F42511" w:rsidP="00F42511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B41C7">
        <w:rPr>
          <w:rFonts w:asciiTheme="minorHAnsi" w:hAnsiTheme="minorHAnsi" w:cs="Calibri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14EC25" w14:textId="5AC4EDB4" w:rsidR="00F42511" w:rsidRPr="002B41C7" w:rsidRDefault="00F42511" w:rsidP="00F42511">
      <w:pPr>
        <w:pStyle w:val="Address"/>
        <w:spacing w:line="276" w:lineRule="auto"/>
        <w:ind w:left="720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  <w:r w:rsidRPr="002B41C7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 xml:space="preserve">b) Using an example to support you explanation, how could you achieve the best participation to tackle the issue of drug addiction in communities. </w:t>
      </w:r>
      <w:r w:rsidRPr="002B41C7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ab/>
        <w:t xml:space="preserve">(3 marks) </w:t>
      </w:r>
    </w:p>
    <w:p w14:paraId="4FE00089" w14:textId="5F81620E" w:rsidR="00F42511" w:rsidRPr="002B41C7" w:rsidRDefault="00F42511" w:rsidP="00F42511">
      <w:pPr>
        <w:pStyle w:val="Address"/>
        <w:spacing w:line="276" w:lineRule="auto"/>
        <w:ind w:left="720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4C84D7B4" w14:textId="77777777" w:rsidR="00F42511" w:rsidRPr="002B41C7" w:rsidRDefault="00F42511" w:rsidP="00F42511">
      <w:pPr>
        <w:pStyle w:val="Address"/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  <w:r w:rsidRPr="002B41C7">
        <w:rPr>
          <w:rFonts w:asciiTheme="minorHAnsi" w:hAnsiTheme="minorHAnsi" w:cs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9BAE92" w14:textId="77777777" w:rsidR="00F42511" w:rsidRPr="002B41C7" w:rsidRDefault="00F42511" w:rsidP="00F42511">
      <w:pPr>
        <w:pStyle w:val="Address"/>
        <w:spacing w:line="276" w:lineRule="auto"/>
        <w:ind w:left="720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sectPr w:rsidR="00F42511" w:rsidRPr="002B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CB3F9" w14:textId="77777777" w:rsidR="002B41C7" w:rsidRDefault="002B41C7" w:rsidP="002B41C7">
      <w:pPr>
        <w:spacing w:line="240" w:lineRule="auto"/>
      </w:pPr>
      <w:r>
        <w:separator/>
      </w:r>
    </w:p>
  </w:endnote>
  <w:endnote w:type="continuationSeparator" w:id="0">
    <w:p w14:paraId="686A4B8A" w14:textId="77777777" w:rsidR="002B41C7" w:rsidRDefault="002B41C7" w:rsidP="002B4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32BEA" w14:textId="77777777" w:rsidR="002B41C7" w:rsidRDefault="002B41C7" w:rsidP="002B41C7">
      <w:pPr>
        <w:spacing w:line="240" w:lineRule="auto"/>
      </w:pPr>
      <w:r>
        <w:separator/>
      </w:r>
    </w:p>
  </w:footnote>
  <w:footnote w:type="continuationSeparator" w:id="0">
    <w:p w14:paraId="0B81BB50" w14:textId="77777777" w:rsidR="002B41C7" w:rsidRDefault="002B41C7" w:rsidP="002B4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1C3B"/>
    <w:multiLevelType w:val="hybridMultilevel"/>
    <w:tmpl w:val="54AE2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3A4A"/>
    <w:multiLevelType w:val="hybridMultilevel"/>
    <w:tmpl w:val="FA564E8C"/>
    <w:lvl w:ilvl="0" w:tplc="170C65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7C3"/>
    <w:multiLevelType w:val="hybridMultilevel"/>
    <w:tmpl w:val="FBDCD390"/>
    <w:lvl w:ilvl="0" w:tplc="00868F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B05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81450"/>
    <w:multiLevelType w:val="hybridMultilevel"/>
    <w:tmpl w:val="E93EA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E706C"/>
    <w:multiLevelType w:val="hybridMultilevel"/>
    <w:tmpl w:val="57C45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60FA5"/>
    <w:multiLevelType w:val="hybridMultilevel"/>
    <w:tmpl w:val="BC164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1916"/>
    <w:multiLevelType w:val="hybridMultilevel"/>
    <w:tmpl w:val="3DA08840"/>
    <w:lvl w:ilvl="0" w:tplc="FAE007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D37AF"/>
    <w:multiLevelType w:val="hybridMultilevel"/>
    <w:tmpl w:val="D8CCB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4C69"/>
    <w:multiLevelType w:val="hybridMultilevel"/>
    <w:tmpl w:val="1A8247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654C7"/>
    <w:multiLevelType w:val="hybridMultilevel"/>
    <w:tmpl w:val="68B0C782"/>
    <w:lvl w:ilvl="0" w:tplc="3BF8FCD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B050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839B5"/>
    <w:multiLevelType w:val="hybridMultilevel"/>
    <w:tmpl w:val="1DE66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56"/>
    <w:rsid w:val="000E33A5"/>
    <w:rsid w:val="001136E5"/>
    <w:rsid w:val="001C2886"/>
    <w:rsid w:val="001C3EE6"/>
    <w:rsid w:val="0020527C"/>
    <w:rsid w:val="002406F6"/>
    <w:rsid w:val="00261C56"/>
    <w:rsid w:val="00267C6D"/>
    <w:rsid w:val="002B392E"/>
    <w:rsid w:val="002B41C7"/>
    <w:rsid w:val="002F249C"/>
    <w:rsid w:val="00383AE8"/>
    <w:rsid w:val="00404B24"/>
    <w:rsid w:val="004C5A3F"/>
    <w:rsid w:val="004E37B0"/>
    <w:rsid w:val="004E7379"/>
    <w:rsid w:val="00530B29"/>
    <w:rsid w:val="0064684F"/>
    <w:rsid w:val="00651CB8"/>
    <w:rsid w:val="006C7035"/>
    <w:rsid w:val="006F21D7"/>
    <w:rsid w:val="007D1821"/>
    <w:rsid w:val="00931664"/>
    <w:rsid w:val="00934EDB"/>
    <w:rsid w:val="009364BB"/>
    <w:rsid w:val="00B67B60"/>
    <w:rsid w:val="00B75664"/>
    <w:rsid w:val="00C200CE"/>
    <w:rsid w:val="00C52307"/>
    <w:rsid w:val="00D32056"/>
    <w:rsid w:val="00E148FF"/>
    <w:rsid w:val="00E20F6F"/>
    <w:rsid w:val="00F4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C2DE5"/>
  <w15:chartTrackingRefBased/>
  <w15:docId w15:val="{4D281D14-C8AB-4530-A9A3-8B58E162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character" w:customStyle="1" w:styleId="fontstyle01">
    <w:name w:val="fontstyle01"/>
    <w:basedOn w:val="DefaultParagraphFont"/>
    <w:rsid w:val="00261C56"/>
    <w:rPr>
      <w:rFonts w:ascii="Calibri-Bold" w:hAnsi="Calibri-Bold" w:hint="default"/>
      <w:b/>
      <w:bCs/>
      <w:i w:val="0"/>
      <w:iCs w:val="0"/>
      <w:color w:val="3E3E3E"/>
      <w:sz w:val="22"/>
      <w:szCs w:val="22"/>
    </w:rPr>
  </w:style>
  <w:style w:type="character" w:customStyle="1" w:styleId="fontstyle21">
    <w:name w:val="fontstyle21"/>
    <w:basedOn w:val="DefaultParagraphFont"/>
    <w:rsid w:val="00261C5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61C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261C56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1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C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B41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C7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A9DB6-CB57-4E46-824A-888C6AE8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Orr</dc:creator>
  <cp:keywords/>
  <dc:description/>
  <cp:lastModifiedBy>Katie Hair</cp:lastModifiedBy>
  <cp:revision>3</cp:revision>
  <cp:lastPrinted>2020-09-10T00:07:00Z</cp:lastPrinted>
  <dcterms:created xsi:type="dcterms:W3CDTF">2019-09-10T02:03:00Z</dcterms:created>
  <dcterms:modified xsi:type="dcterms:W3CDTF">2020-09-10T00:07:00Z</dcterms:modified>
</cp:coreProperties>
</file>