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1571" w:hanging="360"/>
        <w:rPr/>
      </w:pPr>
      <w:bookmarkStart w:colFirst="0" w:colLast="0" w:name="_heading=h.gjdgxs" w:id="0"/>
      <w:bookmarkEnd w:id="0"/>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numPr>
              <w:ilvl w:val="0"/>
              <w:numId w:val="1"/>
            </w:numPr>
            <w:tabs>
              <w:tab w:val="right" w:pos="10034.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Содержание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numPr>
              <w:ilvl w:val="0"/>
              <w:numId w:val="1"/>
            </w:numPr>
            <w:tabs>
              <w:tab w:val="right" w:pos="10034.511811023624"/>
            </w:tabs>
            <w:spacing w:before="200" w:line="240" w:lineRule="auto"/>
            <w:ind w:left="0" w:firstLine="0"/>
            <w:rPr/>
          </w:pPr>
          <w:hyperlink w:anchor="_heading=h.mgi5swsnuuds">
            <w:r w:rsidDel="00000000" w:rsidR="00000000" w:rsidRPr="00000000">
              <w:rPr>
                <w:b w:val="1"/>
                <w:rtl w:val="0"/>
              </w:rPr>
              <w:t xml:space="preserve">2. </w:t>
            </w:r>
          </w:hyperlink>
          <w:r w:rsidDel="00000000" w:rsidR="00000000" w:rsidRPr="00000000">
            <w:rPr>
              <w:b w:val="1"/>
              <w:rtl w:val="0"/>
            </w:rPr>
            <w:tab/>
          </w:r>
          <w:r w:rsidDel="00000000" w:rsidR="00000000" w:rsidRPr="00000000">
            <w:fldChar w:fldCharType="begin"/>
            <w:instrText xml:space="preserve"> PAGEREF _heading=h.uo06riqyiesn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numPr>
              <w:ilvl w:val="0"/>
              <w:numId w:val="1"/>
            </w:numPr>
            <w:tabs>
              <w:tab w:val="right" w:pos="10034.511811023624"/>
            </w:tabs>
            <w:spacing w:before="200" w:line="240" w:lineRule="auto"/>
            <w:ind w:left="0" w:firstLine="0"/>
            <w:rPr/>
          </w:pPr>
          <w:hyperlink w:anchor="_heading=h.uo06riqyies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История изменений</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numPr>
              <w:ilvl w:val="0"/>
              <w:numId w:val="1"/>
            </w:numPr>
            <w:tabs>
              <w:tab w:val="right" w:pos="10034.511811023624"/>
            </w:tabs>
            <w:spacing w:before="200" w:line="240" w:lineRule="auto"/>
            <w:ind w:left="0" w:firstLine="0"/>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Введение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numPr>
              <w:ilvl w:val="0"/>
              <w:numId w:val="1"/>
            </w:numPr>
            <w:tabs>
              <w:tab w:val="right" w:pos="10034.511811023624"/>
            </w:tabs>
            <w:spacing w:before="60" w:line="240" w:lineRule="auto"/>
            <w:ind w:left="360" w:firstLine="0"/>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Цели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numPr>
              <w:ilvl w:val="0"/>
              <w:numId w:val="1"/>
            </w:numPr>
            <w:tabs>
              <w:tab w:val="right" w:pos="10034.511811023624"/>
            </w:tabs>
            <w:spacing w:before="60" w:line="240" w:lineRule="auto"/>
            <w:ind w:left="360" w:firstLine="0"/>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Границы применения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numPr>
              <w:ilvl w:val="0"/>
              <w:numId w:val="1"/>
            </w:numPr>
            <w:tabs>
              <w:tab w:val="right" w:pos="10034.511811023624"/>
            </w:tabs>
            <w:spacing w:before="60" w:line="240" w:lineRule="auto"/>
            <w:ind w:left="360" w:firstLine="0"/>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Термины, аббревиатуры, сокращения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numPr>
              <w:ilvl w:val="0"/>
              <w:numId w:val="1"/>
            </w:numPr>
            <w:tabs>
              <w:tab w:val="right" w:pos="10034.511811023624"/>
            </w:tabs>
            <w:spacing w:before="60" w:line="240" w:lineRule="auto"/>
            <w:ind w:left="360" w:firstLine="0"/>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Краткий обзор</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numPr>
              <w:ilvl w:val="0"/>
              <w:numId w:val="1"/>
            </w:numPr>
            <w:tabs>
              <w:tab w:val="right" w:pos="10034.511811023624"/>
            </w:tabs>
            <w:spacing w:before="200" w:line="240" w:lineRule="auto"/>
            <w:ind w:left="0" w:firstLine="0"/>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Общее описание</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numPr>
              <w:ilvl w:val="0"/>
              <w:numId w:val="1"/>
            </w:numPr>
            <w:tabs>
              <w:tab w:val="right" w:pos="10034.511811023624"/>
            </w:tabs>
            <w:spacing w:before="60" w:line="240" w:lineRule="auto"/>
            <w:ind w:left="360" w:firstLine="0"/>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Описание изделия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numPr>
              <w:ilvl w:val="0"/>
              <w:numId w:val="1"/>
            </w:numPr>
            <w:tabs>
              <w:tab w:val="right" w:pos="10034.511811023624"/>
            </w:tabs>
            <w:spacing w:before="60" w:line="240" w:lineRule="auto"/>
            <w:ind w:left="720" w:firstLine="0"/>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Интерфейсы пользователя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numPr>
              <w:ilvl w:val="0"/>
              <w:numId w:val="1"/>
            </w:numPr>
            <w:tabs>
              <w:tab w:val="right" w:pos="10034.511811023624"/>
            </w:tabs>
            <w:spacing w:before="60" w:line="240" w:lineRule="auto"/>
            <w:ind w:left="720" w:firstLine="0"/>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Интерфейсы программного обеспечения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numPr>
              <w:ilvl w:val="0"/>
              <w:numId w:val="1"/>
            </w:numPr>
            <w:tabs>
              <w:tab w:val="right" w:pos="10034.511811023624"/>
            </w:tabs>
            <w:spacing w:before="60" w:line="240" w:lineRule="auto"/>
            <w:ind w:left="720" w:firstLine="0"/>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Ограничения памяти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numPr>
              <w:ilvl w:val="0"/>
              <w:numId w:val="1"/>
            </w:numPr>
            <w:tabs>
              <w:tab w:val="right" w:pos="10034.511811023624"/>
            </w:tabs>
            <w:spacing w:before="60" w:line="240" w:lineRule="auto"/>
            <w:ind w:left="720" w:firstLine="0"/>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Действия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numPr>
              <w:ilvl w:val="0"/>
              <w:numId w:val="1"/>
            </w:numPr>
            <w:tabs>
              <w:tab w:val="right" w:pos="10034.511811023624"/>
            </w:tabs>
            <w:spacing w:before="60" w:line="240" w:lineRule="auto"/>
            <w:ind w:left="720" w:firstLine="0"/>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Требования настройки рабочих мест</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numPr>
              <w:ilvl w:val="0"/>
              <w:numId w:val="1"/>
            </w:numPr>
            <w:tabs>
              <w:tab w:val="right" w:pos="10034.511811023624"/>
            </w:tabs>
            <w:spacing w:before="60" w:line="240" w:lineRule="auto"/>
            <w:ind w:left="360" w:firstLine="0"/>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Функции изделия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numPr>
              <w:ilvl w:val="0"/>
              <w:numId w:val="1"/>
            </w:numPr>
            <w:tabs>
              <w:tab w:val="right" w:pos="10034.511811023624"/>
            </w:tabs>
            <w:spacing w:before="60" w:line="240" w:lineRule="auto"/>
            <w:ind w:left="360" w:firstLine="0"/>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Ограничения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numPr>
              <w:ilvl w:val="0"/>
              <w:numId w:val="1"/>
            </w:numPr>
            <w:tabs>
              <w:tab w:val="right" w:pos="10034.511811023624"/>
            </w:tabs>
            <w:spacing w:before="200" w:line="240" w:lineRule="auto"/>
            <w:ind w:left="0" w:firstLine="0"/>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Детальные требования</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numPr>
              <w:ilvl w:val="0"/>
              <w:numId w:val="1"/>
            </w:numPr>
            <w:tabs>
              <w:tab w:val="right" w:pos="10034.511811023624"/>
            </w:tabs>
            <w:spacing w:before="60" w:line="240" w:lineRule="auto"/>
            <w:ind w:left="360" w:firstLine="0"/>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Функциональные требования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numPr>
              <w:ilvl w:val="0"/>
              <w:numId w:val="1"/>
            </w:numPr>
            <w:tabs>
              <w:tab w:val="right" w:pos="10034.511811023624"/>
            </w:tabs>
            <w:spacing w:before="60" w:line="240" w:lineRule="auto"/>
            <w:ind w:left="360" w:firstLine="0"/>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Надежность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numPr>
              <w:ilvl w:val="0"/>
              <w:numId w:val="1"/>
            </w:numPr>
            <w:tabs>
              <w:tab w:val="right" w:pos="10034.511811023624"/>
            </w:tabs>
            <w:spacing w:before="60" w:line="240" w:lineRule="auto"/>
            <w:ind w:left="360" w:firstLine="0"/>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Производительность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numPr>
              <w:ilvl w:val="0"/>
              <w:numId w:val="1"/>
            </w:numPr>
            <w:tabs>
              <w:tab w:val="right" w:pos="10034.511811023624"/>
            </w:tabs>
            <w:spacing w:before="60" w:line="240" w:lineRule="auto"/>
            <w:ind w:left="360" w:firstLine="0"/>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Ремонтопригодность</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numPr>
              <w:ilvl w:val="0"/>
              <w:numId w:val="1"/>
            </w:numPr>
            <w:tabs>
              <w:tab w:val="right" w:pos="10034.511811023624"/>
            </w:tabs>
            <w:spacing w:before="60" w:line="240" w:lineRule="auto"/>
            <w:ind w:left="360" w:firstLine="0"/>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Ограничения проекта</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numPr>
              <w:ilvl w:val="0"/>
              <w:numId w:val="1"/>
            </w:numPr>
            <w:tabs>
              <w:tab w:val="right" w:pos="10034.511811023624"/>
            </w:tabs>
            <w:spacing w:before="60" w:line="240" w:lineRule="auto"/>
            <w:ind w:left="360" w:firstLine="0"/>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Требования к пользовательской документации</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numPr>
              <w:ilvl w:val="0"/>
              <w:numId w:val="1"/>
            </w:numPr>
            <w:tabs>
              <w:tab w:val="right" w:pos="10034.511811023624"/>
            </w:tabs>
            <w:spacing w:before="60" w:line="240" w:lineRule="auto"/>
            <w:ind w:left="360" w:firstLine="0"/>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Используемые приобретаемые компоненты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numPr>
              <w:ilvl w:val="0"/>
              <w:numId w:val="1"/>
            </w:numPr>
            <w:tabs>
              <w:tab w:val="right" w:pos="10034.511811023624"/>
            </w:tabs>
            <w:spacing w:before="60" w:line="240" w:lineRule="auto"/>
            <w:ind w:left="720" w:firstLine="0"/>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3.7.1 Интерфейс пользователя</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numPr>
              <w:ilvl w:val="0"/>
              <w:numId w:val="1"/>
            </w:numPr>
            <w:tabs>
              <w:tab w:val="right" w:pos="10034.511811023624"/>
            </w:tabs>
            <w:spacing w:before="60" w:line="240" w:lineRule="auto"/>
            <w:ind w:left="720" w:firstLine="0"/>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3.7.2 Аппаратные интерфейсы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numPr>
              <w:ilvl w:val="0"/>
              <w:numId w:val="1"/>
            </w:numPr>
            <w:tabs>
              <w:tab w:val="right" w:pos="10034.511811023624"/>
            </w:tabs>
            <w:spacing w:before="60" w:line="240" w:lineRule="auto"/>
            <w:ind w:left="720" w:firstLine="0"/>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3.7.3 Программные интерфейсы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numPr>
              <w:ilvl w:val="0"/>
              <w:numId w:val="1"/>
            </w:numPr>
            <w:tabs>
              <w:tab w:val="right" w:pos="10034.511811023624"/>
            </w:tabs>
            <w:spacing w:before="60" w:line="240" w:lineRule="auto"/>
            <w:ind w:left="720" w:firstLine="0"/>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3.7.4 Интерфейсы коммуникаций</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numPr>
              <w:ilvl w:val="0"/>
              <w:numId w:val="1"/>
            </w:numPr>
            <w:tabs>
              <w:tab w:val="right" w:pos="10034.511811023624"/>
            </w:tabs>
            <w:spacing w:after="80" w:before="60" w:line="240" w:lineRule="auto"/>
            <w:ind w:left="360" w:firstLine="0"/>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Применимые стандарты</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p>
      </w:sdtContent>
    </w:sdt>
    <w:p w:rsidR="00000000" w:rsidDel="00000000" w:rsidP="00000000" w:rsidRDefault="00000000" w:rsidRPr="00000000" w14:paraId="00000020">
      <w:pPr>
        <w:pStyle w:val="Heading1"/>
        <w:numPr>
          <w:ilvl w:val="0"/>
          <w:numId w:val="1"/>
        </w:numPr>
        <w:ind w:left="1440" w:hanging="360"/>
        <w:rPr/>
      </w:pPr>
      <w:bookmarkStart w:colFirst="0" w:colLast="0" w:name="_heading=h.uo06riqyiesn" w:id="1"/>
      <w:bookmarkEnd w:id="1"/>
      <w:r w:rsidDel="00000000" w:rsidR="00000000" w:rsidRPr="00000000">
        <w:br w:type="page"/>
      </w:r>
      <w:r w:rsidDel="00000000" w:rsidR="00000000" w:rsidRPr="00000000">
        <w:rPr>
          <w:rtl w:val="0"/>
        </w:rPr>
        <w:t xml:space="preserve">История изменений</w:t>
      </w:r>
    </w:p>
    <w:tbl>
      <w:tblPr>
        <w:tblStyle w:val="Table1"/>
        <w:tblW w:w="949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701"/>
        <w:gridCol w:w="3402"/>
        <w:gridCol w:w="2694"/>
        <w:tblGridChange w:id="0">
          <w:tblGrid>
            <w:gridCol w:w="1701"/>
            <w:gridCol w:w="1701"/>
            <w:gridCol w:w="3402"/>
            <w:gridCol w:w="2694"/>
          </w:tblGrid>
        </w:tblGridChange>
      </w:tblGrid>
      <w:tr>
        <w:trPr>
          <w:cantSplit w:val="0"/>
          <w:tblHeader w:val="0"/>
        </w:trPr>
        <w:tc>
          <w:tcPr>
            <w:shd w:fill="e6e6e6" w:val="clear"/>
          </w:tcPr>
          <w:bookmarkStart w:colFirst="0" w:colLast="0" w:name="bookmark=id.1fob9te" w:id="2"/>
          <w:bookmarkEnd w:id="2"/>
          <w:p w:rsidR="00000000" w:rsidDel="00000000" w:rsidP="00000000" w:rsidRDefault="00000000" w:rsidRPr="00000000" w14:paraId="00000021">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b w:val="1"/>
                <w:color w:val="000000"/>
                <w:sz w:val="20"/>
                <w:szCs w:val="20"/>
              </w:rPr>
            </w:pPr>
            <w:r w:rsidDel="00000000" w:rsidR="00000000" w:rsidRPr="00000000">
              <w:rPr>
                <w:b w:val="1"/>
                <w:color w:val="000000"/>
                <w:sz w:val="20"/>
                <w:szCs w:val="20"/>
                <w:rtl w:val="0"/>
              </w:rPr>
              <w:t xml:space="preserve">Дата</w:t>
            </w:r>
          </w:p>
        </w:tc>
        <w:tc>
          <w:tcPr>
            <w:shd w:fill="e6e6e6" w:val="clear"/>
          </w:tcPr>
          <w:p w:rsidR="00000000" w:rsidDel="00000000" w:rsidP="00000000" w:rsidRDefault="00000000" w:rsidRPr="00000000" w14:paraId="00000022">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b w:val="1"/>
                <w:color w:val="000000"/>
                <w:sz w:val="20"/>
                <w:szCs w:val="20"/>
              </w:rPr>
            </w:pPr>
            <w:r w:rsidDel="00000000" w:rsidR="00000000" w:rsidRPr="00000000">
              <w:rPr>
                <w:b w:val="1"/>
                <w:color w:val="000000"/>
                <w:sz w:val="20"/>
                <w:szCs w:val="20"/>
                <w:rtl w:val="0"/>
              </w:rPr>
              <w:t xml:space="preserve">Версия</w:t>
            </w:r>
          </w:p>
        </w:tc>
        <w:tc>
          <w:tcPr>
            <w:shd w:fill="e6e6e6" w:val="clear"/>
          </w:tcPr>
          <w:p w:rsidR="00000000" w:rsidDel="00000000" w:rsidP="00000000" w:rsidRDefault="00000000" w:rsidRPr="00000000" w14:paraId="00000023">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b w:val="1"/>
                <w:color w:val="000000"/>
                <w:sz w:val="20"/>
                <w:szCs w:val="20"/>
              </w:rPr>
            </w:pPr>
            <w:r w:rsidDel="00000000" w:rsidR="00000000" w:rsidRPr="00000000">
              <w:rPr>
                <w:b w:val="1"/>
                <w:color w:val="000000"/>
                <w:sz w:val="20"/>
                <w:szCs w:val="20"/>
                <w:rtl w:val="0"/>
              </w:rPr>
              <w:t xml:space="preserve">Описание</w:t>
            </w:r>
          </w:p>
        </w:tc>
        <w:tc>
          <w:tcPr>
            <w:shd w:fill="e6e6e6" w:val="clear"/>
          </w:tcPr>
          <w:p w:rsidR="00000000" w:rsidDel="00000000" w:rsidP="00000000" w:rsidRDefault="00000000" w:rsidRPr="00000000" w14:paraId="00000024">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b w:val="1"/>
                <w:color w:val="000000"/>
                <w:sz w:val="20"/>
                <w:szCs w:val="20"/>
              </w:rPr>
            </w:pPr>
            <w:r w:rsidDel="00000000" w:rsidR="00000000" w:rsidRPr="00000000">
              <w:rPr>
                <w:b w:val="1"/>
                <w:color w:val="000000"/>
                <w:sz w:val="20"/>
                <w:szCs w:val="20"/>
                <w:rtl w:val="0"/>
              </w:rPr>
              <w:t xml:space="preserve">Автор(ы)</w:t>
            </w:r>
          </w:p>
        </w:tc>
      </w:tr>
      <w:tr>
        <w:trPr>
          <w:cantSplit w:val="0"/>
          <w:tblHeader w:val="0"/>
        </w:trPr>
        <w:tc>
          <w:tcPr/>
          <w:p w:rsidR="00000000" w:rsidDel="00000000" w:rsidP="00000000" w:rsidRDefault="00000000" w:rsidRPr="00000000" w14:paraId="00000025">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sdt>
              <w:sdtPr>
                <w:tag w:val="goog_rdk_0"/>
              </w:sdtPr>
              <w:sdtContent>
                <w:commentRangeStart w:id="0"/>
              </w:sdtContent>
            </w:sdt>
            <w:r w:rsidDel="00000000" w:rsidR="00000000" w:rsidRPr="00000000">
              <w:rPr>
                <w:color w:val="000000"/>
                <w:sz w:val="20"/>
                <w:szCs w:val="20"/>
                <w:rtl w:val="0"/>
              </w:rPr>
              <w:t xml:space="preserve">2022-</w:t>
            </w:r>
            <w:r w:rsidDel="00000000" w:rsidR="00000000" w:rsidRPr="00000000">
              <w:rPr>
                <w:sz w:val="20"/>
                <w:szCs w:val="20"/>
                <w:rtl w:val="0"/>
              </w:rPr>
              <w:t xml:space="preserve">10</w:t>
            </w:r>
            <w:r w:rsidDel="00000000" w:rsidR="00000000" w:rsidRPr="00000000">
              <w:rPr>
                <w:color w:val="000000"/>
                <w:sz w:val="20"/>
                <w:szCs w:val="20"/>
                <w:rtl w:val="0"/>
              </w:rPr>
              <w:t xml:space="preserve">-15</w:t>
            </w:r>
          </w:p>
        </w:tc>
        <w:tc>
          <w:tcPr/>
          <w:p w:rsidR="00000000" w:rsidDel="00000000" w:rsidP="00000000" w:rsidRDefault="00000000" w:rsidRPr="00000000" w14:paraId="00000026">
            <w:pPr>
              <w:keepLines w:val="1"/>
              <w:widowControl w:val="0"/>
              <w:pBdr>
                <w:top w:space="0" w:sz="0" w:val="nil"/>
                <w:left w:space="0" w:sz="0" w:val="nil"/>
                <w:bottom w:space="0" w:sz="0" w:val="nil"/>
                <w:right w:space="0" w:sz="0" w:val="nil"/>
                <w:between w:space="0" w:sz="0" w:val="nil"/>
              </w:pBdr>
              <w:spacing w:after="20" w:before="40" w:lineRule="auto"/>
              <w:ind w:left="57" w:right="57" w:firstLine="0"/>
              <w:jc w:val="center"/>
              <w:rPr>
                <w:color w:val="000000"/>
                <w:sz w:val="20"/>
                <w:szCs w:val="20"/>
              </w:rPr>
            </w:pPr>
            <w:r w:rsidDel="00000000" w:rsidR="00000000" w:rsidRPr="00000000">
              <w:rPr>
                <w:color w:val="000000"/>
                <w:sz w:val="20"/>
                <w:szCs w:val="20"/>
                <w:rtl w:val="0"/>
              </w:rPr>
              <w:t xml:space="preserve">0.1</w:t>
            </w:r>
          </w:p>
        </w:tc>
        <w:tc>
          <w:tcPr/>
          <w:p w:rsidR="00000000" w:rsidDel="00000000" w:rsidP="00000000" w:rsidRDefault="00000000" w:rsidRPr="00000000" w14:paraId="00000027">
            <w:pPr>
              <w:keepLines w:val="1"/>
              <w:widowControl w:val="0"/>
              <w:pBdr>
                <w:top w:space="0" w:sz="0" w:val="nil"/>
                <w:left w:space="0" w:sz="0" w:val="nil"/>
                <w:bottom w:space="0" w:sz="0" w:val="nil"/>
                <w:right w:space="0" w:sz="0" w:val="nil"/>
                <w:between w:space="0" w:sz="0" w:val="nil"/>
              </w:pBdr>
              <w:spacing w:after="20" w:before="40" w:lineRule="auto"/>
              <w:ind w:left="57" w:right="57" w:firstLine="0"/>
              <w:rPr>
                <w:color w:val="000000"/>
                <w:sz w:val="20"/>
                <w:szCs w:val="20"/>
              </w:rPr>
            </w:pPr>
            <w:r w:rsidDel="00000000" w:rsidR="00000000" w:rsidRPr="00000000">
              <w:rPr>
                <w:color w:val="000000"/>
                <w:sz w:val="20"/>
                <w:szCs w:val="20"/>
                <w:rtl w:val="0"/>
              </w:rPr>
              <w:t xml:space="preserve">Начальная ревизия</w:t>
            </w:r>
            <w:commentRangeEnd w:id="0"/>
            <w:r w:rsidDel="00000000" w:rsidR="00000000" w:rsidRPr="00000000">
              <w:commentReference w:id="0"/>
            </w:r>
            <w:r w:rsidDel="00000000" w:rsidR="00000000" w:rsidRPr="00000000">
              <w:rPr>
                <w:rtl w:val="0"/>
              </w:rPr>
            </w:r>
          </w:p>
        </w:tc>
        <w:tc>
          <w:tcPr/>
          <w:p w:rsidR="00000000" w:rsidDel="00000000" w:rsidP="00000000" w:rsidRDefault="00000000" w:rsidRPr="00000000" w14:paraId="00000028">
            <w:pPr>
              <w:keepLines w:val="1"/>
              <w:widowControl w:val="0"/>
              <w:pBdr>
                <w:top w:space="0" w:sz="0" w:val="nil"/>
                <w:left w:space="0" w:sz="0" w:val="nil"/>
                <w:bottom w:space="0" w:sz="0" w:val="nil"/>
                <w:right w:space="0" w:sz="0" w:val="nil"/>
                <w:between w:space="0" w:sz="0" w:val="nil"/>
              </w:pBdr>
              <w:spacing w:after="20" w:before="40" w:lineRule="auto"/>
              <w:ind w:left="57" w:right="57" w:firstLine="0"/>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9">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sz w:val="20"/>
                <w:szCs w:val="20"/>
                <w:rtl w:val="0"/>
              </w:rPr>
              <w:t xml:space="preserve">2022-11-25</w:t>
            </w:r>
            <w:r w:rsidDel="00000000" w:rsidR="00000000" w:rsidRPr="00000000">
              <w:rPr>
                <w:rtl w:val="0"/>
              </w:rPr>
            </w:r>
          </w:p>
        </w:tc>
        <w:tc>
          <w:tcPr/>
          <w:p w:rsidR="00000000" w:rsidDel="00000000" w:rsidP="00000000" w:rsidRDefault="00000000" w:rsidRPr="00000000" w14:paraId="0000002A">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sz w:val="20"/>
                <w:szCs w:val="20"/>
                <w:rtl w:val="0"/>
              </w:rPr>
              <w:t xml:space="preserve">1.0</w:t>
            </w:r>
            <w:r w:rsidDel="00000000" w:rsidR="00000000" w:rsidRPr="00000000">
              <w:rPr>
                <w:rtl w:val="0"/>
              </w:rPr>
            </w:r>
          </w:p>
        </w:tc>
        <w:tc>
          <w:tcPr/>
          <w:p w:rsidR="00000000" w:rsidDel="00000000" w:rsidP="00000000" w:rsidRDefault="00000000" w:rsidRPr="00000000" w14:paraId="0000002B">
            <w:pPr>
              <w:keepLines w:val="1"/>
              <w:widowControl w:val="0"/>
              <w:pBdr>
                <w:top w:space="0" w:sz="0" w:val="nil"/>
                <w:left w:space="0" w:sz="0" w:val="nil"/>
                <w:bottom w:space="0" w:sz="0" w:val="nil"/>
                <w:right w:space="0" w:sz="0" w:val="nil"/>
                <w:between w:space="0" w:sz="0" w:val="nil"/>
              </w:pBdr>
              <w:spacing w:before="20" w:lineRule="auto"/>
              <w:ind w:left="57" w:right="57" w:firstLine="0"/>
              <w:rPr>
                <w:color w:val="000000"/>
                <w:sz w:val="20"/>
                <w:szCs w:val="20"/>
              </w:rPr>
            </w:pPr>
            <w:r w:rsidDel="00000000" w:rsidR="00000000" w:rsidRPr="00000000">
              <w:rPr>
                <w:sz w:val="20"/>
                <w:szCs w:val="20"/>
                <w:rtl w:val="0"/>
              </w:rPr>
              <w:t xml:space="preserve">Вторая ревизия</w:t>
            </w:r>
            <w:r w:rsidDel="00000000" w:rsidR="00000000" w:rsidRPr="00000000">
              <w:rPr>
                <w:rtl w:val="0"/>
              </w:rPr>
            </w:r>
          </w:p>
        </w:tc>
        <w:tc>
          <w:tcPr/>
          <w:p w:rsidR="00000000" w:rsidDel="00000000" w:rsidP="00000000" w:rsidRDefault="00000000" w:rsidRPr="00000000" w14:paraId="0000002C">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D">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rtl w:val="0"/>
              </w:rPr>
            </w:r>
          </w:p>
        </w:tc>
        <w:tc>
          <w:tcPr/>
          <w:p w:rsidR="00000000" w:rsidDel="00000000" w:rsidP="00000000" w:rsidRDefault="00000000" w:rsidRPr="00000000" w14:paraId="0000002E">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rtl w:val="0"/>
              </w:rPr>
            </w:r>
          </w:p>
        </w:tc>
        <w:tc>
          <w:tcPr/>
          <w:p w:rsidR="00000000" w:rsidDel="00000000" w:rsidP="00000000" w:rsidRDefault="00000000" w:rsidRPr="00000000" w14:paraId="0000002F">
            <w:pPr>
              <w:keepLines w:val="1"/>
              <w:widowControl w:val="0"/>
              <w:pBdr>
                <w:top w:space="0" w:sz="0" w:val="nil"/>
                <w:left w:space="0" w:sz="0" w:val="nil"/>
                <w:bottom w:space="0" w:sz="0" w:val="nil"/>
                <w:right w:space="0" w:sz="0" w:val="nil"/>
                <w:between w:space="0" w:sz="0" w:val="nil"/>
              </w:pBdr>
              <w:spacing w:before="20" w:lineRule="auto"/>
              <w:ind w:left="57" w:right="57" w:firstLine="0"/>
              <w:rPr>
                <w:color w:val="000000"/>
                <w:sz w:val="20"/>
                <w:szCs w:val="20"/>
              </w:rPr>
            </w:pPr>
            <w:r w:rsidDel="00000000" w:rsidR="00000000" w:rsidRPr="00000000">
              <w:rPr>
                <w:rtl w:val="0"/>
              </w:rPr>
            </w:r>
          </w:p>
        </w:tc>
        <w:tc>
          <w:tcPr/>
          <w:p w:rsidR="00000000" w:rsidDel="00000000" w:rsidP="00000000" w:rsidRDefault="00000000" w:rsidRPr="00000000" w14:paraId="00000030">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1">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rtl w:val="0"/>
              </w:rPr>
            </w:r>
          </w:p>
        </w:tc>
        <w:tc>
          <w:tcPr/>
          <w:p w:rsidR="00000000" w:rsidDel="00000000" w:rsidP="00000000" w:rsidRDefault="00000000" w:rsidRPr="00000000" w14:paraId="00000032">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rtl w:val="0"/>
              </w:rPr>
            </w:r>
          </w:p>
        </w:tc>
        <w:tc>
          <w:tcPr/>
          <w:p w:rsidR="00000000" w:rsidDel="00000000" w:rsidP="00000000" w:rsidRDefault="00000000" w:rsidRPr="00000000" w14:paraId="00000033">
            <w:pPr>
              <w:keepLines w:val="1"/>
              <w:widowControl w:val="0"/>
              <w:pBdr>
                <w:top w:space="0" w:sz="0" w:val="nil"/>
                <w:left w:space="0" w:sz="0" w:val="nil"/>
                <w:bottom w:space="0" w:sz="0" w:val="nil"/>
                <w:right w:space="0" w:sz="0" w:val="nil"/>
                <w:between w:space="0" w:sz="0" w:val="nil"/>
              </w:pBdr>
              <w:spacing w:before="20" w:lineRule="auto"/>
              <w:ind w:left="57" w:right="57" w:firstLine="0"/>
              <w:rPr>
                <w:color w:val="000000"/>
                <w:sz w:val="20"/>
                <w:szCs w:val="20"/>
              </w:rPr>
            </w:pPr>
            <w:r w:rsidDel="00000000" w:rsidR="00000000" w:rsidRPr="00000000">
              <w:rPr>
                <w:rtl w:val="0"/>
              </w:rPr>
            </w:r>
          </w:p>
        </w:tc>
        <w:tc>
          <w:tcPr/>
          <w:p w:rsidR="00000000" w:rsidDel="00000000" w:rsidP="00000000" w:rsidRDefault="00000000" w:rsidRPr="00000000" w14:paraId="00000034">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5">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rtl w:val="0"/>
              </w:rPr>
            </w:r>
          </w:p>
        </w:tc>
        <w:tc>
          <w:tcPr/>
          <w:p w:rsidR="00000000" w:rsidDel="00000000" w:rsidP="00000000" w:rsidRDefault="00000000" w:rsidRPr="00000000" w14:paraId="00000036">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rtl w:val="0"/>
              </w:rPr>
            </w:r>
          </w:p>
        </w:tc>
        <w:tc>
          <w:tcPr/>
          <w:p w:rsidR="00000000" w:rsidDel="00000000" w:rsidP="00000000" w:rsidRDefault="00000000" w:rsidRPr="00000000" w14:paraId="00000037">
            <w:pPr>
              <w:keepLines w:val="1"/>
              <w:widowControl w:val="0"/>
              <w:pBdr>
                <w:top w:space="0" w:sz="0" w:val="nil"/>
                <w:left w:space="0" w:sz="0" w:val="nil"/>
                <w:bottom w:space="0" w:sz="0" w:val="nil"/>
                <w:right w:space="0" w:sz="0" w:val="nil"/>
                <w:between w:space="0" w:sz="0" w:val="nil"/>
              </w:pBdr>
              <w:spacing w:before="20" w:lineRule="auto"/>
              <w:ind w:left="57" w:right="57" w:firstLine="0"/>
              <w:rPr>
                <w:color w:val="000000"/>
                <w:sz w:val="20"/>
                <w:szCs w:val="20"/>
              </w:rPr>
            </w:pPr>
            <w:r w:rsidDel="00000000" w:rsidR="00000000" w:rsidRPr="00000000">
              <w:rPr>
                <w:rtl w:val="0"/>
              </w:rPr>
            </w:r>
          </w:p>
        </w:tc>
        <w:tc>
          <w:tcPr/>
          <w:p w:rsidR="00000000" w:rsidDel="00000000" w:rsidP="00000000" w:rsidRDefault="00000000" w:rsidRPr="00000000" w14:paraId="00000038">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9">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rtl w:val="0"/>
              </w:rPr>
            </w:r>
          </w:p>
        </w:tc>
        <w:tc>
          <w:tcPr/>
          <w:p w:rsidR="00000000" w:rsidDel="00000000" w:rsidP="00000000" w:rsidRDefault="00000000" w:rsidRPr="00000000" w14:paraId="0000003A">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rtl w:val="0"/>
              </w:rPr>
            </w:r>
          </w:p>
        </w:tc>
        <w:tc>
          <w:tcPr/>
          <w:p w:rsidR="00000000" w:rsidDel="00000000" w:rsidP="00000000" w:rsidRDefault="00000000" w:rsidRPr="00000000" w14:paraId="0000003B">
            <w:pPr>
              <w:keepLines w:val="1"/>
              <w:widowControl w:val="0"/>
              <w:pBdr>
                <w:top w:space="0" w:sz="0" w:val="nil"/>
                <w:left w:space="0" w:sz="0" w:val="nil"/>
                <w:bottom w:space="0" w:sz="0" w:val="nil"/>
                <w:right w:space="0" w:sz="0" w:val="nil"/>
                <w:between w:space="0" w:sz="0" w:val="nil"/>
              </w:pBdr>
              <w:spacing w:before="20" w:lineRule="auto"/>
              <w:ind w:left="57" w:right="57" w:firstLine="0"/>
              <w:rPr>
                <w:color w:val="000000"/>
                <w:sz w:val="20"/>
                <w:szCs w:val="20"/>
              </w:rPr>
            </w:pPr>
            <w:r w:rsidDel="00000000" w:rsidR="00000000" w:rsidRPr="00000000">
              <w:rPr>
                <w:rtl w:val="0"/>
              </w:rPr>
            </w:r>
          </w:p>
        </w:tc>
        <w:tc>
          <w:tcPr/>
          <w:p w:rsidR="00000000" w:rsidDel="00000000" w:rsidP="00000000" w:rsidRDefault="00000000" w:rsidRPr="00000000" w14:paraId="0000003C">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D">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rtl w:val="0"/>
              </w:rPr>
            </w:r>
          </w:p>
        </w:tc>
        <w:tc>
          <w:tcPr/>
          <w:p w:rsidR="00000000" w:rsidDel="00000000" w:rsidP="00000000" w:rsidRDefault="00000000" w:rsidRPr="00000000" w14:paraId="0000003E">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rtl w:val="0"/>
              </w:rPr>
            </w:r>
          </w:p>
        </w:tc>
        <w:tc>
          <w:tcPr/>
          <w:p w:rsidR="00000000" w:rsidDel="00000000" w:rsidP="00000000" w:rsidRDefault="00000000" w:rsidRPr="00000000" w14:paraId="0000003F">
            <w:pPr>
              <w:keepLines w:val="1"/>
              <w:widowControl w:val="0"/>
              <w:pBdr>
                <w:top w:space="0" w:sz="0" w:val="nil"/>
                <w:left w:space="0" w:sz="0" w:val="nil"/>
                <w:bottom w:space="0" w:sz="0" w:val="nil"/>
                <w:right w:space="0" w:sz="0" w:val="nil"/>
                <w:between w:space="0" w:sz="0" w:val="nil"/>
              </w:pBdr>
              <w:spacing w:before="20" w:lineRule="auto"/>
              <w:ind w:left="57" w:right="57" w:firstLine="0"/>
              <w:rPr>
                <w:color w:val="000000"/>
                <w:sz w:val="20"/>
                <w:szCs w:val="20"/>
              </w:rPr>
            </w:pPr>
            <w:r w:rsidDel="00000000" w:rsidR="00000000" w:rsidRPr="00000000">
              <w:rPr>
                <w:rtl w:val="0"/>
              </w:rPr>
            </w:r>
          </w:p>
        </w:tc>
        <w:tc>
          <w:tcPr/>
          <w:p w:rsidR="00000000" w:rsidDel="00000000" w:rsidP="00000000" w:rsidRDefault="00000000" w:rsidRPr="00000000" w14:paraId="00000040">
            <w:pPr>
              <w:keepLines w:val="1"/>
              <w:widowControl w:val="0"/>
              <w:pBdr>
                <w:top w:space="0" w:sz="0" w:val="nil"/>
                <w:left w:space="0" w:sz="0" w:val="nil"/>
                <w:bottom w:space="0" w:sz="0" w:val="nil"/>
                <w:right w:space="0" w:sz="0" w:val="nil"/>
                <w:between w:space="0" w:sz="0" w:val="nil"/>
              </w:pBdr>
              <w:spacing w:before="20" w:lineRule="auto"/>
              <w:ind w:left="57" w:right="57" w:firstLine="0"/>
              <w:jc w:val="center"/>
              <w:rPr>
                <w:color w:val="000000"/>
                <w:sz w:val="20"/>
                <w:szCs w:val="20"/>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1">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42">
            <w:pPr>
              <w:spacing w:before="20" w:lineRule="auto"/>
              <w:ind w:left="57" w:right="57" w:firstLine="0"/>
              <w:jc w:val="center"/>
              <w:rPr>
                <w:sz w:val="20"/>
                <w:szCs w:val="20"/>
              </w:rPr>
            </w:pPr>
            <w:r w:rsidDel="00000000" w:rsidR="00000000" w:rsidRPr="00000000">
              <w:rPr>
                <w:rtl w:val="0"/>
              </w:rPr>
            </w:r>
          </w:p>
        </w:tc>
        <w:tc>
          <w:tcPr>
            <w:shd w:fill="ffffff" w:val="clear"/>
          </w:tcPr>
          <w:p w:rsidR="00000000" w:rsidDel="00000000" w:rsidP="00000000" w:rsidRDefault="00000000" w:rsidRPr="00000000" w14:paraId="00000043">
            <w:pPr>
              <w:spacing w:before="20" w:lineRule="auto"/>
              <w:ind w:left="57" w:right="57" w:firstLine="0"/>
              <w:rPr>
                <w:sz w:val="20"/>
                <w:szCs w:val="20"/>
              </w:rPr>
            </w:pPr>
            <w:r w:rsidDel="00000000" w:rsidR="00000000" w:rsidRPr="00000000">
              <w:rPr>
                <w:rtl w:val="0"/>
              </w:rPr>
            </w:r>
          </w:p>
        </w:tc>
        <w:tc>
          <w:tcPr>
            <w:shd w:fill="ffffff" w:val="clear"/>
          </w:tcPr>
          <w:p w:rsidR="00000000" w:rsidDel="00000000" w:rsidP="00000000" w:rsidRDefault="00000000" w:rsidRPr="00000000" w14:paraId="00000044">
            <w:pPr>
              <w:spacing w:before="20" w:lineRule="auto"/>
              <w:ind w:left="57" w:right="57" w:firstLine="0"/>
              <w:jc w:val="center"/>
              <w:rPr>
                <w:sz w:val="20"/>
                <w:szCs w:val="20"/>
              </w:rPr>
            </w:pP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rPr>
          <w:color w:val="000000"/>
          <w:sz w:val="16"/>
          <w:szCs w:val="16"/>
        </w:rPr>
      </w:pPr>
      <w:r w:rsidDel="00000000" w:rsidR="00000000" w:rsidRPr="00000000">
        <w:rPr>
          <w:rtl w:val="0"/>
        </w:rPr>
      </w:r>
    </w:p>
    <w:p w:rsidR="00000000" w:rsidDel="00000000" w:rsidP="00000000" w:rsidRDefault="00000000" w:rsidRPr="00000000" w14:paraId="00000046">
      <w:pPr>
        <w:pStyle w:val="Heading1"/>
        <w:keepNext w:val="1"/>
        <w:numPr>
          <w:ilvl w:val="0"/>
          <w:numId w:val="2"/>
        </w:numPr>
        <w:ind w:left="709" w:hanging="709"/>
        <w:rPr/>
      </w:pPr>
      <w:bookmarkStart w:colFirst="0" w:colLast="0" w:name="_heading=h.3znysh7" w:id="3"/>
      <w:bookmarkEnd w:id="3"/>
      <w:r w:rsidDel="00000000" w:rsidR="00000000" w:rsidRPr="00000000">
        <w:br w:type="page"/>
      </w:r>
      <w:r w:rsidDel="00000000" w:rsidR="00000000" w:rsidRPr="00000000">
        <w:rPr>
          <w:rtl w:val="0"/>
        </w:rPr>
        <w:t xml:space="preserve">Введение</w:t>
      </w:r>
    </w:p>
    <w:p w:rsidR="00000000" w:rsidDel="00000000" w:rsidP="00000000" w:rsidRDefault="00000000" w:rsidRPr="00000000" w14:paraId="00000047">
      <w:pPr>
        <w:pStyle w:val="Heading2"/>
        <w:keepNext w:val="1"/>
        <w:numPr>
          <w:ilvl w:val="1"/>
          <w:numId w:val="2"/>
        </w:numPr>
        <w:spacing w:before="360" w:lineRule="auto"/>
        <w:ind w:left="709" w:hanging="709"/>
        <w:rPr/>
      </w:pPr>
      <w:bookmarkStart w:colFirst="0" w:colLast="0" w:name="_heading=h.2et92p0" w:id="4"/>
      <w:bookmarkEnd w:id="4"/>
      <w:r w:rsidDel="00000000" w:rsidR="00000000" w:rsidRPr="00000000">
        <w:rPr>
          <w:rtl w:val="0"/>
        </w:rPr>
        <w:t xml:space="preserve">Цели</w:t>
      </w:r>
    </w:p>
    <w:p w:rsidR="00000000" w:rsidDel="00000000" w:rsidP="00000000" w:rsidRDefault="00000000" w:rsidRPr="00000000" w14:paraId="00000048">
      <w:pPr>
        <w:spacing w:after="120" w:before="240" w:lineRule="auto"/>
        <w:ind w:left="765" w:firstLine="0"/>
        <w:rPr/>
      </w:pPr>
      <w:r w:rsidDel="00000000" w:rsidR="00000000" w:rsidRPr="00000000">
        <w:rPr>
          <w:rtl w:val="0"/>
        </w:rPr>
        <w:t xml:space="preserve">Для работы на предприятии с опасным производством требуется система отслеживания здоровья сотрудников, чтобы быстро среагировать на возможные происшествия.</w:t>
        <w:br w:type="textWrapping"/>
      </w:r>
    </w:p>
    <w:p w:rsidR="00000000" w:rsidDel="00000000" w:rsidP="00000000" w:rsidRDefault="00000000" w:rsidRPr="00000000" w14:paraId="00000049">
      <w:pPr>
        <w:pStyle w:val="Heading2"/>
        <w:keepNext w:val="1"/>
        <w:numPr>
          <w:ilvl w:val="1"/>
          <w:numId w:val="2"/>
        </w:numPr>
        <w:spacing w:before="360" w:lineRule="auto"/>
        <w:ind w:left="709" w:hanging="709"/>
        <w:rPr/>
      </w:pPr>
      <w:bookmarkStart w:colFirst="0" w:colLast="0" w:name="_heading=h.tyjcwt" w:id="5"/>
      <w:bookmarkEnd w:id="5"/>
      <w:r w:rsidDel="00000000" w:rsidR="00000000" w:rsidRPr="00000000">
        <w:rPr>
          <w:rtl w:val="0"/>
        </w:rPr>
        <w:t xml:space="preserve">Границы применения</w:t>
      </w:r>
    </w:p>
    <w:p w:rsidR="00000000" w:rsidDel="00000000" w:rsidP="00000000" w:rsidRDefault="00000000" w:rsidRPr="00000000" w14:paraId="0000004A">
      <w:pPr>
        <w:ind w:firstLine="720"/>
        <w:rPr/>
      </w:pPr>
      <w:r w:rsidDel="00000000" w:rsidR="00000000" w:rsidRPr="00000000">
        <w:rPr>
          <w:rtl w:val="0"/>
        </w:rPr>
        <w:t xml:space="preserve">Данная система работает только на территории предприятия.</w:t>
        <w:br w:type="textWrapping"/>
        <w:tab/>
        <w:t xml:space="preserve">Поддерживает не более 200 пользователей. Система не умеет детально определять что </w:t>
      </w:r>
    </w:p>
    <w:p w:rsidR="00000000" w:rsidDel="00000000" w:rsidP="00000000" w:rsidRDefault="00000000" w:rsidRPr="00000000" w14:paraId="0000004B">
      <w:pPr>
        <w:ind w:firstLine="720"/>
        <w:rPr/>
      </w:pPr>
      <w:r w:rsidDel="00000000" w:rsidR="00000000" w:rsidRPr="00000000">
        <w:rPr>
          <w:rtl w:val="0"/>
        </w:rPr>
        <w:t xml:space="preserve">случилось с сотрудником в случае тревоги.</w:t>
      </w:r>
    </w:p>
    <w:p w:rsidR="00000000" w:rsidDel="00000000" w:rsidP="00000000" w:rsidRDefault="00000000" w:rsidRPr="00000000" w14:paraId="0000004C">
      <w:pPr>
        <w:rPr/>
      </w:pPr>
      <w:r w:rsidDel="00000000" w:rsidR="00000000" w:rsidRPr="00000000">
        <w:rPr>
          <w:rtl w:val="0"/>
        </w:rPr>
        <w:tab/>
      </w:r>
    </w:p>
    <w:p w:rsidR="00000000" w:rsidDel="00000000" w:rsidP="00000000" w:rsidRDefault="00000000" w:rsidRPr="00000000" w14:paraId="0000004D">
      <w:pPr>
        <w:pStyle w:val="Heading2"/>
        <w:keepNext w:val="1"/>
        <w:numPr>
          <w:ilvl w:val="1"/>
          <w:numId w:val="2"/>
        </w:numPr>
        <w:spacing w:before="360" w:lineRule="auto"/>
        <w:ind w:left="709" w:hanging="709"/>
        <w:rPr/>
      </w:pPr>
      <w:bookmarkStart w:colFirst="0" w:colLast="0" w:name="_heading=h.3dy6vkm" w:id="6"/>
      <w:bookmarkEnd w:id="6"/>
      <w:r w:rsidDel="00000000" w:rsidR="00000000" w:rsidRPr="00000000">
        <w:rPr>
          <w:rtl w:val="0"/>
        </w:rPr>
        <w:t xml:space="preserve">Термины, аббревиатуры, сокращения</w:t>
      </w:r>
    </w:p>
    <w:tbl>
      <w:tblPr>
        <w:tblStyle w:val="Table2"/>
        <w:tblW w:w="940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1"/>
        <w:gridCol w:w="7609"/>
        <w:tblGridChange w:id="0">
          <w:tblGrid>
            <w:gridCol w:w="1791"/>
            <w:gridCol w:w="7609"/>
          </w:tblGrid>
        </w:tblGridChange>
      </w:tblGrid>
      <w:tr>
        <w:trPr>
          <w:cantSplit w:val="0"/>
          <w:tblHeader w:val="0"/>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t xml:space="preserve">СКУД</w:t>
            </w: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t xml:space="preserve">Система Контроля и Управления Доступом</w:t>
            </w:r>
            <w:r w:rsidDel="00000000" w:rsidR="00000000" w:rsidRPr="00000000">
              <w:rPr>
                <w:rtl w:val="0"/>
              </w:rPr>
            </w:r>
          </w:p>
        </w:tc>
      </w:tr>
      <w:tr>
        <w:trPr>
          <w:cantSplit w:val="0"/>
          <w:tblHeader w:val="0"/>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t xml:space="preserve">LORA</w:t>
            </w: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t xml:space="preserve">LOng RAnge - радиоинтерфейс</w:t>
            </w:r>
            <w:r w:rsidDel="00000000" w:rsidR="00000000" w:rsidRPr="00000000">
              <w:rPr>
                <w:rtl w:val="0"/>
              </w:rPr>
            </w:r>
          </w:p>
        </w:tc>
      </w:tr>
      <w:tr>
        <w:trPr>
          <w:cantSplit w:val="0"/>
          <w:tblHeader w:val="0"/>
        </w:trPr>
        <w:tc>
          <w:tcPr/>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1134"/>
                <w:tab w:val="left" w:pos="3402"/>
                <w:tab w:val="left" w:pos="5670"/>
                <w:tab w:val="left" w:pos="7938"/>
              </w:tabs>
              <w:rPr>
                <w:color w:val="000000"/>
              </w:rPr>
            </w:pP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before="240" w:lineRule="auto"/>
        <w:rPr>
          <w:color w:val="000000"/>
        </w:rPr>
      </w:pPr>
      <w:r w:rsidDel="00000000" w:rsidR="00000000" w:rsidRPr="00000000">
        <w:rPr>
          <w:rtl w:val="0"/>
        </w:rPr>
      </w:r>
    </w:p>
    <w:p w:rsidR="00000000" w:rsidDel="00000000" w:rsidP="00000000" w:rsidRDefault="00000000" w:rsidRPr="00000000" w14:paraId="00000061">
      <w:pPr>
        <w:pStyle w:val="Heading2"/>
        <w:keepNext w:val="1"/>
        <w:numPr>
          <w:ilvl w:val="1"/>
          <w:numId w:val="2"/>
        </w:numPr>
        <w:spacing w:before="360" w:lineRule="auto"/>
        <w:ind w:left="709" w:hanging="709"/>
        <w:rPr/>
      </w:pPr>
      <w:bookmarkStart w:colFirst="0" w:colLast="0" w:name="_heading=h.4d34og8" w:id="7"/>
      <w:bookmarkEnd w:id="7"/>
      <w:r w:rsidDel="00000000" w:rsidR="00000000" w:rsidRPr="00000000">
        <w:rPr>
          <w:rtl w:val="0"/>
        </w:rPr>
        <w:t xml:space="preserve">Краткий обзор</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before="240" w:lineRule="auto"/>
        <w:ind w:left="765" w:firstLine="0"/>
        <w:rPr/>
      </w:pPr>
      <w:r w:rsidDel="00000000" w:rsidR="00000000" w:rsidRPr="00000000">
        <w:rPr>
          <w:rtl w:val="0"/>
        </w:rPr>
        <w:t xml:space="preserve">Глава 2 (раздел 2) определяет общие функции данной системы, ее применение, ограничения, которые необходимо соблюдать, и допущения, сделанные для определения требований. </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before="240" w:lineRule="auto"/>
        <w:ind w:left="765" w:firstLine="0"/>
        <w:rPr/>
      </w:pPr>
      <w:r w:rsidDel="00000000" w:rsidR="00000000" w:rsidRPr="00000000">
        <w:rPr>
          <w:rtl w:val="0"/>
        </w:rPr>
        <w:t xml:space="preserve">Глава 3 определяет функциональные (раздел 3.1) и нефункциональные требования, соображения и требования к удобству использования, достаточным для того, чтобы проектировщики могли спроектировать систему, удовлетворяющую этим требованиям. </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before="240" w:lineRule="auto"/>
        <w:ind w:left="765" w:firstLine="0"/>
        <w:rPr/>
      </w:pPr>
      <w:r w:rsidDel="00000000" w:rsidR="00000000" w:rsidRPr="00000000">
        <w:rPr>
          <w:rtl w:val="0"/>
        </w:rPr>
      </w:r>
    </w:p>
    <w:p w:rsidR="00000000" w:rsidDel="00000000" w:rsidP="00000000" w:rsidRDefault="00000000" w:rsidRPr="00000000" w14:paraId="00000065">
      <w:pPr>
        <w:pStyle w:val="Heading1"/>
        <w:keepNext w:val="1"/>
        <w:numPr>
          <w:ilvl w:val="0"/>
          <w:numId w:val="2"/>
        </w:numPr>
        <w:ind w:left="709" w:hanging="709"/>
        <w:rPr/>
      </w:pPr>
      <w:bookmarkStart w:colFirst="0" w:colLast="0" w:name="_heading=h.2s8eyo1" w:id="8"/>
      <w:bookmarkEnd w:id="8"/>
      <w:r w:rsidDel="00000000" w:rsidR="00000000" w:rsidRPr="00000000">
        <w:rPr>
          <w:rtl w:val="0"/>
        </w:rPr>
        <w:t xml:space="preserve">Общее описание</w:t>
      </w:r>
    </w:p>
    <w:p w:rsidR="00000000" w:rsidDel="00000000" w:rsidP="00000000" w:rsidRDefault="00000000" w:rsidRPr="00000000" w14:paraId="00000066">
      <w:pPr>
        <w:spacing w:after="120" w:before="240" w:lineRule="auto"/>
        <w:ind w:left="765" w:firstLine="0"/>
        <w:rPr>
          <w:color w:val="000000"/>
        </w:rPr>
      </w:pPr>
      <w:r w:rsidDel="00000000" w:rsidR="00000000" w:rsidRPr="00000000">
        <w:rPr>
          <w:rtl w:val="0"/>
        </w:rPr>
        <w:t xml:space="preserve">У каждого работника есть прибор с индивидуальным модулем. У прибора есть 2 датчика - один измеряет ЭКГ, второй же является акселерометром. Также у сотрудника присутствует тревожная кнопка в кармане. Внешняя система обрабатывает значения с датчиков и кнопки. В случае какой-то проблемы, которую выявила внешняя система или нажатия на тревожную кнопку система подает звуковой сигнал, а индикатор сотрудника мигает красным цветом. Выключить сигнал можно набрав определенную комбинацию. </w:t>
      </w:r>
      <w:r w:rsidDel="00000000" w:rsidR="00000000" w:rsidRPr="00000000">
        <w:rPr>
          <w:rtl w:val="0"/>
        </w:rPr>
      </w:r>
    </w:p>
    <w:p w:rsidR="00000000" w:rsidDel="00000000" w:rsidP="00000000" w:rsidRDefault="00000000" w:rsidRPr="00000000" w14:paraId="00000067">
      <w:pPr>
        <w:pStyle w:val="Heading2"/>
        <w:numPr>
          <w:ilvl w:val="1"/>
          <w:numId w:val="2"/>
        </w:numPr>
        <w:ind w:left="0" w:firstLine="0"/>
        <w:rPr/>
      </w:pPr>
      <w:bookmarkStart w:colFirst="0" w:colLast="0" w:name="_heading=h.17dp8vu" w:id="9"/>
      <w:bookmarkEnd w:id="9"/>
      <w:r w:rsidDel="00000000" w:rsidR="00000000" w:rsidRPr="00000000">
        <w:rPr>
          <w:rtl w:val="0"/>
        </w:rPr>
        <w:t xml:space="preserve">Описание изделия</w:t>
      </w:r>
    </w:p>
    <w:p w:rsidR="00000000" w:rsidDel="00000000" w:rsidP="00000000" w:rsidRDefault="00000000" w:rsidRPr="00000000" w14:paraId="00000068">
      <w:pPr>
        <w:pStyle w:val="Heading3"/>
        <w:numPr>
          <w:ilvl w:val="2"/>
          <w:numId w:val="2"/>
        </w:numPr>
        <w:ind w:left="0" w:firstLine="0"/>
        <w:rPr/>
      </w:pPr>
      <w:bookmarkStart w:colFirst="0" w:colLast="0" w:name="_heading=h.26in1rg" w:id="10"/>
      <w:bookmarkEnd w:id="10"/>
      <w:r w:rsidDel="00000000" w:rsidR="00000000" w:rsidRPr="00000000">
        <w:rPr>
          <w:rtl w:val="0"/>
        </w:rPr>
        <w:t xml:space="preserve">Интерфейсы пользователя</w:t>
      </w:r>
    </w:p>
    <w:p w:rsidR="00000000" w:rsidDel="00000000" w:rsidP="00000000" w:rsidRDefault="00000000" w:rsidRPr="00000000" w14:paraId="00000069">
      <w:pPr>
        <w:rPr/>
      </w:pPr>
      <w:r w:rsidDel="00000000" w:rsidR="00000000" w:rsidRPr="00000000">
        <w:rPr>
          <w:rtl w:val="0"/>
        </w:rPr>
        <w:t xml:space="preserve">У старшего смены(пользователя) только 1 интерфейс - кнопка.</w:t>
      </w:r>
    </w:p>
    <w:p w:rsidR="00000000" w:rsidDel="00000000" w:rsidP="00000000" w:rsidRDefault="00000000" w:rsidRPr="00000000" w14:paraId="0000006A">
      <w:pPr>
        <w:pStyle w:val="Heading3"/>
        <w:numPr>
          <w:ilvl w:val="2"/>
          <w:numId w:val="2"/>
        </w:numPr>
        <w:ind w:left="0" w:firstLine="0"/>
        <w:rPr/>
      </w:pPr>
      <w:bookmarkStart w:colFirst="0" w:colLast="0" w:name="_heading=h.35nkun2" w:id="11"/>
      <w:bookmarkEnd w:id="11"/>
      <w:r w:rsidDel="00000000" w:rsidR="00000000" w:rsidRPr="00000000">
        <w:rPr>
          <w:rtl w:val="0"/>
        </w:rPr>
        <w:t xml:space="preserve">Интерфейсы программного </w:t>
      </w:r>
      <w:r w:rsidDel="00000000" w:rsidR="00000000" w:rsidRPr="00000000">
        <w:rPr>
          <w:rtl w:val="0"/>
        </w:rPr>
        <w:t xml:space="preserve">обеспечения</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Интерфейс системы выражен большой таблицей с Ф.И. работника. В случае проблемы ячейка с сотрудником начинает мигать красным, а система просит ввести комбинацию.</w:t>
        <w:br w:type="textWrapping"/>
        <w:t xml:space="preserve">Взаимодействие с пользовательскими комплектами ведется через специальный модем, подключаемый в PCI-шину сервера. Передача и приём информации ведуться по радиоинтерфейсу LORA с временным разделением канала.</w:t>
      </w:r>
    </w:p>
    <w:p w:rsidR="00000000" w:rsidDel="00000000" w:rsidP="00000000" w:rsidRDefault="00000000" w:rsidRPr="00000000" w14:paraId="0000006C">
      <w:pPr>
        <w:pStyle w:val="Heading3"/>
        <w:numPr>
          <w:ilvl w:val="2"/>
          <w:numId w:val="2"/>
        </w:numPr>
        <w:ind w:left="0" w:firstLine="0"/>
        <w:rPr/>
      </w:pPr>
      <w:bookmarkStart w:colFirst="0" w:colLast="0" w:name="_heading=h.44sinio" w:id="12"/>
      <w:bookmarkEnd w:id="12"/>
      <w:r w:rsidDel="00000000" w:rsidR="00000000" w:rsidRPr="00000000">
        <w:rPr>
          <w:rtl w:val="0"/>
        </w:rPr>
        <w:t xml:space="preserve">Ограничения памяти</w:t>
      </w:r>
    </w:p>
    <w:p w:rsidR="00000000" w:rsidDel="00000000" w:rsidP="00000000" w:rsidRDefault="00000000" w:rsidRPr="00000000" w14:paraId="0000006D">
      <w:pPr>
        <w:spacing w:after="120" w:before="240" w:lineRule="auto"/>
        <w:ind w:left="765" w:firstLine="0"/>
        <w:rPr/>
      </w:pPr>
      <w:r w:rsidDel="00000000" w:rsidR="00000000" w:rsidRPr="00000000">
        <w:rPr>
          <w:rtl w:val="0"/>
        </w:rPr>
        <w:t xml:space="preserve">Система должна обеспечивать работу с 200 пользовательскими комплектами одновременно.</w:t>
        <w:br w:type="textWrapping"/>
        <w:t xml:space="preserve">Требования программы по оперативной памяти не должны выходить за 4 Gb.</w:t>
        <w:br w:type="textWrapping"/>
        <w:t xml:space="preserve">Холодный старт сервера не должен занимать более 8 секунд.</w:t>
      </w:r>
    </w:p>
    <w:p w:rsidR="00000000" w:rsidDel="00000000" w:rsidP="00000000" w:rsidRDefault="00000000" w:rsidRPr="00000000" w14:paraId="0000006E">
      <w:pPr>
        <w:pStyle w:val="Heading3"/>
        <w:numPr>
          <w:ilvl w:val="2"/>
          <w:numId w:val="2"/>
        </w:numPr>
        <w:ind w:left="0" w:firstLine="0"/>
        <w:rPr/>
      </w:pPr>
      <w:bookmarkStart w:colFirst="0" w:colLast="0" w:name="_heading=h.2jxsxqh" w:id="13"/>
      <w:bookmarkEnd w:id="13"/>
      <w:r w:rsidDel="00000000" w:rsidR="00000000" w:rsidRPr="00000000">
        <w:rPr>
          <w:rtl w:val="0"/>
        </w:rPr>
        <w:t xml:space="preserve">Действия</w:t>
      </w:r>
    </w:p>
    <w:p w:rsidR="00000000" w:rsidDel="00000000" w:rsidP="00000000" w:rsidRDefault="00000000" w:rsidRPr="00000000" w14:paraId="0000006F">
      <w:pPr>
        <w:rPr/>
      </w:pPr>
      <w:r w:rsidDel="00000000" w:rsidR="00000000" w:rsidRPr="00000000">
        <w:rPr>
          <w:rtl w:val="0"/>
        </w:rPr>
        <w:t xml:space="preserve">Ввод комбинации, добавление/удаление сотрудника из системы.</w:t>
      </w:r>
    </w:p>
    <w:p w:rsidR="00000000" w:rsidDel="00000000" w:rsidP="00000000" w:rsidRDefault="00000000" w:rsidRPr="00000000" w14:paraId="00000070">
      <w:pPr>
        <w:pStyle w:val="Heading3"/>
        <w:numPr>
          <w:ilvl w:val="2"/>
          <w:numId w:val="2"/>
        </w:numPr>
        <w:ind w:left="0" w:firstLine="0"/>
        <w:rPr/>
      </w:pPr>
      <w:bookmarkStart w:colFirst="0" w:colLast="0" w:name="_heading=h.z337ya" w:id="14"/>
      <w:bookmarkEnd w:id="14"/>
      <w:r w:rsidDel="00000000" w:rsidR="00000000" w:rsidRPr="00000000">
        <w:rPr>
          <w:rtl w:val="0"/>
        </w:rPr>
        <w:t xml:space="preserve">Требования настройки рабочих мест</w:t>
      </w:r>
    </w:p>
    <w:p w:rsidR="00000000" w:rsidDel="00000000" w:rsidP="00000000" w:rsidRDefault="00000000" w:rsidRPr="00000000" w14:paraId="00000071">
      <w:pPr>
        <w:rPr/>
      </w:pPr>
      <w:r w:rsidDel="00000000" w:rsidR="00000000" w:rsidRPr="00000000">
        <w:rPr>
          <w:rtl w:val="0"/>
        </w:rPr>
        <w:t xml:space="preserve">Наличие монитора, ЭВМ, устройства ввода, сервер.</w:t>
      </w:r>
    </w:p>
    <w:p w:rsidR="00000000" w:rsidDel="00000000" w:rsidP="00000000" w:rsidRDefault="00000000" w:rsidRPr="00000000" w14:paraId="00000072">
      <w:pPr>
        <w:pStyle w:val="Heading2"/>
        <w:numPr>
          <w:ilvl w:val="1"/>
          <w:numId w:val="2"/>
        </w:numPr>
        <w:ind w:left="0" w:firstLine="0"/>
        <w:rPr/>
      </w:pPr>
      <w:bookmarkStart w:colFirst="0" w:colLast="0" w:name="_heading=h.3j2qqm3" w:id="15"/>
      <w:bookmarkEnd w:id="15"/>
      <w:r w:rsidDel="00000000" w:rsidR="00000000" w:rsidRPr="00000000">
        <w:rPr>
          <w:rtl w:val="0"/>
        </w:rPr>
        <w:t xml:space="preserve">Функции изделия</w:t>
      </w:r>
    </w:p>
    <w:p w:rsidR="00000000" w:rsidDel="00000000" w:rsidP="00000000" w:rsidRDefault="00000000" w:rsidRPr="00000000" w14:paraId="00000073">
      <w:pPr>
        <w:numPr>
          <w:ilvl w:val="0"/>
          <w:numId w:val="1"/>
        </w:numPr>
        <w:ind w:left="1440" w:hanging="360"/>
        <w:rPr/>
      </w:pPr>
      <w:r w:rsidDel="00000000" w:rsidR="00000000" w:rsidRPr="00000000">
        <w:rPr>
          <w:rtl w:val="0"/>
        </w:rPr>
        <w:t xml:space="preserve">Откликаться на проблему сотрудника</w:t>
      </w:r>
    </w:p>
    <w:p w:rsidR="00000000" w:rsidDel="00000000" w:rsidP="00000000" w:rsidRDefault="00000000" w:rsidRPr="00000000" w14:paraId="00000074">
      <w:pPr>
        <w:numPr>
          <w:ilvl w:val="0"/>
          <w:numId w:val="1"/>
        </w:numPr>
        <w:ind w:left="1440" w:hanging="360"/>
        <w:rPr/>
      </w:pPr>
      <w:r w:rsidDel="00000000" w:rsidR="00000000" w:rsidRPr="00000000">
        <w:rPr>
          <w:rtl w:val="0"/>
        </w:rPr>
        <w:t xml:space="preserve">Сигнализировать, что у сотрудника появилась проблема</w:t>
      </w:r>
    </w:p>
    <w:p w:rsidR="00000000" w:rsidDel="00000000" w:rsidP="00000000" w:rsidRDefault="00000000" w:rsidRPr="00000000" w14:paraId="00000075">
      <w:pPr>
        <w:numPr>
          <w:ilvl w:val="0"/>
          <w:numId w:val="1"/>
        </w:numPr>
        <w:ind w:left="1440" w:hanging="360"/>
        <w:rPr/>
      </w:pPr>
      <w:r w:rsidDel="00000000" w:rsidR="00000000" w:rsidRPr="00000000">
        <w:rPr>
          <w:rtl w:val="0"/>
        </w:rPr>
        <w:t xml:space="preserve">Обработка комбинации</w:t>
      </w:r>
    </w:p>
    <w:p w:rsidR="00000000" w:rsidDel="00000000" w:rsidP="00000000" w:rsidRDefault="00000000" w:rsidRPr="00000000" w14:paraId="00000076">
      <w:pPr>
        <w:numPr>
          <w:ilvl w:val="0"/>
          <w:numId w:val="1"/>
        </w:numPr>
        <w:ind w:left="1440" w:hanging="360"/>
        <w:rPr/>
      </w:pPr>
      <w:r w:rsidDel="00000000" w:rsidR="00000000" w:rsidRPr="00000000">
        <w:rPr>
          <w:rtl w:val="0"/>
        </w:rPr>
        <w:t xml:space="preserve">Отключение сигнала при вводе комбинации</w:t>
      </w:r>
    </w:p>
    <w:p w:rsidR="00000000" w:rsidDel="00000000" w:rsidP="00000000" w:rsidRDefault="00000000" w:rsidRPr="00000000" w14:paraId="00000077">
      <w:pPr>
        <w:numPr>
          <w:ilvl w:val="0"/>
          <w:numId w:val="1"/>
        </w:numPr>
        <w:ind w:left="1440" w:hanging="360"/>
        <w:rPr/>
      </w:pPr>
      <w:r w:rsidDel="00000000" w:rsidR="00000000" w:rsidRPr="00000000">
        <w:rPr>
          <w:rtl w:val="0"/>
        </w:rPr>
        <w:t xml:space="preserve">Хранение индивидуального номера</w:t>
      </w:r>
    </w:p>
    <w:p w:rsidR="00000000" w:rsidDel="00000000" w:rsidP="00000000" w:rsidRDefault="00000000" w:rsidRPr="00000000" w14:paraId="00000078">
      <w:pPr>
        <w:pStyle w:val="Heading2"/>
        <w:numPr>
          <w:ilvl w:val="1"/>
          <w:numId w:val="2"/>
        </w:numPr>
        <w:ind w:left="0" w:firstLine="0"/>
        <w:rPr/>
      </w:pPr>
      <w:bookmarkStart w:colFirst="0" w:colLast="0" w:name="_heading=h.4i7ojhp" w:id="16"/>
      <w:bookmarkEnd w:id="16"/>
      <w:r w:rsidDel="00000000" w:rsidR="00000000" w:rsidRPr="00000000">
        <w:rPr>
          <w:rtl w:val="0"/>
        </w:rPr>
        <w:t xml:space="preserve">Ограничения</w:t>
      </w:r>
    </w:p>
    <w:p w:rsidR="00000000" w:rsidDel="00000000" w:rsidP="00000000" w:rsidRDefault="00000000" w:rsidRPr="00000000" w14:paraId="00000079">
      <w:pPr>
        <w:rPr/>
      </w:pPr>
      <w:r w:rsidDel="00000000" w:rsidR="00000000" w:rsidRPr="00000000">
        <w:rPr>
          <w:rtl w:val="0"/>
        </w:rPr>
        <w:t xml:space="preserve">Местонахождение сотрудника.</w:t>
      </w:r>
    </w:p>
    <w:p w:rsidR="00000000" w:rsidDel="00000000" w:rsidP="00000000" w:rsidRDefault="00000000" w:rsidRPr="00000000" w14:paraId="0000007A">
      <w:pPr>
        <w:pStyle w:val="Heading1"/>
        <w:keepNext w:val="1"/>
        <w:numPr>
          <w:ilvl w:val="0"/>
          <w:numId w:val="2"/>
        </w:numPr>
        <w:ind w:left="709" w:hanging="709"/>
        <w:rPr/>
      </w:pPr>
      <w:bookmarkStart w:colFirst="0" w:colLast="0" w:name="_heading=h.3whwml4" w:id="17"/>
      <w:bookmarkEnd w:id="17"/>
      <w:r w:rsidDel="00000000" w:rsidR="00000000" w:rsidRPr="00000000">
        <w:rPr>
          <w:rtl w:val="0"/>
        </w:rPr>
        <w:t xml:space="preserve">Детальные требования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before="240" w:lineRule="auto"/>
        <w:ind w:left="765" w:firstLine="0"/>
        <w:rPr>
          <w:color w:val="000000"/>
        </w:rPr>
      </w:pPr>
      <w:r w:rsidDel="00000000" w:rsidR="00000000" w:rsidRPr="00000000">
        <w:rPr>
          <w:color w:val="000000"/>
          <w:rtl w:val="0"/>
        </w:rPr>
        <w:t xml:space="preserve">Данн</w:t>
      </w:r>
      <w:r w:rsidDel="00000000" w:rsidR="00000000" w:rsidRPr="00000000">
        <w:rPr>
          <w:rtl w:val="0"/>
        </w:rPr>
        <w:t xml:space="preserve">а</w:t>
      </w:r>
      <w:r w:rsidDel="00000000" w:rsidR="00000000" w:rsidRPr="00000000">
        <w:rPr>
          <w:color w:val="000000"/>
          <w:rtl w:val="0"/>
        </w:rPr>
        <w:t xml:space="preserve">я глава будет </w:t>
      </w:r>
      <w:r w:rsidDel="00000000" w:rsidR="00000000" w:rsidRPr="00000000">
        <w:rPr>
          <w:rtl w:val="0"/>
        </w:rPr>
        <w:t xml:space="preserve">содержать детальное описание требований и сценариев использования.</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1134"/>
          <w:tab w:val="left" w:pos="3402"/>
          <w:tab w:val="left" w:pos="5670"/>
          <w:tab w:val="left" w:pos="7938"/>
        </w:tabs>
        <w:ind w:left="851" w:firstLine="0"/>
        <w:rPr>
          <w:color w:val="000000"/>
        </w:rPr>
      </w:pPr>
      <w:r w:rsidDel="00000000" w:rsidR="00000000" w:rsidRPr="00000000">
        <w:rPr>
          <w:rtl w:val="0"/>
        </w:rPr>
      </w:r>
    </w:p>
    <w:p w:rsidR="00000000" w:rsidDel="00000000" w:rsidP="00000000" w:rsidRDefault="00000000" w:rsidRPr="00000000" w14:paraId="0000007D">
      <w:pPr>
        <w:pStyle w:val="Heading2"/>
        <w:numPr>
          <w:ilvl w:val="1"/>
          <w:numId w:val="2"/>
        </w:numPr>
        <w:ind w:left="0" w:firstLine="0"/>
        <w:rPr/>
      </w:pPr>
      <w:bookmarkStart w:colFirst="0" w:colLast="0" w:name="_heading=h.2bn6wsx" w:id="18"/>
      <w:bookmarkEnd w:id="18"/>
      <w:r w:rsidDel="00000000" w:rsidR="00000000" w:rsidRPr="00000000">
        <w:rPr>
          <w:rtl w:val="0"/>
        </w:rPr>
        <w:t xml:space="preserve">Функциональные требования</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before="240" w:lineRule="auto"/>
        <w:ind w:left="765" w:firstLine="0"/>
        <w:rPr/>
      </w:pPr>
      <w:r w:rsidDel="00000000" w:rsidR="00000000" w:rsidRPr="00000000">
        <w:rPr>
          <w:b w:val="1"/>
          <w:sz w:val="24"/>
          <w:szCs w:val="24"/>
          <w:rtl w:val="0"/>
        </w:rPr>
        <w:t xml:space="preserve">3.1.1 К серверному оборудованию</w:t>
      </w:r>
      <w:r w:rsidDel="00000000" w:rsidR="00000000" w:rsidRPr="00000000">
        <w:rPr>
          <w:rtl w:val="0"/>
        </w:rPr>
        <w:br w:type="textWrapping"/>
      </w:r>
      <w:r w:rsidDel="00000000" w:rsidR="00000000" w:rsidRPr="00000000">
        <w:rPr>
          <w:rtl w:val="0"/>
        </w:rPr>
        <w:t xml:space="preserve">Сервер должен выполнять обработку, отображение и журналирование информации полученной по радиоинтерфейсу с пользовательского комплекта. Для активации и деактивации пользовательского комплекта сотрудники должны воспользоваться компьютеризированной проходной. Проходная выполняет функцию связывания Ф.И.О. сотрудника с номером пользовательского комплекта. Таким образом пользовательский комплект не обязательно является индивидуальным. Ф.И.О. должны храниться в кодировке UNICODE.</w:t>
        <w:br w:type="textWrapping"/>
        <w:t xml:space="preserve">Потеря связи с пользовательским комплектом более чем на 5 минут рассматривается как тревога.</w:t>
        <w:br w:type="textWrapping"/>
        <w:t xml:space="preserve">Обработка данных ЭКГ производиться на сервере, данных с акселерометра - на пользовательском комплекте в целях снижения загрузки радиоканала.</w:t>
      </w:r>
      <w:r w:rsidDel="00000000" w:rsidR="00000000" w:rsidRPr="00000000">
        <w:rPr>
          <w:rtl w:val="0"/>
        </w:rPr>
      </w:r>
    </w:p>
    <w:p w:rsidR="00000000" w:rsidDel="00000000" w:rsidP="00000000" w:rsidRDefault="00000000" w:rsidRPr="00000000" w14:paraId="0000007F">
      <w:pPr>
        <w:spacing w:after="120" w:before="240" w:lineRule="auto"/>
        <w:ind w:left="765" w:firstLine="0"/>
        <w:rPr>
          <w:b w:val="1"/>
          <w:sz w:val="24"/>
          <w:szCs w:val="24"/>
        </w:rPr>
      </w:pPr>
      <w:r w:rsidDel="00000000" w:rsidR="00000000" w:rsidRPr="00000000">
        <w:rPr>
          <w:b w:val="1"/>
          <w:sz w:val="24"/>
          <w:szCs w:val="24"/>
          <w:rtl w:val="0"/>
        </w:rPr>
        <w:t xml:space="preserve">3.1.2 К пользовательскому интерфейсу панели администратора</w:t>
        <w:br w:type="textWrapping"/>
      </w:r>
      <w:r w:rsidDel="00000000" w:rsidR="00000000" w:rsidRPr="00000000">
        <w:rPr>
          <w:rtl w:val="0"/>
        </w:rPr>
        <w:t xml:space="preserve">Пользовательский интерфейс панели администратора должен предоставлять возможность просматривать таблицу сотрудников, в которой должны отображаться ФИО, местонахождение в пределах территории предприятия (данные беруться из СКУД), наличие необходимости оказания срочной помощи (тревога), причина тревоги, если её удалось установить аппаратуре (одно из состояний: нажатие SOS, подскальзывание/падение, сердечный приступ).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before="240" w:lineRule="auto"/>
        <w:ind w:left="765" w:firstLine="0"/>
        <w:rPr>
          <w:color w:val="000000"/>
        </w:rPr>
      </w:pPr>
      <w:r w:rsidDel="00000000" w:rsidR="00000000" w:rsidRPr="00000000">
        <w:rPr>
          <w:b w:val="1"/>
          <w:sz w:val="24"/>
          <w:szCs w:val="24"/>
          <w:rtl w:val="0"/>
        </w:rPr>
        <w:t xml:space="preserve">3.1.3 К пользовательскому комплекту</w:t>
      </w:r>
      <w:r w:rsidDel="00000000" w:rsidR="00000000" w:rsidRPr="00000000">
        <w:rPr>
          <w:rtl w:val="0"/>
        </w:rPr>
        <w:br w:type="textWrapping"/>
      </w:r>
      <w:r w:rsidDel="00000000" w:rsidR="00000000" w:rsidRPr="00000000">
        <w:rPr>
          <w:rtl w:val="0"/>
        </w:rPr>
        <w:t xml:space="preserve">Пользовательский комплект представляет собой наручное устройство с трёхосевым акселерометрическим MEMS-датчиком компенсационного типа с чувствительностью, резонансной частотой сейсмической массы, размахом шкалы, и гистерезисом достаточными для обнаружения подскальзывания, падения, удара опасного для жизни сотрудника и электродами для снятия электрокардиограммы с частотой дискретизации и разрядностью АЦП достаточными для анализа кардиограммы на предмет заболеваний многоклассовым классификатором. Пользовательский комплект также должен быть оборудован тревожной кнопкой, нажатием на которую сотрудник может передать сигнал тревоги на сервер. Каждому комплекту присвоен индивидуальный номер, однозначно связанный с cap-кодом радиомодуля.</w:t>
      </w:r>
      <w:r w:rsidDel="00000000" w:rsidR="00000000" w:rsidRPr="00000000">
        <w:rPr>
          <w:rtl w:val="0"/>
        </w:rPr>
      </w:r>
    </w:p>
    <w:p w:rsidR="00000000" w:rsidDel="00000000" w:rsidP="00000000" w:rsidRDefault="00000000" w:rsidRPr="00000000" w14:paraId="00000081">
      <w:pPr>
        <w:pStyle w:val="Heading2"/>
        <w:keepNext w:val="1"/>
        <w:numPr>
          <w:ilvl w:val="1"/>
          <w:numId w:val="2"/>
        </w:numPr>
        <w:spacing w:before="360" w:lineRule="auto"/>
        <w:ind w:left="709" w:hanging="709"/>
        <w:rPr/>
      </w:pPr>
      <w:bookmarkStart w:colFirst="0" w:colLast="0" w:name="_heading=h.3as4poj" w:id="19"/>
      <w:bookmarkEnd w:id="19"/>
      <w:r w:rsidDel="00000000" w:rsidR="00000000" w:rsidRPr="00000000">
        <w:rPr>
          <w:rtl w:val="0"/>
        </w:rPr>
        <w:t xml:space="preserve">Надежность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before="240" w:lineRule="auto"/>
        <w:ind w:left="765" w:firstLine="0"/>
        <w:rPr/>
      </w:pPr>
      <w:r w:rsidDel="00000000" w:rsidR="00000000" w:rsidRPr="00000000">
        <w:rPr>
          <w:b w:val="1"/>
          <w:sz w:val="24"/>
          <w:szCs w:val="24"/>
          <w:rtl w:val="0"/>
        </w:rPr>
        <w:t xml:space="preserve">3.2.1 Доступность сервера</w:t>
      </w:r>
      <w:r w:rsidDel="00000000" w:rsidR="00000000" w:rsidRPr="00000000">
        <w:rPr>
          <w:rtl w:val="0"/>
        </w:rPr>
        <w:br w:type="textWrapping"/>
      </w:r>
      <w:r w:rsidDel="00000000" w:rsidR="00000000" w:rsidRPr="00000000">
        <w:rPr>
          <w:color w:val="000000"/>
          <w:rtl w:val="0"/>
        </w:rPr>
        <w:t xml:space="preserve">Систем</w:t>
      </w:r>
      <w:r w:rsidDel="00000000" w:rsidR="00000000" w:rsidRPr="00000000">
        <w:rPr>
          <w:rtl w:val="0"/>
        </w:rPr>
        <w:t xml:space="preserve">а</w:t>
      </w:r>
      <w:r w:rsidDel="00000000" w:rsidR="00000000" w:rsidRPr="00000000">
        <w:rPr>
          <w:color w:val="000000"/>
          <w:rtl w:val="0"/>
        </w:rPr>
        <w:t xml:space="preserve"> не должна быть не доступн</w:t>
      </w:r>
      <w:r w:rsidDel="00000000" w:rsidR="00000000" w:rsidRPr="00000000">
        <w:rPr>
          <w:rtl w:val="0"/>
        </w:rPr>
        <w:t xml:space="preserve">а</w:t>
      </w:r>
      <w:r w:rsidDel="00000000" w:rsidR="00000000" w:rsidRPr="00000000">
        <w:rPr>
          <w:color w:val="000000"/>
          <w:rtl w:val="0"/>
        </w:rPr>
        <w:t xml:space="preserve"> более 1 минуты </w:t>
      </w:r>
      <w:r w:rsidDel="00000000" w:rsidR="00000000" w:rsidRPr="00000000">
        <w:rPr>
          <w:rtl w:val="0"/>
        </w:rPr>
        <w:t xml:space="preserve">на 24 часа работы.</w:t>
        <w:br w:type="textWrapping"/>
        <w:t xml:space="preserve">Среднее время между сбоями не должно быть менее 1 месяца.</w:t>
        <w:br w:type="textWrapping"/>
        <w:t xml:space="preserve">В системе должно быть реализовано журналирование сбоев</w:t>
      </w:r>
      <w:r w:rsidDel="00000000" w:rsidR="00000000" w:rsidRPr="00000000">
        <w:rP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before="240" w:lineRule="auto"/>
        <w:ind w:left="765" w:firstLine="0"/>
        <w:rPr/>
      </w:pPr>
      <w:r w:rsidDel="00000000" w:rsidR="00000000" w:rsidRPr="00000000">
        <w:rPr>
          <w:b w:val="1"/>
          <w:sz w:val="24"/>
          <w:szCs w:val="24"/>
          <w:rtl w:val="0"/>
        </w:rPr>
        <w:t xml:space="preserve">3.2.2 Резервное хранение данных</w:t>
      </w:r>
      <w:r w:rsidDel="00000000" w:rsidR="00000000" w:rsidRPr="00000000">
        <w:rPr>
          <w:rtl w:val="0"/>
        </w:rPr>
        <w:br w:type="textWrapping"/>
      </w:r>
      <w:r w:rsidDel="00000000" w:rsidR="00000000" w:rsidRPr="00000000">
        <w:rPr>
          <w:rtl w:val="0"/>
        </w:rPr>
        <w:t xml:space="preserve">Для резервного хранения данных должны использоваться три зеркальных жёстких диска.</w:t>
        <w:br w:type="textWrapping"/>
        <w:t xml:space="preserve">В случае обнаружения повреждения данных на одном из них система должна уведомить администратора и предоставить возможность использовать данные с двух других.</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before="240" w:lineRule="auto"/>
        <w:ind w:left="765" w:firstLine="0"/>
        <w:rPr/>
      </w:pPr>
      <w:r w:rsidDel="00000000" w:rsidR="00000000" w:rsidRPr="00000000">
        <w:rPr>
          <w:b w:val="1"/>
          <w:sz w:val="24"/>
          <w:szCs w:val="24"/>
          <w:rtl w:val="0"/>
        </w:rPr>
        <w:t xml:space="preserve">3.2.3 Работа системы в условиях недоступности электросети</w:t>
      </w:r>
      <w:r w:rsidDel="00000000" w:rsidR="00000000" w:rsidRPr="00000000">
        <w:rPr>
          <w:rtl w:val="0"/>
        </w:rPr>
        <w:br w:type="textWrapping"/>
        <w:t xml:space="preserve">Время работы сервера на источнике бесперебойного питания должно быть не менее 24 часов.</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before="240" w:lineRule="auto"/>
        <w:ind w:left="765" w:firstLine="0"/>
        <w:rPr/>
      </w:pPr>
      <w:r w:rsidDel="00000000" w:rsidR="00000000" w:rsidRPr="00000000">
        <w:rPr>
          <w:b w:val="1"/>
          <w:sz w:val="24"/>
          <w:szCs w:val="24"/>
          <w:rtl w:val="0"/>
        </w:rPr>
        <w:t xml:space="preserve">3.2.4 Защищенность устройства от механических и климатических факторов</w:t>
      </w:r>
      <w:r w:rsidDel="00000000" w:rsidR="00000000" w:rsidRPr="00000000">
        <w:rPr>
          <w:rtl w:val="0"/>
        </w:rPr>
        <w:br w:type="textWrapping"/>
        <w:t xml:space="preserve">Пользовательский комплект должен выдерживать кратковременные перегрузки до 100 G, функционировать при температурах от -30 до +40. Корпус необходимо в соответствии со стандартом IP68. Запрещено применение активных систем охлаждения в пользовательском комплекте.</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before="240" w:lineRule="auto"/>
        <w:ind w:left="765" w:firstLine="0"/>
        <w:rPr/>
      </w:pPr>
      <w:r w:rsidDel="00000000" w:rsidR="00000000" w:rsidRPr="00000000">
        <w:rPr>
          <w:b w:val="1"/>
          <w:sz w:val="24"/>
          <w:szCs w:val="24"/>
          <w:rtl w:val="0"/>
        </w:rPr>
        <w:t xml:space="preserve">3.2.5 Длительность работы от аккумулятора</w:t>
        <w:br w:type="textWrapping"/>
      </w:r>
      <w:r w:rsidDel="00000000" w:rsidR="00000000" w:rsidRPr="00000000">
        <w:rPr>
          <w:rtl w:val="0"/>
        </w:rPr>
        <w:t xml:space="preserve">Заряда его батареи должно хватать на 72 часа работы.</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before="240" w:lineRule="auto"/>
        <w:ind w:left="765" w:firstLine="0"/>
        <w:rPr/>
      </w:pPr>
      <w:r w:rsidDel="00000000" w:rsidR="00000000" w:rsidRPr="00000000">
        <w:rPr>
          <w:b w:val="1"/>
          <w:sz w:val="24"/>
          <w:szCs w:val="24"/>
          <w:rtl w:val="0"/>
        </w:rPr>
        <w:t xml:space="preserve">3.2.4 Устойчивость радиоинтерфейса к помехам</w:t>
      </w:r>
      <w:r w:rsidDel="00000000" w:rsidR="00000000" w:rsidRPr="00000000">
        <w:rPr>
          <w:rtl w:val="0"/>
        </w:rPr>
        <w:br w:type="textWrapping"/>
        <w:t xml:space="preserve">Радиосвязь должна быть устойчива к помехам, создаваемым импульсными блоками питания потребительской электроники.</w:t>
      </w:r>
      <w:r w:rsidDel="00000000" w:rsidR="00000000" w:rsidRPr="00000000">
        <w:rPr>
          <w:rtl w:val="0"/>
        </w:rPr>
      </w:r>
    </w:p>
    <w:p w:rsidR="00000000" w:rsidDel="00000000" w:rsidP="00000000" w:rsidRDefault="00000000" w:rsidRPr="00000000" w14:paraId="00000088">
      <w:pPr>
        <w:pStyle w:val="Heading2"/>
        <w:keepNext w:val="1"/>
        <w:numPr>
          <w:ilvl w:val="1"/>
          <w:numId w:val="2"/>
        </w:numPr>
        <w:spacing w:before="360" w:lineRule="auto"/>
        <w:ind w:left="709" w:hanging="709"/>
        <w:rPr/>
      </w:pPr>
      <w:bookmarkStart w:colFirst="0" w:colLast="0" w:name="_heading=h.49x2ik5" w:id="20"/>
      <w:bookmarkEnd w:id="20"/>
      <w:r w:rsidDel="00000000" w:rsidR="00000000" w:rsidRPr="00000000">
        <w:rPr>
          <w:rtl w:val="0"/>
        </w:rPr>
        <w:t xml:space="preserve">Производительность</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before="240" w:lineRule="auto"/>
        <w:ind w:left="765" w:firstLine="0"/>
        <w:rPr>
          <w:color w:val="000000"/>
        </w:rPr>
      </w:pPr>
      <w:r w:rsidDel="00000000" w:rsidR="00000000" w:rsidRPr="00000000">
        <w:rPr>
          <w:rtl w:val="0"/>
        </w:rPr>
        <w:t xml:space="preserve">Среднее время от обнаружения опасной ситуации до отображения информации о ней на мониторе администратора не должно превышать 1 секунды, максимальное не должно быть более 3 секунд.</w:t>
      </w:r>
      <w:r w:rsidDel="00000000" w:rsidR="00000000" w:rsidRPr="00000000">
        <w:rPr>
          <w:rtl w:val="0"/>
        </w:rPr>
      </w:r>
    </w:p>
    <w:p w:rsidR="00000000" w:rsidDel="00000000" w:rsidP="00000000" w:rsidRDefault="00000000" w:rsidRPr="00000000" w14:paraId="0000008A">
      <w:pPr>
        <w:pStyle w:val="Heading2"/>
        <w:keepNext w:val="1"/>
        <w:numPr>
          <w:ilvl w:val="1"/>
          <w:numId w:val="2"/>
        </w:numPr>
        <w:spacing w:before="360" w:lineRule="auto"/>
        <w:ind w:left="709" w:hanging="709"/>
        <w:rPr/>
      </w:pPr>
      <w:bookmarkStart w:colFirst="0" w:colLast="0" w:name="_heading=h.147n2zr" w:id="21"/>
      <w:bookmarkEnd w:id="21"/>
      <w:r w:rsidDel="00000000" w:rsidR="00000000" w:rsidRPr="00000000">
        <w:rPr>
          <w:rtl w:val="0"/>
        </w:rPr>
        <w:t xml:space="preserve">Ремонтопригодность</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before="240" w:lineRule="auto"/>
        <w:ind w:left="765" w:firstLine="0"/>
        <w:rPr>
          <w:color w:val="000000"/>
        </w:rPr>
      </w:pPr>
      <w:r w:rsidDel="00000000" w:rsidR="00000000" w:rsidRPr="00000000">
        <w:rPr>
          <w:rtl w:val="0"/>
        </w:rPr>
        <w:t xml:space="preserve">Идентификаторы должны соответствовать snake case.</w:t>
        <w:br w:type="textWrapping"/>
      </w:r>
      <w:r w:rsidDel="00000000" w:rsidR="00000000" w:rsidRPr="00000000">
        <w:rPr>
          <w:color w:val="000000"/>
          <w:rtl w:val="0"/>
        </w:rPr>
        <w:t xml:space="preserve">Замена</w:t>
      </w:r>
      <w:r w:rsidDel="00000000" w:rsidR="00000000" w:rsidRPr="00000000">
        <w:rPr>
          <w:rtl w:val="0"/>
        </w:rPr>
        <w:t xml:space="preserve">, добавление (если их меньше 500), удаление пользовательских комплектов и выгрузка журналов на внешний носитель не должны требовать остановки работы системы, модификации исходного текста программы и/или аппаратной части модема и/или сервера.</w:t>
      </w:r>
      <w:r w:rsidDel="00000000" w:rsidR="00000000" w:rsidRPr="00000000">
        <w:rPr>
          <w:rtl w:val="0"/>
        </w:rPr>
      </w:r>
    </w:p>
    <w:p w:rsidR="00000000" w:rsidDel="00000000" w:rsidP="00000000" w:rsidRDefault="00000000" w:rsidRPr="00000000" w14:paraId="0000008C">
      <w:pPr>
        <w:pStyle w:val="Heading2"/>
        <w:keepNext w:val="1"/>
        <w:numPr>
          <w:ilvl w:val="1"/>
          <w:numId w:val="2"/>
        </w:numPr>
        <w:spacing w:before="360" w:lineRule="auto"/>
        <w:ind w:left="709" w:hanging="709"/>
        <w:rPr/>
      </w:pPr>
      <w:bookmarkStart w:colFirst="0" w:colLast="0" w:name="_heading=h.23ckvvd" w:id="22"/>
      <w:bookmarkEnd w:id="22"/>
      <w:r w:rsidDel="00000000" w:rsidR="00000000" w:rsidRPr="00000000">
        <w:rPr>
          <w:rtl w:val="0"/>
        </w:rPr>
        <w:t xml:space="preserve">Ограничения проекта</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before="240" w:lineRule="auto"/>
        <w:ind w:left="765" w:firstLine="0"/>
        <w:rPr/>
      </w:pPr>
      <w:r w:rsidDel="00000000" w:rsidR="00000000" w:rsidRPr="00000000">
        <w:rPr>
          <w:color w:val="000000"/>
          <w:rtl w:val="0"/>
        </w:rPr>
        <w:t xml:space="preserve">Разработка</w:t>
      </w:r>
      <w:r w:rsidDel="00000000" w:rsidR="00000000" w:rsidRPr="00000000">
        <w:rPr>
          <w:rtl w:val="0"/>
        </w:rPr>
        <w:t xml:space="preserve"> и серверной программы </w:t>
      </w:r>
      <w:r w:rsidDel="00000000" w:rsidR="00000000" w:rsidRPr="00000000">
        <w:rPr>
          <w:color w:val="000000"/>
          <w:rtl w:val="0"/>
        </w:rPr>
        <w:t xml:space="preserve">должна вестись на языке C </w:t>
      </w:r>
      <w:r w:rsidDel="00000000" w:rsidR="00000000" w:rsidRPr="00000000">
        <w:rPr>
          <w:rtl w:val="0"/>
        </w:rPr>
        <w:t xml:space="preserve">в соответствии со стандартом C98. </w:t>
      </w:r>
      <w:r w:rsidDel="00000000" w:rsidR="00000000" w:rsidRPr="00000000">
        <w:rPr>
          <w:color w:val="000000"/>
          <w:rtl w:val="0"/>
        </w:rPr>
        <w:t xml:space="preserve">Рекомендуется применение ст</w:t>
      </w:r>
      <w:r w:rsidDel="00000000" w:rsidR="00000000" w:rsidRPr="00000000">
        <w:rPr>
          <w:rtl w:val="0"/>
        </w:rPr>
        <w:t xml:space="preserve">а</w:t>
      </w:r>
      <w:r w:rsidDel="00000000" w:rsidR="00000000" w:rsidRPr="00000000">
        <w:rPr>
          <w:color w:val="000000"/>
          <w:rtl w:val="0"/>
        </w:rPr>
        <w:t xml:space="preserve">тического </w:t>
      </w:r>
      <w:r w:rsidDel="00000000" w:rsidR="00000000" w:rsidRPr="00000000">
        <w:rPr>
          <w:rtl w:val="0"/>
        </w:rPr>
        <w:t xml:space="preserve">распределения</w:t>
      </w:r>
      <w:r w:rsidDel="00000000" w:rsidR="00000000" w:rsidRPr="00000000">
        <w:rPr>
          <w:color w:val="000000"/>
          <w:rtl w:val="0"/>
        </w:rPr>
        <w:t xml:space="preserve"> памяти во всех узлах, где </w:t>
      </w:r>
      <w:r w:rsidDel="00000000" w:rsidR="00000000" w:rsidRPr="00000000">
        <w:rPr>
          <w:rtl w:val="0"/>
        </w:rPr>
        <w:t xml:space="preserve">это возможно. Запрещено использование рекурсии (требование не распространяется на нативные API и поток, отвечающий за пользовательский интерфейс). </w:t>
      </w:r>
      <w:r w:rsidDel="00000000" w:rsidR="00000000" w:rsidRPr="00000000">
        <w:rPr>
          <w:color w:val="000000"/>
          <w:rtl w:val="0"/>
        </w:rPr>
        <w:t xml:space="preserve">При </w:t>
      </w:r>
      <w:r w:rsidDel="00000000" w:rsidR="00000000" w:rsidRPr="00000000">
        <w:rPr>
          <w:rtl w:val="0"/>
        </w:rPr>
        <w:t xml:space="preserve">разработке</w:t>
      </w:r>
      <w:r w:rsidDel="00000000" w:rsidR="00000000" w:rsidRPr="00000000">
        <w:rPr>
          <w:color w:val="000000"/>
          <w:rtl w:val="0"/>
        </w:rPr>
        <w:t xml:space="preserve"> </w:t>
      </w:r>
      <w:r w:rsidDel="00000000" w:rsidR="00000000" w:rsidRPr="00000000">
        <w:rPr>
          <w:rtl w:val="0"/>
        </w:rPr>
        <w:t xml:space="preserve">программной</w:t>
      </w:r>
      <w:r w:rsidDel="00000000" w:rsidR="00000000" w:rsidRPr="00000000">
        <w:rPr>
          <w:color w:val="000000"/>
          <w:rtl w:val="0"/>
        </w:rPr>
        <w:t xml:space="preserve"> части системы </w:t>
      </w:r>
      <w:r w:rsidDel="00000000" w:rsidR="00000000" w:rsidRPr="00000000">
        <w:rPr>
          <w:rtl w:val="0"/>
        </w:rPr>
        <w:t xml:space="preserve">не рекомендуется использование библиотек с закрытым исходным кодом, за исключением нативных API для работы портами ввода-вывода и стеком протоколов TCP/IP. В серверной программе должны быть предусмотрены механизмы исключения взаимоблокировки потоков. Пользовательский интерфейс должен быть спроектирован на библиотеке GTK+. Запрещено использование технологии drag-n-drop.</w:t>
        <w:br w:type="textWrapping"/>
        <w:t xml:space="preserve">Пользовательский комплект не должен содержать многослойных печатных плат и интегральных схем в корпусе BGA за исключением радиомодуля.</w:t>
        <w:br w:type="textWrapping"/>
        <w:t xml:space="preserve">Запрещено применение активных систем охлаждения в пользовательском комплекте</w:t>
      </w:r>
      <w:r w:rsidDel="00000000" w:rsidR="00000000" w:rsidRPr="00000000">
        <w:rPr>
          <w:rtl w:val="0"/>
        </w:rPr>
        <w:t xml:space="preserve">.</w:t>
        <w:br w:type="textWrapping"/>
        <w:t xml:space="preserve">Данные требования выдвигаются в целях снижения зависимости программного обеспечения от сторонних компонентов и для повышения надёжности и ремонтопригодности аппаратуры пользовательского комплекта.</w:t>
      </w:r>
    </w:p>
    <w:p w:rsidR="00000000" w:rsidDel="00000000" w:rsidP="00000000" w:rsidRDefault="00000000" w:rsidRPr="00000000" w14:paraId="0000008E">
      <w:pPr>
        <w:pStyle w:val="Heading2"/>
        <w:keepNext w:val="1"/>
        <w:numPr>
          <w:ilvl w:val="1"/>
          <w:numId w:val="2"/>
        </w:numPr>
        <w:spacing w:before="360" w:lineRule="auto"/>
        <w:ind w:left="709" w:hanging="709"/>
        <w:rPr/>
      </w:pPr>
      <w:bookmarkStart w:colFirst="0" w:colLast="0" w:name="_heading=h.32hioqz" w:id="23"/>
      <w:bookmarkEnd w:id="23"/>
      <w:r w:rsidDel="00000000" w:rsidR="00000000" w:rsidRPr="00000000">
        <w:rPr>
          <w:rtl w:val="0"/>
        </w:rPr>
        <w:t xml:space="preserve">Требования к пользовательской документации</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before="240" w:lineRule="auto"/>
        <w:ind w:left="765" w:firstLine="0"/>
        <w:rPr>
          <w:color w:val="000000"/>
        </w:rPr>
      </w:pPr>
      <w:r w:rsidDel="00000000" w:rsidR="00000000" w:rsidRPr="00000000">
        <w:rPr>
          <w:rtl w:val="0"/>
        </w:rPr>
        <w:t xml:space="preserve">Пользовательское руководство должно быть представлено на английском и русском языках. </w:t>
      </w:r>
      <w:r w:rsidDel="00000000" w:rsidR="00000000" w:rsidRPr="00000000">
        <w:rPr>
          <w:color w:val="000000"/>
          <w:rtl w:val="0"/>
        </w:rPr>
        <w:t xml:space="preserve">Вся </w:t>
      </w:r>
      <w:r w:rsidDel="00000000" w:rsidR="00000000" w:rsidRPr="00000000">
        <w:rPr>
          <w:rtl w:val="0"/>
        </w:rPr>
        <w:t xml:space="preserve">документация</w:t>
      </w:r>
      <w:r w:rsidDel="00000000" w:rsidR="00000000" w:rsidRPr="00000000">
        <w:rPr>
          <w:color w:val="000000"/>
          <w:rtl w:val="0"/>
        </w:rPr>
        <w:t xml:space="preserve"> должна быть доступны off-line как из самой </w:t>
      </w:r>
      <w:r w:rsidDel="00000000" w:rsidR="00000000" w:rsidRPr="00000000">
        <w:rPr>
          <w:rtl w:val="0"/>
        </w:rPr>
        <w:t xml:space="preserve">программы, так и в формате PDF и TXT. Должно быть предусмотрено автоматическое пополнение локального отдела справки errata.</w:t>
      </w:r>
      <w:r w:rsidDel="00000000" w:rsidR="00000000" w:rsidRPr="00000000">
        <w:rPr>
          <w:rtl w:val="0"/>
        </w:rPr>
      </w:r>
    </w:p>
    <w:p w:rsidR="00000000" w:rsidDel="00000000" w:rsidP="00000000" w:rsidRDefault="00000000" w:rsidRPr="00000000" w14:paraId="00000090">
      <w:pPr>
        <w:pStyle w:val="Heading2"/>
        <w:keepNext w:val="1"/>
        <w:numPr>
          <w:ilvl w:val="1"/>
          <w:numId w:val="2"/>
        </w:numPr>
        <w:spacing w:before="360" w:lineRule="auto"/>
        <w:ind w:left="709" w:hanging="709"/>
        <w:rPr/>
      </w:pPr>
      <w:bookmarkStart w:colFirst="0" w:colLast="0" w:name="_heading=h.1hmsyys" w:id="24"/>
      <w:bookmarkEnd w:id="24"/>
      <w:r w:rsidDel="00000000" w:rsidR="00000000" w:rsidRPr="00000000">
        <w:rPr>
          <w:rtl w:val="0"/>
        </w:rPr>
        <w:t xml:space="preserve">Используемые приобретаемые компоненты</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before="240" w:lineRule="auto"/>
        <w:ind w:left="765" w:firstLine="0"/>
        <w:rPr>
          <w:color w:val="000000"/>
        </w:rPr>
      </w:pPr>
      <w:r w:rsidDel="00000000" w:rsidR="00000000" w:rsidRPr="00000000">
        <w:rPr>
          <w:rtl w:val="0"/>
        </w:rPr>
        <w:t xml:space="preserve">В качестве сервера должен использоваться компьютер под управлением ОС Linux с источником бесперебойного питания на 24 часа непрерывной работы.</w:t>
        <w:br w:type="textWrapping"/>
        <w:t xml:space="preserve">* Пользовательские комплекты разрабатываются и производится компанией-исполнителем заказа</w:t>
        <w:br w:type="textWrapping"/>
      </w:r>
      <w:r w:rsidDel="00000000" w:rsidR="00000000" w:rsidRPr="00000000">
        <w:rPr>
          <w:rtl w:val="0"/>
        </w:rPr>
      </w:r>
    </w:p>
    <w:p w:rsidR="00000000" w:rsidDel="00000000" w:rsidP="00000000" w:rsidRDefault="00000000" w:rsidRPr="00000000" w14:paraId="00000092">
      <w:pPr>
        <w:pStyle w:val="Heading3"/>
        <w:numPr>
          <w:ilvl w:val="2"/>
          <w:numId w:val="2"/>
        </w:numPr>
        <w:spacing w:after="120" w:before="300" w:lineRule="auto"/>
        <w:ind w:left="720" w:hanging="720"/>
        <w:rPr/>
      </w:pPr>
      <w:bookmarkStart w:colFirst="0" w:colLast="0" w:name="_heading=h.2grqrue" w:id="25"/>
      <w:bookmarkEnd w:id="25"/>
      <w:r w:rsidDel="00000000" w:rsidR="00000000" w:rsidRPr="00000000">
        <w:rPr>
          <w:rtl w:val="0"/>
        </w:rPr>
        <w:t xml:space="preserve">Интерфейс пользователя</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before="240" w:lineRule="auto"/>
        <w:ind w:left="765" w:firstLine="0"/>
        <w:rPr>
          <w:color w:val="000000"/>
        </w:rPr>
      </w:pPr>
      <w:r w:rsidDel="00000000" w:rsidR="00000000" w:rsidRPr="00000000">
        <w:rPr>
          <w:rtl w:val="0"/>
        </w:rPr>
        <w:t xml:space="preserve">Представляет собой таблицу с именами, местоположениями сотрудников. Цвет строки отображает тревогу/нормальное состояние. Предусмотрены меню для регистрации и удаления сотрудников и пользовательских комплектов. Интерфейс предоставляет быстрый доступ к справке и журналам событий.</w:t>
        <w:br w:type="textWrapping"/>
        <w:t xml:space="preserve">Окно программы всегда отображается поверх всех других и сообщение о тревоге сопровождается звуковым сигналом.</w:t>
      </w:r>
      <w:r w:rsidDel="00000000" w:rsidR="00000000" w:rsidRPr="00000000">
        <w:rPr>
          <w:rtl w:val="0"/>
        </w:rPr>
        <w:br w:type="textWrapping"/>
        <w:t xml:space="preserve">Интерфейс программы должен содержать два меню настройки параметров подключения к производственной система SCADA и СКУД соответственно.</w:t>
      </w:r>
      <w:r w:rsidDel="00000000" w:rsidR="00000000" w:rsidRPr="00000000">
        <w:rPr>
          <w:rtl w:val="0"/>
        </w:rPr>
      </w:r>
    </w:p>
    <w:p w:rsidR="00000000" w:rsidDel="00000000" w:rsidP="00000000" w:rsidRDefault="00000000" w:rsidRPr="00000000" w14:paraId="00000094">
      <w:pPr>
        <w:pStyle w:val="Heading3"/>
        <w:numPr>
          <w:ilvl w:val="2"/>
          <w:numId w:val="2"/>
        </w:numPr>
        <w:spacing w:after="120" w:before="300" w:lineRule="auto"/>
        <w:ind w:left="720" w:hanging="720"/>
        <w:rPr/>
      </w:pPr>
      <w:bookmarkStart w:colFirst="0" w:colLast="0" w:name="_heading=h.vx1227" w:id="26"/>
      <w:bookmarkEnd w:id="26"/>
      <w:r w:rsidDel="00000000" w:rsidR="00000000" w:rsidRPr="00000000">
        <w:rPr>
          <w:rtl w:val="0"/>
        </w:rPr>
        <w:t xml:space="preserve">Аппаратные интерфейсы</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before="240" w:lineRule="auto"/>
        <w:ind w:left="765" w:firstLine="0"/>
        <w:rPr/>
      </w:pPr>
      <w:r w:rsidDel="00000000" w:rsidR="00000000" w:rsidRPr="00000000">
        <w:rPr>
          <w:color w:val="000000"/>
          <w:rtl w:val="0"/>
        </w:rPr>
        <w:t xml:space="preserve">Сервер долже</w:t>
      </w:r>
      <w:r w:rsidDel="00000000" w:rsidR="00000000" w:rsidRPr="00000000">
        <w:rPr>
          <w:rtl w:val="0"/>
        </w:rPr>
        <w:t xml:space="preserve">н быть оснащён модемом энергоэффективной радиосвязи, работающем по протоколу LORA с временным разделением канала. Модем должен поддерживать связь с сервером через шину PCI. Все пакеты команд и данных должны завершаться контрольной суммой.</w:t>
      </w:r>
    </w:p>
    <w:p w:rsidR="00000000" w:rsidDel="00000000" w:rsidP="00000000" w:rsidRDefault="00000000" w:rsidRPr="00000000" w14:paraId="00000096">
      <w:pPr>
        <w:pStyle w:val="Heading3"/>
        <w:numPr>
          <w:ilvl w:val="2"/>
          <w:numId w:val="2"/>
        </w:numPr>
        <w:spacing w:after="120" w:before="300" w:lineRule="auto"/>
        <w:ind w:left="720" w:hanging="720"/>
        <w:rPr/>
      </w:pPr>
      <w:bookmarkStart w:colFirst="0" w:colLast="0" w:name="_heading=h.3fwokq0" w:id="27"/>
      <w:bookmarkEnd w:id="27"/>
      <w:r w:rsidDel="00000000" w:rsidR="00000000" w:rsidRPr="00000000">
        <w:rPr>
          <w:rtl w:val="0"/>
        </w:rPr>
        <w:t xml:space="preserve">Программные интерфейсы</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before="240" w:lineRule="auto"/>
        <w:ind w:left="765" w:firstLine="0"/>
        <w:rPr/>
      </w:pPr>
      <w:r w:rsidDel="00000000" w:rsidR="00000000" w:rsidRPr="00000000">
        <w:rPr>
          <w:color w:val="000000"/>
          <w:rtl w:val="0"/>
        </w:rPr>
        <w:t xml:space="preserve">Система должна взаимодействовать со СКУД </w:t>
      </w:r>
      <w:r w:rsidDel="00000000" w:rsidR="00000000" w:rsidRPr="00000000">
        <w:rPr>
          <w:rtl w:val="0"/>
        </w:rPr>
        <w:t xml:space="preserve">и SCADA</w:t>
      </w:r>
      <w:r w:rsidDel="00000000" w:rsidR="00000000" w:rsidRPr="00000000">
        <w:rPr>
          <w:color w:val="000000"/>
          <w:rtl w:val="0"/>
        </w:rPr>
        <w:t xml:space="preserve"> </w:t>
      </w:r>
      <w:r w:rsidDel="00000000" w:rsidR="00000000" w:rsidRPr="00000000">
        <w:rPr>
          <w:rtl w:val="0"/>
        </w:rPr>
        <w:t xml:space="preserve">используемой на предприятии в целях упрощения процедур активации/деактивации пользовательского комплекта на проходной и быстрого предоставления доступа медикам к месту происшествия с прекращением опасных производственных процессов.</w:t>
        <w:br w:type="textWrapping"/>
        <w:t xml:space="preserve">* Скорее всего проприетарный протокол поверх TCP или MODBUS</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before="240" w:lineRule="auto"/>
        <w:ind w:left="765" w:firstLine="0"/>
        <w:rPr/>
      </w:pPr>
      <w:r w:rsidDel="00000000" w:rsidR="00000000" w:rsidRPr="00000000">
        <w:rPr>
          <w:b w:val="1"/>
          <w:sz w:val="24"/>
          <w:szCs w:val="24"/>
          <w:rtl w:val="0"/>
        </w:rPr>
        <w:t xml:space="preserve">3.7.3.1 СКУД</w:t>
        <w:br w:type="textWrapping"/>
      </w:r>
      <w:r w:rsidDel="00000000" w:rsidR="00000000" w:rsidRPr="00000000">
        <w:rPr>
          <w:rtl w:val="0"/>
        </w:rPr>
        <w:t xml:space="preserve">Система СКУД лишь отправляет пакеты содержащие информацию о активации/деактивации пользовательского комплекта определенным сотрудником по средствам электронный проходной.</w:t>
      </w:r>
    </w:p>
    <w:p w:rsidR="00000000" w:rsidDel="00000000" w:rsidP="00000000" w:rsidRDefault="00000000" w:rsidRPr="00000000" w14:paraId="00000099">
      <w:pPr>
        <w:spacing w:after="120" w:before="240" w:lineRule="auto"/>
        <w:ind w:left="765" w:firstLine="0"/>
        <w:rPr/>
      </w:pPr>
      <w:r w:rsidDel="00000000" w:rsidR="00000000" w:rsidRPr="00000000">
        <w:rPr>
          <w:b w:val="1"/>
          <w:sz w:val="24"/>
          <w:szCs w:val="24"/>
          <w:rtl w:val="0"/>
        </w:rPr>
        <w:t xml:space="preserve">3.7.3.1 SCADA</w:t>
        <w:br w:type="textWrapping"/>
      </w:r>
      <w:r w:rsidDel="00000000" w:rsidR="00000000" w:rsidRPr="00000000">
        <w:rPr>
          <w:rtl w:val="0"/>
        </w:rPr>
        <w:t xml:space="preserve">В ПО панели администратора предусмотрена функция подачи сообщения в производственную систему SCADA с запросом приведения всех исполнительных механизмов в безопасное состояние и приостановку всех производственных процессов, если это возможно.</w:t>
      </w:r>
      <w:r w:rsidDel="00000000" w:rsidR="00000000" w:rsidRPr="00000000">
        <w:rPr>
          <w:rtl w:val="0"/>
        </w:rPr>
      </w:r>
    </w:p>
    <w:p w:rsidR="00000000" w:rsidDel="00000000" w:rsidP="00000000" w:rsidRDefault="00000000" w:rsidRPr="00000000" w14:paraId="0000009A">
      <w:pPr>
        <w:pStyle w:val="Heading3"/>
        <w:numPr>
          <w:ilvl w:val="2"/>
          <w:numId w:val="2"/>
        </w:numPr>
        <w:spacing w:after="120" w:before="300" w:lineRule="auto"/>
        <w:ind w:left="720" w:hanging="720"/>
        <w:rPr/>
      </w:pPr>
      <w:bookmarkStart w:colFirst="0" w:colLast="0" w:name="_heading=h.1v1yuxt" w:id="28"/>
      <w:bookmarkEnd w:id="28"/>
      <w:r w:rsidDel="00000000" w:rsidR="00000000" w:rsidRPr="00000000">
        <w:rPr>
          <w:rtl w:val="0"/>
        </w:rPr>
        <w:t xml:space="preserve">Интерфейсы коммуникаций</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before="240" w:lineRule="auto"/>
        <w:ind w:left="765" w:firstLine="0"/>
        <w:rPr>
          <w:color w:val="000000"/>
        </w:rPr>
      </w:pPr>
      <w:r w:rsidDel="00000000" w:rsidR="00000000" w:rsidRPr="00000000">
        <w:rPr>
          <w:rtl w:val="0"/>
        </w:rPr>
        <w:t xml:space="preserve">Для общения с пользовательскими комплектами должен использоваться радиоинтерфейс LORA.</w:t>
        <w:br w:type="textWrapping"/>
        <w:t xml:space="preserve">Общение LORA модема с сервером должно проходить через параллельную шину PCI.</w:t>
      </w:r>
      <w:r w:rsidDel="00000000" w:rsidR="00000000" w:rsidRPr="00000000">
        <w:rPr>
          <w:rtl w:val="0"/>
        </w:rPr>
      </w:r>
    </w:p>
    <w:p w:rsidR="00000000" w:rsidDel="00000000" w:rsidP="00000000" w:rsidRDefault="00000000" w:rsidRPr="00000000" w14:paraId="0000009C">
      <w:pPr>
        <w:pStyle w:val="Heading2"/>
        <w:keepNext w:val="1"/>
        <w:numPr>
          <w:ilvl w:val="1"/>
          <w:numId w:val="2"/>
        </w:numPr>
        <w:spacing w:before="360" w:lineRule="auto"/>
        <w:ind w:left="709" w:hanging="709"/>
        <w:rPr/>
      </w:pPr>
      <w:bookmarkStart w:colFirst="0" w:colLast="0" w:name="_heading=h.2u6wntf" w:id="29"/>
      <w:bookmarkEnd w:id="29"/>
      <w:r w:rsidDel="00000000" w:rsidR="00000000" w:rsidRPr="00000000">
        <w:rPr>
          <w:rtl w:val="0"/>
        </w:rPr>
        <w:t xml:space="preserve">Применимые стандарты</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before="240" w:lineRule="auto"/>
        <w:ind w:left="765" w:firstLine="0"/>
        <w:rPr/>
      </w:pPr>
      <w:r w:rsidDel="00000000" w:rsidR="00000000" w:rsidRPr="00000000">
        <w:rPr>
          <w:rtl w:val="0"/>
        </w:rPr>
        <w:t xml:space="preserve">Пользовательский комплект и модем должны соответствовать требованиям электромагнитной совместимости RED и требованиям защищенности от механических факторов внешней среды IP68.</w:t>
        <w:br w:type="textWrapping"/>
      </w:r>
    </w:p>
    <w:p w:rsidR="00000000" w:rsidDel="00000000" w:rsidP="00000000" w:rsidRDefault="00000000" w:rsidRPr="00000000" w14:paraId="0000009E">
      <w:pPr>
        <w:rPr/>
      </w:pPr>
      <w:r w:rsidDel="00000000" w:rsidR="00000000" w:rsidRPr="00000000">
        <w:rPr>
          <w:rtl w:val="0"/>
        </w:rPr>
      </w:r>
    </w:p>
    <w:sectPr>
      <w:headerReference r:id="rId9" w:type="default"/>
      <w:headerReference r:id="rId10" w:type="first"/>
      <w:footerReference r:id="rId11" w:type="first"/>
      <w:pgSz w:h="16838" w:w="11906" w:orient="portrait"/>
      <w:pgMar w:bottom="1440" w:top="1106" w:left="1304" w:right="567" w:header="510" w:footer="56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ey Svistunov" w:id="0" w:date="2022-11-04T21:56:00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Где история изменений?</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536"/>
        <w:tab w:val="right" w:pos="9072"/>
        <w:tab w:val="right" w:pos="9923"/>
      </w:tabs>
      <w:spacing w:before="120" w:lineRule="auto"/>
      <w:jc w:val="both"/>
      <w:rPr>
        <w:color w:val="000000"/>
        <w:sz w:val="16"/>
        <w:szCs w:val="16"/>
      </w:rPr>
    </w:pPr>
    <w:r w:rsidDel="00000000" w:rsidR="00000000" w:rsidRPr="00000000">
      <w:rPr>
        <w:color w:val="000000"/>
        <w:sz w:val="16"/>
        <w:szCs w:val="16"/>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 name=""/>
              <a:graphic>
                <a:graphicData uri="http://schemas.microsoft.com/office/word/2010/wordprocessingShape">
                  <wps:wsp>
                    <wps:cNvCnPr/>
                    <wps:spPr>
                      <a:xfrm>
                        <a:off x="2194495" y="3780000"/>
                        <a:ext cx="63030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536"/>
        <w:tab w:val="right" w:pos="9072"/>
      </w:tabs>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bl>
    <w:tblPr>
      <w:tblStyle w:val="Table3"/>
      <w:tblW w:w="998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0"/>
      <w:gridCol w:w="4477"/>
      <w:gridCol w:w="2639"/>
      <w:tblGridChange w:id="0">
        <w:tblGrid>
          <w:gridCol w:w="2870"/>
          <w:gridCol w:w="4477"/>
          <w:gridCol w:w="2639"/>
        </w:tblGrid>
      </w:tblGridChange>
    </w:tblGrid>
    <w:tr>
      <w:trPr>
        <w:cantSplit w:val="0"/>
        <w:trHeight w:val="2000" w:hRule="atLeast"/>
        <w:tblHeader w:val="0"/>
      </w:trPr>
      <w:tc>
        <w:tcPr/>
        <w:p w:rsidR="00000000" w:rsidDel="00000000" w:rsidP="00000000" w:rsidRDefault="00000000" w:rsidRPr="00000000" w14:paraId="000000A0">
          <w:pPr>
            <w:spacing w:before="80" w:lineRule="auto"/>
            <w:jc w:val="center"/>
            <w:rPr/>
          </w:pPr>
          <w:r w:rsidDel="00000000" w:rsidR="00000000" w:rsidRPr="00000000">
            <w:rPr/>
            <w:drawing>
              <wp:inline distB="0" distT="0" distL="0" distR="0">
                <wp:extent cx="1086771" cy="1086771"/>
                <wp:effectExtent b="0" l="0" r="0" t="0"/>
                <wp:docPr descr="file.php?id=2&amp;sid=539ef8ec972c96b413bd1c44d7335c71" id="5" name="image2.png"/>
                <a:graphic>
                  <a:graphicData uri="http://schemas.openxmlformats.org/drawingml/2006/picture">
                    <pic:pic>
                      <pic:nvPicPr>
                        <pic:cNvPr descr="file.php?id=2&amp;sid=539ef8ec972c96b413bd1c44d7335c71" id="0" name="image2.png"/>
                        <pic:cNvPicPr preferRelativeResize="0"/>
                      </pic:nvPicPr>
                      <pic:blipFill>
                        <a:blip r:embed="rId1"/>
                        <a:srcRect b="0" l="0" r="0" t="0"/>
                        <a:stretch>
                          <a:fillRect/>
                        </a:stretch>
                      </pic:blipFill>
                      <pic:spPr>
                        <a:xfrm>
                          <a:off x="0" y="0"/>
                          <a:ext cx="1086771" cy="1086771"/>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before="80" w:lineRule="auto"/>
            <w:rPr/>
          </w:pPr>
          <w:r w:rsidDel="00000000" w:rsidR="00000000" w:rsidRPr="00000000">
            <w:rPr>
              <w:rtl w:val="0"/>
            </w:rPr>
          </w:r>
        </w:p>
      </w:tc>
      <w:tc>
        <w:tcPr/>
        <w:p w:rsidR="00000000" w:rsidDel="00000000" w:rsidP="00000000" w:rsidRDefault="00000000" w:rsidRPr="00000000" w14:paraId="000000A2">
          <w:pPr>
            <w:jc w:val="center"/>
            <w:rPr>
              <w:i w:val="1"/>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spacing w:before="120" w:lineRule="auto"/>
            <w:jc w:val="center"/>
            <w:rPr>
              <w:i w:val="1"/>
            </w:rPr>
          </w:pPr>
          <w:r w:rsidDel="00000000" w:rsidR="00000000" w:rsidRPr="00000000">
            <w:rPr>
              <w:b w:val="1"/>
              <w:rtl w:val="0"/>
            </w:rPr>
            <w:t xml:space="preserve">Спецификация требований к программному обеспечению для Проекта 11</w:t>
          </w:r>
          <w:r w:rsidDel="00000000" w:rsidR="00000000" w:rsidRPr="00000000">
            <w:rPr>
              <w:rtl w:val="0"/>
            </w:rPr>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pos="4536"/>
              <w:tab w:val="right" w:pos="9072"/>
              <w:tab w:val="right" w:pos="2481"/>
            </w:tabs>
            <w:spacing w:before="140" w:lineRule="auto"/>
            <w:rPr>
              <w:color w:val="000000"/>
            </w:rPr>
          </w:pPr>
          <w:r w:rsidDel="00000000" w:rsidR="00000000" w:rsidRPr="00000000">
            <w:rPr>
              <w:color w:val="000000"/>
              <w:sz w:val="18"/>
              <w:szCs w:val="18"/>
              <w:rtl w:val="0"/>
            </w:rPr>
            <w:t xml:space="preserve">Автор:</w:t>
          </w:r>
          <w:r w:rsidDel="00000000" w:rsidR="00000000" w:rsidRPr="00000000">
            <w:rPr>
              <w:color w:val="000000"/>
              <w:rtl w:val="0"/>
            </w:rPr>
            <w:t xml:space="preserve"> </w:t>
          </w:r>
          <w:r w:rsidDel="00000000" w:rsidR="00000000" w:rsidRPr="00000000">
            <w:rPr>
              <w:smallCaps w:val="1"/>
              <w:color w:val="000000"/>
              <w:rtl w:val="0"/>
            </w:rPr>
            <w:tab/>
          </w:r>
          <w:r w:rsidDel="00000000" w:rsidR="00000000" w:rsidRPr="00000000">
            <w:rPr>
              <w:smallCaps w:val="1"/>
              <w:rtl w:val="0"/>
            </w:rPr>
            <w:t xml:space="preserve">Команда - 11</w:t>
          </w:r>
          <w:r w:rsidDel="00000000" w:rsidR="00000000" w:rsidRPr="00000000">
            <w:rPr>
              <w:rtl w:val="0"/>
            </w:rPr>
          </w:r>
        </w:p>
        <w:p w:rsidR="00000000" w:rsidDel="00000000" w:rsidP="00000000" w:rsidRDefault="00000000" w:rsidRPr="00000000" w14:paraId="000000A6">
          <w:pPr>
            <w:tabs>
              <w:tab w:val="right" w:pos="2481"/>
            </w:tabs>
            <w:spacing w:before="180" w:lineRule="auto"/>
            <w:jc w:val="right"/>
            <w:rPr/>
          </w:pPr>
          <w:r w:rsidDel="00000000" w:rsidR="00000000" w:rsidRPr="00000000">
            <w:rPr>
              <w:sz w:val="18"/>
              <w:szCs w:val="18"/>
              <w:rtl w:val="0"/>
            </w:rPr>
            <w:t xml:space="preserve">№ документа:</w:t>
          </w:r>
          <w:r w:rsidDel="00000000" w:rsidR="00000000" w:rsidRPr="00000000">
            <w:rPr>
              <w:rtl w:val="0"/>
            </w:rPr>
            <w:t xml:space="preserve"> </w:t>
            <w:tab/>
          </w:r>
          <w:r w:rsidDel="00000000" w:rsidR="00000000" w:rsidRPr="00000000">
            <w:rPr>
              <w:highlight w:val="yellow"/>
              <w:rtl w:val="0"/>
            </w:rPr>
            <w:t xml:space="preserve">TEAM11-v1</w:t>
          </w:r>
          <w:r w:rsidDel="00000000" w:rsidR="00000000" w:rsidRPr="00000000">
            <w:rPr>
              <w:rtl w:val="0"/>
            </w:rPr>
          </w:r>
        </w:p>
        <w:p w:rsidR="00000000" w:rsidDel="00000000" w:rsidP="00000000" w:rsidRDefault="00000000" w:rsidRPr="00000000" w14:paraId="000000A7">
          <w:pPr>
            <w:tabs>
              <w:tab w:val="right" w:pos="2481"/>
            </w:tabs>
            <w:spacing w:before="180" w:lineRule="auto"/>
            <w:rPr/>
          </w:pPr>
          <w:r w:rsidDel="00000000" w:rsidR="00000000" w:rsidRPr="00000000">
            <w:rPr>
              <w:sz w:val="18"/>
              <w:szCs w:val="18"/>
              <w:rtl w:val="0"/>
            </w:rPr>
            <w:t xml:space="preserve">Дата:</w:t>
          </w:r>
          <w:r w:rsidDel="00000000" w:rsidR="00000000" w:rsidRPr="00000000">
            <w:rPr>
              <w:rtl w:val="0"/>
            </w:rPr>
            <w:t xml:space="preserve"> </w:t>
            <w:tab/>
          </w:r>
          <w:r w:rsidDel="00000000" w:rsidR="00000000" w:rsidRPr="00000000">
            <w:rPr>
              <w:highlight w:val="yellow"/>
              <w:rtl w:val="0"/>
            </w:rPr>
            <w:t xml:space="preserve">2022-11-26</w:t>
          </w:r>
          <w:r w:rsidDel="00000000" w:rsidR="00000000" w:rsidRPr="00000000">
            <w:rPr>
              <w:rtl w:val="0"/>
            </w:rPr>
          </w:r>
        </w:p>
        <w:p w:rsidR="00000000" w:rsidDel="00000000" w:rsidP="00000000" w:rsidRDefault="00000000" w:rsidRPr="00000000" w14:paraId="000000A8">
          <w:pPr>
            <w:tabs>
              <w:tab w:val="right" w:pos="2481"/>
            </w:tabs>
            <w:spacing w:before="180" w:lineRule="auto"/>
            <w:rPr/>
          </w:pPr>
          <w:r w:rsidDel="00000000" w:rsidR="00000000" w:rsidRPr="00000000">
            <w:rPr>
              <w:sz w:val="18"/>
              <w:szCs w:val="18"/>
              <w:rtl w:val="0"/>
            </w:rPr>
            <w:t xml:space="preserve">Страниц:</w:t>
          </w:r>
          <w:r w:rsidDel="00000000" w:rsidR="00000000" w:rsidRPr="00000000">
            <w:rPr>
              <w:rtl w:val="0"/>
            </w:rPr>
            <w:t xml:space="preserve"> </w:t>
            <w:tab/>
          </w:r>
          <w:r w:rsidDel="00000000" w:rsidR="00000000" w:rsidRPr="00000000">
            <w:rPr>
              <w:highlight w:val="yellow"/>
              <w:rtl w:val="0"/>
            </w:rPr>
            <w:t xml:space="preserve">7</w:t>
          </w:r>
          <w:r w:rsidDel="00000000" w:rsidR="00000000" w:rsidRPr="00000000">
            <w:rPr>
              <w:rtl w:val="0"/>
            </w:rPr>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536"/>
        <w:tab w:val="right" w:pos="9072"/>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color="000000" w:space="1" w:sz="6" w:val="single"/>
        <w:right w:space="0" w:sz="0" w:val="nil"/>
        <w:between w:space="0" w:sz="0" w:val="nil"/>
      </w:pBdr>
      <w:tabs>
        <w:tab w:val="center" w:pos="4536"/>
        <w:tab w:val="right" w:pos="9072"/>
        <w:tab w:val="right" w:pos="9923"/>
      </w:tabs>
      <w:rPr>
        <w:color w:val="000000"/>
      </w:rPr>
    </w:pPr>
    <w:r w:rsidDel="00000000" w:rsidR="00000000" w:rsidRPr="00000000">
      <w:rPr>
        <w:color w:val="000000"/>
        <w:rtl w:val="0"/>
      </w:rPr>
      <w:tab/>
      <w:tab/>
      <w:t xml:space="preserve">Страница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851" w:hanging="851"/>
    </w:pPr>
    <w:rPr>
      <w:b w:val="1"/>
      <w:color w:val="000000"/>
      <w:sz w:val="30"/>
      <w:szCs w:val="30"/>
    </w:rPr>
  </w:style>
  <w:style w:type="paragraph" w:styleId="Heading2">
    <w:name w:val="heading 2"/>
    <w:basedOn w:val="Normal"/>
    <w:next w:val="Normal"/>
    <w:pPr>
      <w:spacing w:after="120" w:before="300" w:lineRule="auto"/>
      <w:ind w:left="851" w:hanging="851"/>
    </w:pPr>
    <w:rPr>
      <w:b w:val="1"/>
      <w:color w:val="000000"/>
      <w:sz w:val="26"/>
      <w:szCs w:val="26"/>
    </w:rPr>
  </w:style>
  <w:style w:type="paragraph" w:styleId="Heading3">
    <w:name w:val="heading 3"/>
    <w:basedOn w:val="Normal"/>
    <w:next w:val="Normal"/>
    <w:pPr>
      <w:keepNext w:val="1"/>
      <w:spacing w:after="60" w:before="240" w:lineRule="auto"/>
      <w:ind w:left="2880" w:hanging="360"/>
    </w:pPr>
    <w:rPr>
      <w:b w:val="1"/>
      <w:color w:val="000000"/>
      <w:sz w:val="24"/>
      <w:szCs w:val="24"/>
    </w:rPr>
  </w:style>
  <w:style w:type="paragraph" w:styleId="Heading4">
    <w:name w:val="heading 4"/>
    <w:basedOn w:val="Normal"/>
    <w:next w:val="Normal"/>
    <w:pPr>
      <w:spacing w:after="60" w:before="240" w:lineRule="auto"/>
      <w:ind w:left="851" w:hanging="851"/>
    </w:pPr>
    <w:rPr>
      <w:b w:val="1"/>
      <w:color w:val="000000"/>
    </w:rPr>
  </w:style>
  <w:style w:type="paragraph" w:styleId="Heading5">
    <w:name w:val="heading 5"/>
    <w:basedOn w:val="Normal"/>
    <w:next w:val="Normal"/>
    <w:pPr>
      <w:spacing w:after="60" w:before="240" w:lineRule="auto"/>
      <w:ind w:left="4320" w:hanging="360"/>
    </w:pPr>
    <w:rPr>
      <w:color w:val="000000"/>
    </w:rPr>
  </w:style>
  <w:style w:type="paragraph" w:styleId="Heading6">
    <w:name w:val="heading 6"/>
    <w:basedOn w:val="Normal"/>
    <w:next w:val="Normal"/>
    <w:pPr>
      <w:spacing w:after="60" w:before="240" w:lineRule="auto"/>
      <w:ind w:left="5040" w:hanging="360"/>
    </w:pPr>
    <w:rPr>
      <w:i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8732B"/>
    <w:rPr>
      <w:lang w:eastAsia="de-CH"/>
    </w:rPr>
  </w:style>
  <w:style w:type="paragraph" w:styleId="1">
    <w:name w:val="heading 1"/>
    <w:basedOn w:val="a"/>
    <w:next w:val="1Einrckung"/>
    <w:uiPriority w:val="9"/>
    <w:qFormat w:val="1"/>
    <w:rsid w:val="00C8732B"/>
    <w:pPr>
      <w:numPr>
        <w:numId w:val="1"/>
      </w:numPr>
      <w:spacing w:after="120" w:before="360"/>
      <w:ind w:left="851" w:hanging="851"/>
      <w:outlineLvl w:val="0"/>
    </w:pPr>
    <w:rPr>
      <w:b w:val="1"/>
      <w:color w:val="000000"/>
      <w:kern w:val="28"/>
      <w:sz w:val="30"/>
    </w:rPr>
  </w:style>
  <w:style w:type="paragraph" w:styleId="2">
    <w:name w:val="heading 2"/>
    <w:basedOn w:val="a"/>
    <w:next w:val="1Einrckung"/>
    <w:uiPriority w:val="9"/>
    <w:unhideWhenUsed w:val="1"/>
    <w:qFormat w:val="1"/>
    <w:rsid w:val="00C8732B"/>
    <w:pPr>
      <w:numPr>
        <w:ilvl w:val="1"/>
        <w:numId w:val="1"/>
      </w:numPr>
      <w:spacing w:after="120" w:before="300"/>
      <w:ind w:left="851" w:hanging="851"/>
      <w:outlineLvl w:val="1"/>
    </w:pPr>
    <w:rPr>
      <w:b w:val="1"/>
      <w:color w:val="000000"/>
      <w:sz w:val="26"/>
    </w:rPr>
  </w:style>
  <w:style w:type="paragraph" w:styleId="3">
    <w:name w:val="heading 3"/>
    <w:basedOn w:val="a"/>
    <w:next w:val="a"/>
    <w:uiPriority w:val="9"/>
    <w:unhideWhenUsed w:val="1"/>
    <w:qFormat w:val="1"/>
    <w:rsid w:val="00F60032"/>
    <w:pPr>
      <w:keepNext w:val="1"/>
      <w:numPr>
        <w:ilvl w:val="2"/>
        <w:numId w:val="1"/>
      </w:numPr>
      <w:spacing w:after="60" w:before="240"/>
      <w:outlineLvl w:val="2"/>
    </w:pPr>
    <w:rPr>
      <w:b w:val="1"/>
      <w:color w:val="000000"/>
      <w:sz w:val="24"/>
    </w:rPr>
  </w:style>
  <w:style w:type="paragraph" w:styleId="4">
    <w:name w:val="heading 4"/>
    <w:basedOn w:val="a"/>
    <w:next w:val="a"/>
    <w:uiPriority w:val="9"/>
    <w:semiHidden w:val="1"/>
    <w:unhideWhenUsed w:val="1"/>
    <w:qFormat w:val="1"/>
    <w:rsid w:val="00C8732B"/>
    <w:pPr>
      <w:numPr>
        <w:ilvl w:val="3"/>
        <w:numId w:val="1"/>
      </w:numPr>
      <w:spacing w:after="60" w:before="240"/>
      <w:ind w:left="851" w:hanging="851"/>
      <w:outlineLvl w:val="3"/>
    </w:pPr>
    <w:rPr>
      <w:b w:val="1"/>
      <w:color w:val="000000"/>
    </w:rPr>
  </w:style>
  <w:style w:type="paragraph" w:styleId="5">
    <w:name w:val="heading 5"/>
    <w:basedOn w:val="a"/>
    <w:next w:val="a"/>
    <w:uiPriority w:val="9"/>
    <w:semiHidden w:val="1"/>
    <w:unhideWhenUsed w:val="1"/>
    <w:qFormat w:val="1"/>
    <w:rsid w:val="00C8732B"/>
    <w:pPr>
      <w:numPr>
        <w:ilvl w:val="4"/>
        <w:numId w:val="1"/>
      </w:numPr>
      <w:spacing w:after="60" w:before="240"/>
      <w:outlineLvl w:val="4"/>
    </w:pPr>
    <w:rPr>
      <w:color w:val="000000"/>
    </w:rPr>
  </w:style>
  <w:style w:type="paragraph" w:styleId="6">
    <w:name w:val="heading 6"/>
    <w:basedOn w:val="a"/>
    <w:next w:val="a"/>
    <w:uiPriority w:val="9"/>
    <w:semiHidden w:val="1"/>
    <w:unhideWhenUsed w:val="1"/>
    <w:qFormat w:val="1"/>
    <w:rsid w:val="00C8732B"/>
    <w:pPr>
      <w:numPr>
        <w:ilvl w:val="5"/>
        <w:numId w:val="1"/>
      </w:numPr>
      <w:spacing w:after="60" w:before="240"/>
      <w:outlineLvl w:val="5"/>
    </w:pPr>
    <w:rPr>
      <w:i w:val="1"/>
    </w:rPr>
  </w:style>
  <w:style w:type="paragraph" w:styleId="7">
    <w:name w:val="heading 7"/>
    <w:basedOn w:val="a"/>
    <w:next w:val="a"/>
    <w:qFormat w:val="1"/>
    <w:rsid w:val="00C8732B"/>
    <w:pPr>
      <w:numPr>
        <w:ilvl w:val="6"/>
        <w:numId w:val="1"/>
      </w:numPr>
      <w:spacing w:after="60" w:before="240"/>
      <w:outlineLvl w:val="6"/>
    </w:pPr>
    <w:rPr>
      <w:sz w:val="20"/>
    </w:rPr>
  </w:style>
  <w:style w:type="paragraph" w:styleId="8">
    <w:name w:val="heading 8"/>
    <w:basedOn w:val="a"/>
    <w:next w:val="a"/>
    <w:qFormat w:val="1"/>
    <w:rsid w:val="00C8732B"/>
    <w:pPr>
      <w:numPr>
        <w:ilvl w:val="7"/>
        <w:numId w:val="1"/>
      </w:numPr>
      <w:spacing w:after="60" w:before="240"/>
      <w:outlineLvl w:val="7"/>
    </w:pPr>
    <w:rPr>
      <w:i w:val="1"/>
      <w:sz w:val="20"/>
    </w:rPr>
  </w:style>
  <w:style w:type="paragraph" w:styleId="9">
    <w:name w:val="heading 9"/>
    <w:basedOn w:val="a"/>
    <w:next w:val="a"/>
    <w:qFormat w:val="1"/>
    <w:rsid w:val="00C8732B"/>
    <w:pPr>
      <w:numPr>
        <w:ilvl w:val="8"/>
        <w:numId w:val="1"/>
      </w:numPr>
      <w:spacing w:after="60" w:before="240"/>
      <w:outlineLvl w:val="8"/>
    </w:pPr>
    <w:rPr>
      <w:i w:val="1"/>
      <w:sz w:val="1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1Einrckung" w:customStyle="1">
    <w:name w:val="1 Einrückung"/>
    <w:basedOn w:val="a"/>
    <w:rsid w:val="00C8732B"/>
    <w:pPr>
      <w:tabs>
        <w:tab w:val="left" w:pos="1134"/>
        <w:tab w:val="left" w:pos="3402"/>
        <w:tab w:val="left" w:pos="5670"/>
        <w:tab w:val="left" w:pos="7938"/>
      </w:tabs>
      <w:ind w:left="851"/>
    </w:pPr>
    <w:rPr>
      <w:color w:val="000000"/>
    </w:rPr>
  </w:style>
  <w:style w:type="paragraph" w:styleId="2Einrckung" w:customStyle="1">
    <w:name w:val="2 Einrückung"/>
    <w:next w:val="a"/>
    <w:rsid w:val="00C8732B"/>
    <w:pPr>
      <w:tabs>
        <w:tab w:val="left" w:pos="1134"/>
        <w:tab w:val="left" w:pos="3402"/>
        <w:tab w:val="left" w:pos="5670"/>
        <w:tab w:val="left" w:pos="7938"/>
      </w:tabs>
      <w:spacing w:after="102"/>
      <w:ind w:left="1134"/>
    </w:pPr>
    <w:rPr>
      <w:rFonts w:ascii="Arial MT" w:hAnsi="Arial MT"/>
      <w:color w:val="000000"/>
      <w:lang w:eastAsia="de-CH"/>
    </w:rPr>
  </w:style>
  <w:style w:type="paragraph" w:styleId="3Einrckung" w:customStyle="1">
    <w:name w:val="3 Einrückung"/>
    <w:next w:val="a"/>
    <w:rsid w:val="00C8732B"/>
    <w:pPr>
      <w:tabs>
        <w:tab w:val="left" w:pos="1134"/>
        <w:tab w:val="left" w:pos="3402"/>
        <w:tab w:val="left" w:pos="5670"/>
        <w:tab w:val="left" w:pos="7938"/>
      </w:tabs>
      <w:spacing w:after="102"/>
      <w:ind w:left="1417"/>
    </w:pPr>
    <w:rPr>
      <w:rFonts w:ascii="Arial MT" w:hAnsi="Arial MT"/>
      <w:color w:val="000000"/>
      <w:lang w:eastAsia="de-CH"/>
    </w:rPr>
  </w:style>
  <w:style w:type="paragraph" w:styleId="Bullet1Einrckung" w:customStyle="1">
    <w:name w:val="Bullet 1 Einrückung"/>
    <w:basedOn w:val="a"/>
    <w:rsid w:val="00C8732B"/>
    <w:pPr>
      <w:keepNext w:val="1"/>
      <w:keepLines w:val="1"/>
      <w:tabs>
        <w:tab w:val="left" w:pos="1134"/>
        <w:tab w:val="left" w:pos="3402"/>
        <w:tab w:val="left" w:pos="5670"/>
        <w:tab w:val="left" w:pos="7938"/>
      </w:tabs>
      <w:ind w:left="1134" w:hanging="283"/>
    </w:pPr>
    <w:rPr>
      <w:color w:val="000000"/>
    </w:rPr>
  </w:style>
  <w:style w:type="paragraph" w:styleId="Bullet2Einrchung" w:customStyle="1">
    <w:name w:val="Bullet 2 Einrüchung"/>
    <w:basedOn w:val="a"/>
    <w:rsid w:val="00C8732B"/>
    <w:pPr>
      <w:tabs>
        <w:tab w:val="left" w:pos="1134"/>
        <w:tab w:val="left" w:pos="3402"/>
        <w:tab w:val="left" w:pos="5670"/>
        <w:tab w:val="left" w:pos="7938"/>
      </w:tabs>
      <w:ind w:left="1417" w:hanging="283"/>
    </w:pPr>
    <w:rPr>
      <w:color w:val="000000"/>
    </w:rPr>
  </w:style>
  <w:style w:type="paragraph" w:styleId="Bullet3Einrckung" w:customStyle="1">
    <w:name w:val="Bullet 3 Einrückung"/>
    <w:next w:val="a"/>
    <w:rsid w:val="00C8732B"/>
    <w:pPr>
      <w:tabs>
        <w:tab w:val="left" w:pos="1134"/>
        <w:tab w:val="left" w:pos="3402"/>
        <w:tab w:val="left" w:pos="5670"/>
        <w:tab w:val="left" w:pos="7938"/>
      </w:tabs>
      <w:ind w:left="1418"/>
    </w:pPr>
    <w:rPr>
      <w:rFonts w:ascii="Arial MT" w:hAnsi="Arial MT"/>
      <w:color w:val="000000"/>
      <w:lang w:eastAsia="de-CH"/>
    </w:rPr>
  </w:style>
  <w:style w:type="paragraph" w:styleId="BulletText" w:customStyle="1">
    <w:name w:val="Bullet Text"/>
    <w:basedOn w:val="a"/>
    <w:rsid w:val="00C8732B"/>
    <w:pPr>
      <w:tabs>
        <w:tab w:val="left" w:pos="1134"/>
        <w:tab w:val="left" w:pos="3402"/>
        <w:tab w:val="left" w:pos="5670"/>
        <w:tab w:val="left" w:pos="7938"/>
      </w:tabs>
      <w:ind w:left="283" w:hanging="283"/>
    </w:pPr>
    <w:rPr>
      <w:color w:val="000000"/>
    </w:rPr>
  </w:style>
  <w:style w:type="paragraph" w:styleId="Nummeriert1Einrckung" w:customStyle="1">
    <w:name w:val="Nummeriert 1 Einrückung"/>
    <w:basedOn w:val="a"/>
    <w:rsid w:val="00C8732B"/>
    <w:pPr>
      <w:ind w:left="1135" w:hanging="284"/>
    </w:pPr>
  </w:style>
  <w:style w:type="paragraph" w:styleId="Nummeriert2Einrckung" w:customStyle="1">
    <w:name w:val="Nummeriert 2 Einrückung"/>
    <w:basedOn w:val="a"/>
    <w:rsid w:val="00C8732B"/>
    <w:pPr>
      <w:ind w:left="1417" w:hanging="283"/>
    </w:pPr>
  </w:style>
  <w:style w:type="paragraph" w:styleId="a4">
    <w:name w:val="header"/>
    <w:basedOn w:val="a"/>
    <w:rsid w:val="00C8732B"/>
    <w:pPr>
      <w:tabs>
        <w:tab w:val="center" w:pos="4536"/>
        <w:tab w:val="right" w:pos="9072"/>
      </w:tabs>
    </w:pPr>
  </w:style>
  <w:style w:type="paragraph" w:styleId="a5">
    <w:name w:val="footer"/>
    <w:basedOn w:val="a"/>
    <w:rsid w:val="00C8732B"/>
    <w:pPr>
      <w:tabs>
        <w:tab w:val="center" w:pos="4536"/>
        <w:tab w:val="right" w:pos="9072"/>
      </w:tabs>
    </w:pPr>
    <w:rPr>
      <w:sz w:val="16"/>
    </w:rPr>
  </w:style>
  <w:style w:type="paragraph" w:styleId="Bullet1" w:customStyle="1">
    <w:name w:val="Bullet 1"/>
    <w:basedOn w:val="a"/>
    <w:rsid w:val="00C8732B"/>
    <w:pPr>
      <w:keepNext w:val="1"/>
      <w:keepLines w:val="1"/>
      <w:tabs>
        <w:tab w:val="num" w:pos="284"/>
        <w:tab w:val="left" w:pos="1134"/>
        <w:tab w:val="left" w:pos="3402"/>
        <w:tab w:val="left" w:pos="5670"/>
        <w:tab w:val="left" w:pos="7938"/>
      </w:tabs>
      <w:ind w:left="284" w:hanging="284"/>
    </w:pPr>
    <w:rPr>
      <w:color w:val="000000"/>
    </w:rPr>
  </w:style>
  <w:style w:type="paragraph" w:styleId="Style1" w:customStyle="1">
    <w:name w:val="Style1"/>
    <w:basedOn w:val="a4"/>
    <w:next w:val="30"/>
    <w:rsid w:val="00C8732B"/>
    <w:pPr>
      <w:tabs>
        <w:tab w:val="clear" w:pos="4536"/>
        <w:tab w:val="clear" w:pos="9072"/>
        <w:tab w:val="center" w:leader="dot" w:pos="9923"/>
      </w:tabs>
    </w:pPr>
    <w:rPr>
      <w:noProof w:val="1"/>
    </w:rPr>
  </w:style>
  <w:style w:type="paragraph" w:styleId="30">
    <w:name w:val="toc 3"/>
    <w:basedOn w:val="a"/>
    <w:uiPriority w:val="39"/>
    <w:rsid w:val="00C8732B"/>
    <w:pPr>
      <w:tabs>
        <w:tab w:val="left" w:pos="1134"/>
        <w:tab w:val="right" w:leader="dot" w:pos="10035"/>
      </w:tabs>
      <w:ind w:left="397"/>
    </w:pPr>
  </w:style>
  <w:style w:type="paragraph" w:styleId="Bullet2" w:customStyle="1">
    <w:name w:val="Bullet 2"/>
    <w:rsid w:val="00C8732B"/>
    <w:pPr>
      <w:tabs>
        <w:tab w:val="left" w:pos="284"/>
        <w:tab w:val="num" w:pos="360"/>
        <w:tab w:val="left" w:pos="3402"/>
        <w:tab w:val="left" w:pos="5670"/>
        <w:tab w:val="left" w:pos="7938"/>
      </w:tabs>
      <w:ind w:left="284" w:hanging="284"/>
    </w:pPr>
    <w:rPr>
      <w:color w:val="000000"/>
      <w:lang w:eastAsia="de-CH"/>
    </w:rPr>
  </w:style>
  <w:style w:type="paragraph" w:styleId="Nummeriert" w:customStyle="1">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val="1"/>
    </w:rPr>
  </w:style>
  <w:style w:type="paragraph" w:styleId="20">
    <w:name w:val="toc 2"/>
    <w:basedOn w:val="a"/>
    <w:uiPriority w:val="39"/>
    <w:rsid w:val="00C8732B"/>
    <w:pPr>
      <w:tabs>
        <w:tab w:val="right" w:leader="dot" w:pos="10035"/>
      </w:tabs>
      <w:ind w:left="198"/>
    </w:pPr>
  </w:style>
  <w:style w:type="paragraph" w:styleId="40">
    <w:name w:val="toc 4"/>
    <w:basedOn w:val="a"/>
    <w:semiHidden w:val="1"/>
    <w:rsid w:val="00C8732B"/>
    <w:pPr>
      <w:tabs>
        <w:tab w:val="left" w:pos="1474"/>
        <w:tab w:val="right" w:leader="dot" w:pos="10035"/>
      </w:tabs>
      <w:ind w:left="601"/>
    </w:pPr>
    <w:rPr>
      <w:sz w:val="20"/>
    </w:rPr>
  </w:style>
  <w:style w:type="paragraph" w:styleId="50">
    <w:name w:val="toc 5"/>
    <w:basedOn w:val="a"/>
    <w:semiHidden w:val="1"/>
    <w:rsid w:val="00C8732B"/>
    <w:pPr>
      <w:tabs>
        <w:tab w:val="right" w:leader="dot" w:pos="10035"/>
      </w:tabs>
      <w:ind w:left="794"/>
    </w:pPr>
    <w:rPr>
      <w:sz w:val="20"/>
    </w:rPr>
  </w:style>
  <w:style w:type="paragraph" w:styleId="60">
    <w:name w:val="toc 6"/>
    <w:basedOn w:val="a"/>
    <w:semiHidden w:val="1"/>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val="1"/>
    </w:rPr>
  </w:style>
  <w:style w:type="character" w:styleId="a6">
    <w:name w:val="annotation reference"/>
    <w:basedOn w:val="a0"/>
    <w:semiHidden w:val="1"/>
    <w:rsid w:val="00C8732B"/>
    <w:rPr>
      <w:sz w:val="16"/>
    </w:rPr>
  </w:style>
  <w:style w:type="paragraph" w:styleId="a7">
    <w:name w:val="annotation text"/>
    <w:basedOn w:val="a"/>
    <w:link w:val="a8"/>
    <w:semiHidden w:val="1"/>
    <w:rsid w:val="00C8732B"/>
    <w:rPr>
      <w:sz w:val="20"/>
    </w:rPr>
  </w:style>
  <w:style w:type="paragraph" w:styleId="70">
    <w:name w:val="toc 7"/>
    <w:basedOn w:val="a"/>
    <w:semiHidden w:val="1"/>
    <w:rsid w:val="00C8732B"/>
    <w:pPr>
      <w:tabs>
        <w:tab w:val="left" w:pos="2552"/>
        <w:tab w:val="right" w:leader="dot" w:pos="10035"/>
      </w:tabs>
      <w:ind w:left="1320"/>
    </w:pPr>
    <w:rPr>
      <w:sz w:val="20"/>
    </w:rPr>
  </w:style>
  <w:style w:type="paragraph" w:styleId="80">
    <w:name w:val="toc 8"/>
    <w:basedOn w:val="a"/>
    <w:next w:val="8"/>
    <w:semiHidden w:val="1"/>
    <w:rsid w:val="00C8732B"/>
    <w:pPr>
      <w:tabs>
        <w:tab w:val="left" w:pos="2977"/>
        <w:tab w:val="right" w:leader="dot" w:pos="10035"/>
      </w:tabs>
      <w:ind w:left="1540"/>
    </w:pPr>
    <w:rPr>
      <w:sz w:val="20"/>
    </w:rPr>
  </w:style>
  <w:style w:type="paragraph" w:styleId="90">
    <w:name w:val="toc 9"/>
    <w:basedOn w:val="a"/>
    <w:next w:val="9"/>
    <w:semiHidden w:val="1"/>
    <w:rsid w:val="00C8732B"/>
    <w:pPr>
      <w:tabs>
        <w:tab w:val="left" w:pos="3260"/>
        <w:tab w:val="right" w:leader="dot" w:pos="10035"/>
      </w:tabs>
      <w:ind w:left="1760"/>
    </w:pPr>
    <w:rPr>
      <w:sz w:val="20"/>
    </w:rPr>
  </w:style>
  <w:style w:type="paragraph" w:styleId="a9">
    <w:name w:val="Body Text"/>
    <w:basedOn w:val="a"/>
    <w:rsid w:val="007823B5"/>
    <w:pPr>
      <w:spacing w:after="120"/>
    </w:pPr>
  </w:style>
  <w:style w:type="paragraph" w:styleId="Tabletext" w:customStyle="1">
    <w:name w:val="Tabletext"/>
    <w:basedOn w:val="a"/>
    <w:rsid w:val="007823B5"/>
    <w:pPr>
      <w:keepLines w:val="1"/>
      <w:widowControl w:val="0"/>
      <w:spacing w:after="20" w:before="40" w:line="240" w:lineRule="atLeast"/>
      <w:ind w:left="57" w:right="57"/>
    </w:pPr>
    <w:rPr>
      <w:sz w:val="20"/>
      <w:lang w:val="en-US"/>
    </w:rPr>
  </w:style>
  <w:style w:type="paragraph" w:styleId="aa">
    <w:name w:val="caption"/>
    <w:basedOn w:val="a"/>
    <w:next w:val="a"/>
    <w:qFormat w:val="1"/>
    <w:rsid w:val="007823B5"/>
    <w:pPr>
      <w:widowControl w:val="0"/>
      <w:spacing w:line="240" w:lineRule="atLeast"/>
      <w:jc w:val="center"/>
    </w:pPr>
    <w:rPr>
      <w:b w:val="1"/>
      <w:sz w:val="36"/>
      <w:lang w:val="en-US"/>
    </w:rPr>
  </w:style>
  <w:style w:type="paragraph" w:styleId="table" w:customStyle="1">
    <w:name w:val="table"/>
    <w:basedOn w:val="Tabletext"/>
    <w:rsid w:val="007823B5"/>
    <w:pPr>
      <w:spacing w:after="0" w:before="20"/>
    </w:pPr>
  </w:style>
  <w:style w:type="paragraph" w:styleId="InfoBlue" w:customStyle="1">
    <w:name w:val="InfoBlue"/>
    <w:basedOn w:val="a"/>
    <w:next w:val="a9"/>
    <w:autoRedefine w:val="1"/>
    <w:rsid w:val="007823B5"/>
    <w:pPr>
      <w:spacing w:after="120" w:before="240"/>
      <w:ind w:left="765"/>
    </w:pPr>
    <w:rPr>
      <w:i w:val="1"/>
      <w:vanish w:val="1"/>
      <w:color w:val="0000ff"/>
      <w:lang w:val="en-GB"/>
    </w:rPr>
  </w:style>
  <w:style w:type="paragraph" w:styleId="ab">
    <w:name w:val="Document Map"/>
    <w:basedOn w:val="a"/>
    <w:link w:val="ac"/>
    <w:rsid w:val="00BF4D12"/>
    <w:rPr>
      <w:rFonts w:ascii="Tahoma" w:cs="Tahoma" w:hAnsi="Tahoma"/>
      <w:sz w:val="16"/>
      <w:szCs w:val="16"/>
    </w:rPr>
  </w:style>
  <w:style w:type="character" w:styleId="ac" w:customStyle="1">
    <w:name w:val="Схема документа Знак"/>
    <w:basedOn w:val="a0"/>
    <w:link w:val="ab"/>
    <w:rsid w:val="00BF4D12"/>
    <w:rPr>
      <w:rFonts w:ascii="Tahoma" w:cs="Tahoma" w:hAnsi="Tahoma"/>
      <w:sz w:val="16"/>
      <w:szCs w:val="16"/>
      <w:lang w:eastAsia="de-CH" w:val="de-DE"/>
    </w:rPr>
  </w:style>
  <w:style w:type="paragraph" w:styleId="ad">
    <w:name w:val="Balloon Text"/>
    <w:basedOn w:val="a"/>
    <w:link w:val="ae"/>
    <w:rsid w:val="00A62982"/>
    <w:rPr>
      <w:rFonts w:ascii="Tahoma" w:cs="Tahoma" w:hAnsi="Tahoma"/>
      <w:sz w:val="16"/>
      <w:szCs w:val="16"/>
    </w:rPr>
  </w:style>
  <w:style w:type="character" w:styleId="ae" w:customStyle="1">
    <w:name w:val="Текст выноски Знак"/>
    <w:basedOn w:val="a0"/>
    <w:link w:val="ad"/>
    <w:rsid w:val="00A62982"/>
    <w:rPr>
      <w:rFonts w:ascii="Tahoma" w:cs="Tahoma" w:hAnsi="Tahoma"/>
      <w:sz w:val="16"/>
      <w:szCs w:val="16"/>
      <w:lang w:eastAsia="de-CH" w:val="de-DE"/>
    </w:rPr>
  </w:style>
  <w:style w:type="table" w:styleId="af">
    <w:name w:val="Table Grid"/>
    <w:basedOn w:val="a1"/>
    <w:rsid w:val="00A62F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0">
    <w:name w:val="List Paragraph"/>
    <w:basedOn w:val="a"/>
    <w:uiPriority w:val="34"/>
    <w:qFormat w:val="1"/>
    <w:rsid w:val="00B83CA5"/>
    <w:pPr>
      <w:ind w:left="720"/>
      <w:contextualSpacing w:val="1"/>
    </w:pPr>
  </w:style>
  <w:style w:type="paragraph" w:styleId="af1">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f2" w:customStyle="1">
    <w:basedOn w:val="TableNormal"/>
    <w:tblPr>
      <w:tblStyleRowBandSize w:val="1"/>
      <w:tblStyleColBandSize w:val="1"/>
      <w:tblCellMar>
        <w:top w:w="0.0" w:type="dxa"/>
        <w:left w:w="115.0" w:type="dxa"/>
        <w:bottom w:w="0.0" w:type="dxa"/>
        <w:right w:w="115.0" w:type="dxa"/>
      </w:tblCellMar>
    </w:tblPr>
  </w:style>
  <w:style w:type="table" w:styleId="af3" w:customStyle="1">
    <w:basedOn w:val="TableNormal"/>
    <w:tblPr>
      <w:tblStyleRowBandSize w:val="1"/>
      <w:tblStyleColBandSize w:val="1"/>
      <w:tblCellMar>
        <w:top w:w="0.0" w:type="dxa"/>
        <w:left w:w="108.0" w:type="dxa"/>
        <w:bottom w:w="0.0" w:type="dxa"/>
        <w:right w:w="108.0" w:type="dxa"/>
      </w:tblCellMar>
    </w:tblPr>
  </w:style>
  <w:style w:type="table" w:styleId="af4" w:customStyle="1">
    <w:basedOn w:val="TableNormal"/>
    <w:tblPr>
      <w:tblStyleRowBandSize w:val="1"/>
      <w:tblStyleColBandSize w:val="1"/>
      <w:tblCellMar>
        <w:top w:w="0.0" w:type="dxa"/>
        <w:left w:w="71.0" w:type="dxa"/>
        <w:bottom w:w="0.0" w:type="dxa"/>
        <w:right w:w="71.0" w:type="dxa"/>
      </w:tblCellMar>
    </w:tblPr>
  </w:style>
  <w:style w:type="paragraph" w:styleId="af5">
    <w:name w:val="annotation subject"/>
    <w:basedOn w:val="a7"/>
    <w:next w:val="a7"/>
    <w:link w:val="af6"/>
    <w:uiPriority w:val="99"/>
    <w:semiHidden w:val="1"/>
    <w:unhideWhenUsed w:val="1"/>
    <w:rsid w:val="00A45558"/>
    <w:rPr>
      <w:b w:val="1"/>
      <w:bCs w:val="1"/>
      <w:szCs w:val="20"/>
    </w:rPr>
  </w:style>
  <w:style w:type="character" w:styleId="a8" w:customStyle="1">
    <w:name w:val="Текст примечания Знак"/>
    <w:basedOn w:val="a0"/>
    <w:link w:val="a7"/>
    <w:semiHidden w:val="1"/>
    <w:rsid w:val="00A45558"/>
    <w:rPr>
      <w:sz w:val="20"/>
      <w:lang w:eastAsia="de-CH"/>
    </w:rPr>
  </w:style>
  <w:style w:type="character" w:styleId="af6" w:customStyle="1">
    <w:name w:val="Тема примечания Знак"/>
    <w:basedOn w:val="a8"/>
    <w:link w:val="af5"/>
    <w:uiPriority w:val="99"/>
    <w:semiHidden w:val="1"/>
    <w:rsid w:val="00A45558"/>
    <w:rPr>
      <w:b w:val="1"/>
      <w:bCs w:val="1"/>
      <w:sz w:val="20"/>
      <w:szCs w:val="20"/>
      <w:lang w:eastAsia="de-CH"/>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1.0" w:type="dxa"/>
        <w:bottom w:w="0.0" w:type="dxa"/>
        <w:right w:w="71.0" w:type="dxa"/>
      </w:tblCellMar>
    </w:tblPr>
  </w:style>
  <w:style w:type="table" w:styleId="Table2">
    <w:basedOn w:val="TableNormal"/>
    <w:tblPr>
      <w:tblStyleRowBandSize w:val="1"/>
      <w:tblStyleColBandSize w:val="1"/>
      <w:tblCellMar>
        <w:top w:w="0.0" w:type="dxa"/>
        <w:left w:w="71.0" w:type="dxa"/>
        <w:bottom w:w="0.0" w:type="dxa"/>
        <w:right w:w="71.0" w:type="dxa"/>
      </w:tblCellMar>
    </w:tblPr>
  </w:style>
  <w:style w:type="table" w:styleId="Table3">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iZg6zo4kX+LqHEtRq+w3+hvrog==">AMUW2mWvgdIeNx8RQuu9Hh+oEHOEhdYAUJU1f68dBySlm1JpuTZxaSp9IaamICDU3KH+cTy7M1ZCsIoiKAD7tL03ub3hQELHD/E9KnQ2ItbEXJoO4Wq1YrmRs/+BgLP+SO75mYO5Lt4a0LxbS8Y0VQx7/6ogzKIUt+dnLaaACrSbW21kKL0W/Bqfx/akUd6v48tPt/WWRPfjrLU3n0fWTvJ0dNnYbhzp1yPn20equAcWrVGySCc2mThQnXS6OIrbR3AedmmkbGWqnT0WylMKfTwj4En9JAwmdgMimXdOWe790tHL5C39CiNIqllUcDAMlSWQTeTEzhppDcFTlh4WuPrAhqdgrMqL8MSvyMGB8x9yu6RYY9mGVM4QFJlCOQVwRV+GvMUtxFHGY6ITjmUxihSrv5nQu7Tey/dZLXCbfW7ClBocia+mnjdPvSkGsfKEHP2Ixi02F+7ORae8NmnwtoPgYwnBQuwYSInWGtQN6RoEGi91C9YiYghTAx63JedAi/qJ+6FLBuzFbQxRRGZJ71i3ofEGwPYTEyOFvFbK7RD0E5aSxdp/quMLx4szI0JPmtpfuZaadAdvpY1gf0WTx2k0hvW+nCU+bFh9p0HSCDCIyF836nVJPn5qa2cKPfWEOMOBP/WZMLEhxnzZsROTQDMfNCKPnJ8grs7+n/s8xPSi/6PpM36vqbcqBl8uJk/fOLF1y2K12xl67/FQ6lHSxbkYFQC8D1y6Ebx5UYuyzPy5vRklr5+JHSIkWXtGn1sCC78lR2bPayh0rP8aIu8n9muetmykCY7OuUy95CK3zzKj2WEW3S0VHqvIKMN4jOmXxVo+S641sO3JgiOYABMaiiNFO8PN5twsFXXzbJuMQW8nJEwGbYytjEvU09904zN2OI4/PAgMvJbIv4Ehpn2XQEZ3GeheU7BN0enaGjamARwWzTTzUbytjtueeHo2SUwp0yzE78mu+G1+q5gt7HWm5JqOTJWH7HD7J4tMNkVSf8WU8QYOlEMQ4a47VD5A2clbzDhXnuxY1nwlUa45iXPASXNsYBAkdn2Zi0a1qTBe0eERXIw42X6LVNi/nvMFbERv8eI49dk2CLjmnUB0NeSEzXUaJZEwPrPBo6tRzGf5ZmdOVXNnPBzD76IcLj2QdvtF1eNpnJi/M/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coreProperties>
</file>