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r>
              <w:rPr>
                <w:lang w:val="ru-RU"/>
              </w:rPr>
              <w:t>Асосков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370C89"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370C89" w:rsidRDefault="007823B5" w:rsidP="007823B5">
            <w:pPr>
              <w:pStyle w:val="table"/>
              <w:jc w:val="center"/>
              <w:rPr>
                <w:lang w:val="ru-RU"/>
              </w:rPr>
            </w:pPr>
          </w:p>
        </w:tc>
        <w:tc>
          <w:tcPr>
            <w:tcW w:w="1701" w:type="dxa"/>
          </w:tcPr>
          <w:p w14:paraId="02FC0989" w14:textId="1D7194E9" w:rsidR="007823B5" w:rsidRPr="00370C89"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70C89" w:rsidRDefault="004B2CB6" w:rsidP="007823B5">
            <w:pPr>
              <w:pStyle w:val="table"/>
              <w:jc w:val="center"/>
              <w:rPr>
                <w:lang w:val="ru-RU"/>
              </w:rPr>
            </w:pPr>
          </w:p>
        </w:tc>
        <w:tc>
          <w:tcPr>
            <w:tcW w:w="1701" w:type="dxa"/>
          </w:tcPr>
          <w:p w14:paraId="4FFD419C" w14:textId="4F1078AC" w:rsidR="004B2CB6" w:rsidRPr="00370C89"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70C89" w:rsidRDefault="0016049A" w:rsidP="007823B5">
            <w:pPr>
              <w:pStyle w:val="table"/>
              <w:jc w:val="center"/>
              <w:rPr>
                <w:lang w:val="ru-RU"/>
              </w:rPr>
            </w:pPr>
          </w:p>
        </w:tc>
        <w:tc>
          <w:tcPr>
            <w:tcW w:w="1701" w:type="dxa"/>
          </w:tcPr>
          <w:p w14:paraId="31586D12" w14:textId="0A228584" w:rsidR="0016049A" w:rsidRPr="00370C89"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414185A9" w14:textId="04F713A4" w:rsidR="00856FDE" w:rsidRPr="00856FDE" w:rsidRDefault="00BD460F" w:rsidP="00856FDE">
      <w:pPr>
        <w:pStyle w:val="1Einrckung"/>
        <w:ind w:left="0"/>
        <w:jc w:val="both"/>
        <w:rPr>
          <w:lang w:val="ru-RU"/>
        </w:rPr>
      </w:pPr>
      <w:proofErr w:type="gramStart"/>
      <w:r>
        <w:rPr>
          <w:lang w:val="ru-RU"/>
        </w:rPr>
        <w:t>Продукт</w:t>
      </w:r>
      <w:proofErr w:type="gramEnd"/>
      <w:r>
        <w:rPr>
          <w:lang w:val="ru-RU"/>
        </w:rPr>
        <w:t xml:space="preserve">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proofErr w:type="spellStart"/>
      <w:r w:rsidR="00856FDE">
        <w:t>Этот</w:t>
      </w:r>
      <w:proofErr w:type="spellEnd"/>
      <w:r w:rsidR="00856FDE">
        <w:t xml:space="preserve"> </w:t>
      </w:r>
      <w:proofErr w:type="spellStart"/>
      <w:r w:rsidR="00856FDE">
        <w:t>документ</w:t>
      </w:r>
      <w:proofErr w:type="spellEnd"/>
      <w:r w:rsidR="00856FDE">
        <w:t xml:space="preserve"> </w:t>
      </w:r>
      <w:proofErr w:type="spellStart"/>
      <w:r w:rsidR="00856FDE">
        <w:t>описывает</w:t>
      </w:r>
      <w:proofErr w:type="spellEnd"/>
      <w:r w:rsidR="00856FDE">
        <w:t xml:space="preserve"> </w:t>
      </w:r>
      <w:proofErr w:type="spellStart"/>
      <w:r w:rsidR="00856FDE">
        <w:t>только</w:t>
      </w:r>
      <w:proofErr w:type="spellEnd"/>
      <w:r w:rsidR="00856FDE">
        <w:t xml:space="preserve"> </w:t>
      </w:r>
      <w:proofErr w:type="spellStart"/>
      <w:r w:rsidR="00856FDE">
        <w:t>необходимую</w:t>
      </w:r>
      <w:proofErr w:type="spellEnd"/>
      <w:r w:rsidR="00856FDE">
        <w:t xml:space="preserve"> </w:t>
      </w:r>
      <w:proofErr w:type="spellStart"/>
      <w:r w:rsidR="00856FDE">
        <w:t>функциональность</w:t>
      </w:r>
      <w:proofErr w:type="spellEnd"/>
      <w:r w:rsidR="00856FDE">
        <w:t xml:space="preserve"> </w:t>
      </w:r>
      <w:r w:rsidR="00856FDE" w:rsidRPr="00F71210">
        <w:rPr>
          <w:lang w:val="ru-RU"/>
        </w:rPr>
        <w:t>системы</w:t>
      </w:r>
      <w:r w:rsidR="00856FDE">
        <w:rPr>
          <w:lang w:val="ru-RU"/>
        </w:rPr>
        <w:t xml:space="preserve"> медицинского контроля состояния пациентов</w:t>
      </w:r>
      <w:r w:rsidR="00856FDE">
        <w:t xml:space="preserve">, а </w:t>
      </w:r>
      <w:proofErr w:type="spellStart"/>
      <w:r w:rsidR="00856FDE">
        <w:t>не</w:t>
      </w:r>
      <w:proofErr w:type="spellEnd"/>
      <w:r w:rsidR="00856FDE">
        <w:t xml:space="preserve"> </w:t>
      </w:r>
      <w:proofErr w:type="spellStart"/>
      <w:r w:rsidR="00856FDE">
        <w:t>функциональность</w:t>
      </w:r>
      <w:proofErr w:type="spellEnd"/>
      <w:r w:rsidR="00856FDE">
        <w:t xml:space="preserve"> </w:t>
      </w:r>
      <w:proofErr w:type="spellStart"/>
      <w:r w:rsidR="00856FDE">
        <w:t>внешних</w:t>
      </w:r>
      <w:proofErr w:type="spellEnd"/>
      <w:r w:rsidR="00856FDE">
        <w:t xml:space="preserve"> </w:t>
      </w:r>
      <w:proofErr w:type="spellStart"/>
      <w:r w:rsidR="00856FDE">
        <w:t>систем</w:t>
      </w:r>
      <w:proofErr w:type="spellEnd"/>
      <w:r w:rsidR="00856FDE">
        <w:t xml:space="preserve">, </w:t>
      </w:r>
      <w:proofErr w:type="spellStart"/>
      <w:r w:rsidR="00856FDE">
        <w:t>таких</w:t>
      </w:r>
      <w:proofErr w:type="spellEnd"/>
      <w:r w:rsidR="00856FDE">
        <w:t xml:space="preserve"> </w:t>
      </w:r>
      <w:proofErr w:type="spellStart"/>
      <w:r w:rsidR="00856FDE">
        <w:t>как</w:t>
      </w:r>
      <w:proofErr w:type="spellEnd"/>
      <w:r w:rsidR="00856FDE">
        <w:t xml:space="preserve"> системы </w:t>
      </w:r>
      <w:proofErr w:type="spellStart"/>
      <w:r w:rsidR="00856FDE">
        <w:t>хранения</w:t>
      </w:r>
      <w:proofErr w:type="spellEnd"/>
      <w:r w:rsidR="00856FDE">
        <w:t xml:space="preserve"> </w:t>
      </w:r>
      <w:proofErr w:type="spellStart"/>
      <w:r w:rsidR="00856FDE">
        <w:t>данных</w:t>
      </w:r>
      <w:proofErr w:type="spellEnd"/>
      <w:r w:rsidR="00856FDE">
        <w:t xml:space="preserve">, </w:t>
      </w:r>
      <w:proofErr w:type="spellStart"/>
      <w:r w:rsidR="00856FDE">
        <w:t>управления</w:t>
      </w:r>
      <w:proofErr w:type="spellEnd"/>
      <w:r w:rsidR="00856FDE">
        <w:t xml:space="preserve"> </w:t>
      </w:r>
      <w:proofErr w:type="spellStart"/>
      <w:r w:rsidR="00856FDE">
        <w:t>изменениями</w:t>
      </w:r>
      <w:proofErr w:type="spellEnd"/>
      <w:r w:rsidR="00856FDE">
        <w:t xml:space="preserve"> </w:t>
      </w:r>
      <w:proofErr w:type="spellStart"/>
      <w:r w:rsidR="00856FDE">
        <w:t>или</w:t>
      </w:r>
      <w:proofErr w:type="spellEnd"/>
      <w:r w:rsidR="00856FDE">
        <w:t xml:space="preserve"> </w:t>
      </w:r>
      <w:proofErr w:type="spellStart"/>
      <w:r w:rsidR="00856FDE">
        <w:t>контроля</w:t>
      </w:r>
      <w:proofErr w:type="spellEnd"/>
      <w:r w:rsidR="00856FDE">
        <w:t xml:space="preserve"> </w:t>
      </w:r>
      <w:proofErr w:type="spellStart"/>
      <w:r w:rsidR="00856FDE">
        <w:t>версий</w:t>
      </w:r>
      <w:proofErr w:type="spellEnd"/>
      <w:r w:rsidR="00856FDE">
        <w:t>.</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3433"/>
        <w:gridCol w:w="5967"/>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11175DE5" w:rsidR="00A62FA2" w:rsidRPr="00BF2889" w:rsidRDefault="00BF2889" w:rsidP="00A62FA2">
            <w:pPr>
              <w:pStyle w:val="1Einrckung"/>
              <w:ind w:left="0"/>
              <w:rPr>
                <w:bCs/>
                <w:lang w:val="ru-RU"/>
              </w:rPr>
            </w:pPr>
            <w:proofErr w:type="gramStart"/>
            <w:r w:rsidRPr="00BF2889">
              <w:rPr>
                <w:bCs/>
                <w:lang w:val="ru-RU"/>
              </w:rPr>
              <w:t>Лицо</w:t>
            </w:r>
            <w:proofErr w:type="gramEnd"/>
            <w:r w:rsidRPr="00BF2889">
              <w:rPr>
                <w:bCs/>
                <w:lang w:val="ru-RU"/>
              </w:rPr>
              <w:t xml:space="preserve"> отвечающее за физическое состояния пациента, назначающее рекомендации для повышения здоровья пациента.</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proofErr w:type="gramStart"/>
            <w:r w:rsidRPr="006760F7">
              <w:rPr>
                <w:lang w:val="ru-RU"/>
              </w:rPr>
              <w:t>Электрокардиография(</w:t>
            </w:r>
            <w:proofErr w:type="gramEnd"/>
            <w:r w:rsidRPr="006760F7">
              <w:rPr>
                <w:lang w:val="ru-RU"/>
              </w:rPr>
              <w:t>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proofErr w:type="gramStart"/>
            <w:r w:rsidRPr="006760F7">
              <w:rPr>
                <w:lang w:val="ru-RU"/>
              </w:rPr>
              <w:t>Электроэнцефалография(</w:t>
            </w:r>
            <w:proofErr w:type="gramEnd"/>
            <w:r w:rsidRPr="006760F7">
              <w:rPr>
                <w:lang w:val="ru-RU"/>
              </w:rPr>
              <w:t>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proofErr w:type="spellStart"/>
            <w:r w:rsidRPr="006760F7">
              <w:rPr>
                <w:lang w:val="ru-RU"/>
              </w:rPr>
              <w:t>Импедансная</w:t>
            </w:r>
            <w:proofErr w:type="spellEnd"/>
            <w:r w:rsidRPr="006760F7">
              <w:rPr>
                <w:lang w:val="ru-RU"/>
              </w:rPr>
              <w:t xml:space="preserve">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proofErr w:type="gramStart"/>
            <w:r w:rsidRPr="006760F7">
              <w:rPr>
                <w:lang w:val="ru-RU"/>
              </w:rPr>
              <w:t>Фотоплетизмография(</w:t>
            </w:r>
            <w:proofErr w:type="gramEnd"/>
            <w:r w:rsidRPr="006760F7">
              <w:rPr>
                <w:lang w:val="ru-RU"/>
              </w:rPr>
              <w:t>PPG)</w:t>
            </w:r>
          </w:p>
        </w:tc>
        <w:tc>
          <w:tcPr>
            <w:tcW w:w="7609" w:type="dxa"/>
          </w:tcPr>
          <w:p w14:paraId="0ABB0795" w14:textId="767CAAFC" w:rsidR="00A62FA2" w:rsidRDefault="006760F7" w:rsidP="00A62FA2">
            <w:pPr>
              <w:pStyle w:val="1Einrckung"/>
              <w:ind w:left="0"/>
              <w:rPr>
                <w:lang w:val="ru-RU"/>
              </w:rPr>
            </w:pPr>
            <w:r w:rsidRPr="006760F7">
              <w:rPr>
                <w:lang w:val="ru-RU"/>
              </w:rPr>
              <w:t xml:space="preserve">метод исследования периферической гемодинамики, </w:t>
            </w:r>
            <w:r w:rsidRPr="006760F7">
              <w:rPr>
                <w:lang w:val="ru-RU"/>
              </w:rPr>
              <w:lastRenderedPageBreak/>
              <w:t xml:space="preserve">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w:t>
            </w:r>
            <w:proofErr w:type="spellStart"/>
            <w:r w:rsidRPr="006760F7">
              <w:rPr>
                <w:lang w:val="ru-RU"/>
              </w:rPr>
              <w:t>пульсоксиметрах</w:t>
            </w:r>
            <w:proofErr w:type="spellEnd"/>
            <w:r w:rsidRPr="006760F7">
              <w:rPr>
                <w:lang w:val="ru-RU"/>
              </w:rPr>
              <w:t>.</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proofErr w:type="spellStart"/>
            <w:proofErr w:type="gramStart"/>
            <w:r w:rsidRPr="006760F7">
              <w:rPr>
                <w:lang w:val="ru-RU"/>
              </w:rPr>
              <w:lastRenderedPageBreak/>
              <w:t>Осциллометрия</w:t>
            </w:r>
            <w:proofErr w:type="spellEnd"/>
            <w:r w:rsidRPr="006760F7">
              <w:rPr>
                <w:lang w:val="ru-RU"/>
              </w:rPr>
              <w:t>(</w:t>
            </w:r>
            <w:proofErr w:type="gramEnd"/>
            <w:r w:rsidRPr="006760F7">
              <w:rPr>
                <w:lang w:val="ru-RU"/>
              </w:rPr>
              <w:t>ОЦО)</w:t>
            </w:r>
          </w:p>
        </w:tc>
        <w:tc>
          <w:tcPr>
            <w:tcW w:w="7609" w:type="dxa"/>
          </w:tcPr>
          <w:p w14:paraId="6A184047" w14:textId="1183F147" w:rsidR="007D30C5" w:rsidRDefault="006760F7" w:rsidP="00A62FA2">
            <w:pPr>
              <w:pStyle w:val="1Einrckung"/>
              <w:ind w:left="0"/>
              <w:rPr>
                <w:lang w:val="ru-RU"/>
              </w:rPr>
            </w:pPr>
            <w:r w:rsidRPr="006760F7">
              <w:rPr>
                <w:lang w:val="ru-RU"/>
              </w:rPr>
              <w:t xml:space="preserve">метод исследования параметров периферической гемодинамики, осуществляемый путем регистрации и анализа пульсаций давления в </w:t>
            </w:r>
            <w:proofErr w:type="spellStart"/>
            <w:r w:rsidRPr="006760F7">
              <w:rPr>
                <w:lang w:val="ru-RU"/>
              </w:rPr>
              <w:t>окклюзионной</w:t>
            </w:r>
            <w:proofErr w:type="spellEnd"/>
            <w:r w:rsidRPr="006760F7">
              <w:rPr>
                <w:lang w:val="ru-RU"/>
              </w:rPr>
              <w:t xml:space="preserve">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proofErr w:type="spellStart"/>
            <w:r w:rsidRPr="006760F7">
              <w:rPr>
                <w:lang w:val="ru-RU"/>
              </w:rPr>
              <w:t>Оксиметрия</w:t>
            </w:r>
            <w:proofErr w:type="spellEnd"/>
            <w:r w:rsidRPr="006760F7">
              <w:rPr>
                <w:lang w:val="ru-RU"/>
              </w:rPr>
              <w:t xml:space="preserve"> и </w:t>
            </w:r>
            <w:proofErr w:type="spellStart"/>
            <w:proofErr w:type="gramStart"/>
            <w:r w:rsidRPr="006760F7">
              <w:rPr>
                <w:lang w:val="ru-RU"/>
              </w:rPr>
              <w:t>капнометрия</w:t>
            </w:r>
            <w:proofErr w:type="spellEnd"/>
            <w:r w:rsidRPr="006760F7">
              <w:rPr>
                <w:lang w:val="ru-RU"/>
              </w:rPr>
              <w:t>(</w:t>
            </w:r>
            <w:proofErr w:type="gramEnd"/>
            <w:r w:rsidRPr="006760F7">
              <w:rPr>
                <w:lang w:val="ru-RU"/>
              </w:rPr>
              <w:t>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3" w:name="_Toc115853727"/>
      <w:r>
        <w:rPr>
          <w:lang w:val="ru-RU"/>
        </w:rPr>
        <w:t>Описание изделия</w:t>
      </w:r>
      <w:bookmarkEnd w:id="13"/>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proofErr w:type="spellStart"/>
      <w:r w:rsidR="00BF2889">
        <w:rPr>
          <w:rFonts w:cs="Arial"/>
          <w:szCs w:val="22"/>
        </w:rPr>
        <w:t>Данный</w:t>
      </w:r>
      <w:proofErr w:type="spellEnd"/>
      <w:r w:rsidR="00BF2889">
        <w:rPr>
          <w:rFonts w:cs="Arial"/>
          <w:szCs w:val="22"/>
        </w:rPr>
        <w:t xml:space="preserve"> </w:t>
      </w:r>
      <w:proofErr w:type="spellStart"/>
      <w:r w:rsidR="00BF2889">
        <w:rPr>
          <w:rFonts w:cs="Arial"/>
          <w:szCs w:val="22"/>
        </w:rPr>
        <w:t>программный</w:t>
      </w:r>
      <w:proofErr w:type="spellEnd"/>
      <w:r w:rsidR="00BF2889">
        <w:rPr>
          <w:rFonts w:cs="Arial"/>
          <w:szCs w:val="22"/>
        </w:rPr>
        <w:t xml:space="preserve"> </w:t>
      </w:r>
      <w:proofErr w:type="spellStart"/>
      <w:r w:rsidR="00BF2889">
        <w:rPr>
          <w:rFonts w:cs="Arial"/>
          <w:szCs w:val="22"/>
        </w:rPr>
        <w:t>продукт</w:t>
      </w:r>
      <w:proofErr w:type="spellEnd"/>
      <w:r w:rsidR="00BF2889">
        <w:rPr>
          <w:rFonts w:cs="Arial"/>
          <w:szCs w:val="22"/>
        </w:rPr>
        <w:t xml:space="preserve"> </w:t>
      </w:r>
      <w:proofErr w:type="spellStart"/>
      <w:r w:rsidR="00BF2889">
        <w:rPr>
          <w:rFonts w:cs="Arial"/>
          <w:szCs w:val="22"/>
        </w:rPr>
        <w:t>является</w:t>
      </w:r>
      <w:proofErr w:type="spellEnd"/>
      <w:r w:rsidR="00BF2889">
        <w:rPr>
          <w:rFonts w:cs="Arial"/>
          <w:szCs w:val="22"/>
        </w:rPr>
        <w:t xml:space="preserve"> </w:t>
      </w:r>
      <w:proofErr w:type="spellStart"/>
      <w:r w:rsidR="00BF2889">
        <w:rPr>
          <w:rFonts w:cs="Arial"/>
          <w:szCs w:val="22"/>
        </w:rPr>
        <w:t>отдельным</w:t>
      </w:r>
      <w:proofErr w:type="spellEnd"/>
      <w:r w:rsidR="00BF2889">
        <w:rPr>
          <w:rFonts w:cs="Arial"/>
          <w:szCs w:val="22"/>
        </w:rPr>
        <w:t xml:space="preserve"> </w:t>
      </w:r>
      <w:proofErr w:type="spellStart"/>
      <w:r w:rsidR="00BF2889">
        <w:rPr>
          <w:rFonts w:cs="Arial"/>
          <w:szCs w:val="22"/>
        </w:rPr>
        <w:t>приложением</w:t>
      </w:r>
      <w:proofErr w:type="spellEnd"/>
      <w:r w:rsidR="00BF2889">
        <w:rPr>
          <w:rFonts w:cs="Arial"/>
          <w:szCs w:val="22"/>
        </w:rPr>
        <w:t xml:space="preserve">, </w:t>
      </w:r>
      <w:proofErr w:type="spellStart"/>
      <w:r w:rsidR="00BF2889">
        <w:rPr>
          <w:rFonts w:cs="Arial"/>
          <w:szCs w:val="22"/>
        </w:rPr>
        <w:t>основные</w:t>
      </w:r>
      <w:proofErr w:type="spellEnd"/>
      <w:r w:rsidR="00BF2889">
        <w:rPr>
          <w:rFonts w:cs="Arial"/>
          <w:szCs w:val="22"/>
        </w:rPr>
        <w:t xml:space="preserve"> </w:t>
      </w:r>
      <w:proofErr w:type="spellStart"/>
      <w:r w:rsidR="00BF2889">
        <w:rPr>
          <w:rFonts w:cs="Arial"/>
          <w:szCs w:val="22"/>
        </w:rPr>
        <w:t>функции</w:t>
      </w:r>
      <w:proofErr w:type="spellEnd"/>
      <w:r w:rsidR="00BF2889">
        <w:rPr>
          <w:rFonts w:cs="Arial"/>
          <w:szCs w:val="22"/>
        </w:rPr>
        <w:t xml:space="preserve"> </w:t>
      </w:r>
      <w:proofErr w:type="spellStart"/>
      <w:r w:rsidR="00BF2889">
        <w:rPr>
          <w:rFonts w:cs="Arial"/>
          <w:szCs w:val="22"/>
        </w:rPr>
        <w:t>которого</w:t>
      </w:r>
      <w:proofErr w:type="spellEnd"/>
      <w:r w:rsidR="00BF2889">
        <w:rPr>
          <w:rFonts w:cs="Arial"/>
          <w:szCs w:val="22"/>
        </w:rPr>
        <w:t xml:space="preserve"> </w:t>
      </w:r>
      <w:proofErr w:type="spellStart"/>
      <w:r w:rsidR="00BF2889">
        <w:rPr>
          <w:rFonts w:cs="Arial"/>
          <w:szCs w:val="22"/>
        </w:rPr>
        <w:t>не</w:t>
      </w:r>
      <w:proofErr w:type="spellEnd"/>
      <w:r w:rsidR="00BF2889">
        <w:rPr>
          <w:rFonts w:cs="Arial"/>
          <w:szCs w:val="22"/>
        </w:rPr>
        <w:t xml:space="preserve"> </w:t>
      </w:r>
      <w:proofErr w:type="spellStart"/>
      <w:r w:rsidR="00BF2889">
        <w:rPr>
          <w:rFonts w:cs="Arial"/>
          <w:szCs w:val="22"/>
        </w:rPr>
        <w:t>зависят</w:t>
      </w:r>
      <w:proofErr w:type="spellEnd"/>
      <w:r w:rsidR="00BF2889">
        <w:rPr>
          <w:rFonts w:cs="Arial"/>
          <w:szCs w:val="22"/>
        </w:rPr>
        <w:t xml:space="preserve"> </w:t>
      </w:r>
      <w:proofErr w:type="spellStart"/>
      <w:r w:rsidR="00BF2889">
        <w:rPr>
          <w:rFonts w:cs="Arial"/>
          <w:szCs w:val="22"/>
        </w:rPr>
        <w:t>от</w:t>
      </w:r>
      <w:proofErr w:type="spellEnd"/>
      <w:r w:rsidR="00BF2889">
        <w:rPr>
          <w:rFonts w:cs="Arial"/>
          <w:szCs w:val="22"/>
        </w:rPr>
        <w:t xml:space="preserve"> </w:t>
      </w:r>
      <w:proofErr w:type="spellStart"/>
      <w:r w:rsidR="00BF2889">
        <w:rPr>
          <w:rFonts w:cs="Arial"/>
          <w:szCs w:val="22"/>
        </w:rPr>
        <w:t>других</w:t>
      </w:r>
      <w:proofErr w:type="spellEnd"/>
      <w:r w:rsidR="00BF2889">
        <w:rPr>
          <w:rFonts w:cs="Arial"/>
          <w:szCs w:val="22"/>
        </w:rPr>
        <w:t xml:space="preserve"> </w:t>
      </w:r>
      <w:proofErr w:type="spellStart"/>
      <w:r w:rsidR="00BF2889">
        <w:rPr>
          <w:rFonts w:cs="Arial"/>
          <w:szCs w:val="22"/>
        </w:rPr>
        <w:t>продуктов</w:t>
      </w:r>
      <w:proofErr w:type="spellEnd"/>
      <w:r w:rsidR="00BF2889">
        <w:rPr>
          <w:rFonts w:cs="Arial"/>
          <w:szCs w:val="22"/>
        </w:rPr>
        <w:t>.</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4" w:name="_Toc115853728"/>
      <w:r>
        <w:rPr>
          <w:lang w:val="ru-RU"/>
        </w:rPr>
        <w:t>Интерфейсы системы</w:t>
      </w:r>
      <w:bookmarkEnd w:id="14"/>
    </w:p>
    <w:p w14:paraId="2B5B90BF" w14:textId="6E5A2EBA" w:rsidR="00BF2889" w:rsidRPr="00BF2889" w:rsidRDefault="00BF2889" w:rsidP="00BF2889">
      <w:pPr>
        <w:rPr>
          <w:lang w:val="ru-RU"/>
        </w:rPr>
      </w:pPr>
      <w:r>
        <w:rPr>
          <w:lang w:val="ru-RU"/>
        </w:rPr>
        <w:t>Система медицинского контроля состояния пациентов не зависит от какой-либо внешней системы.</w:t>
      </w:r>
    </w:p>
    <w:p w14:paraId="5ACA215F" w14:textId="68EC0E2C" w:rsidR="00E269AD" w:rsidRDefault="00E269AD" w:rsidP="00E269AD">
      <w:pPr>
        <w:pStyle w:val="3"/>
        <w:rPr>
          <w:lang w:val="ru-RU"/>
        </w:rPr>
      </w:pPr>
      <w:bookmarkStart w:id="15" w:name="_Toc115853729"/>
      <w:r>
        <w:rPr>
          <w:lang w:val="ru-RU"/>
        </w:rPr>
        <w:t>Интерфейсы пользователя</w:t>
      </w:r>
      <w:bookmarkEnd w:id="15"/>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600E7AE" w:rsidR="004A70DF" w:rsidRPr="004A70DF" w:rsidRDefault="004A70DF" w:rsidP="004A70DF">
      <w:pPr>
        <w:rPr>
          <w:lang w:val="ru-RU"/>
        </w:rPr>
      </w:pPr>
      <w:proofErr w:type="gramStart"/>
      <w:r w:rsidRPr="004A70DF">
        <w:rPr>
          <w:rFonts w:ascii="Cambria Math" w:hAnsi="Cambria Math" w:cs="Cambria Math"/>
          <w:lang w:val="ru-RU"/>
        </w:rPr>
        <w:t>⦁</w:t>
      </w:r>
      <w:r w:rsidRPr="004A70DF">
        <w:rPr>
          <w:lang w:val="ru-RU"/>
        </w:rPr>
        <w:t xml:space="preserve">  Врач</w:t>
      </w:r>
      <w:proofErr w:type="gramEnd"/>
      <w:r w:rsidRPr="004A70DF">
        <w:rPr>
          <w:lang w:val="ru-RU"/>
        </w:rPr>
        <w:t xml:space="preserve"> должен иметь возможность видеть все данные о всех пациентах</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5D073870" w:rsidR="004A70DF" w:rsidRPr="004A70DF" w:rsidRDefault="004A70DF" w:rsidP="004A70DF">
      <w:pPr>
        <w:rPr>
          <w:lang w:val="ru-RU"/>
        </w:rPr>
      </w:pPr>
      <w:proofErr w:type="gramStart"/>
      <w:r w:rsidRPr="004A70DF">
        <w:rPr>
          <w:rFonts w:ascii="Cambria Math" w:hAnsi="Cambria Math" w:cs="Cambria Math"/>
          <w:lang w:val="ru-RU"/>
        </w:rPr>
        <w:t>⦁</w:t>
      </w:r>
      <w:r w:rsidRPr="004A70DF">
        <w:rPr>
          <w:lang w:val="ru-RU"/>
        </w:rPr>
        <w:t xml:space="preserve">  Пациент</w:t>
      </w:r>
      <w:proofErr w:type="gramEnd"/>
      <w:r w:rsidRPr="004A70DF">
        <w:rPr>
          <w:lang w:val="ru-RU"/>
        </w:rPr>
        <w:t xml:space="preserve"> должен иметь возможность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6" w:name="_Toc115853730"/>
      <w:r>
        <w:rPr>
          <w:lang w:val="ru-RU"/>
        </w:rPr>
        <w:lastRenderedPageBreak/>
        <w:t>Интерфейсы аппаратных средств ЭВМ</w:t>
      </w:r>
      <w:bookmarkEnd w:id="16"/>
    </w:p>
    <w:p w14:paraId="0C9D1F09" w14:textId="6A7F7FDC" w:rsidR="00F60032" w:rsidRPr="00F60032" w:rsidRDefault="00BF2889" w:rsidP="00F60032">
      <w:pPr>
        <w:rPr>
          <w:lang w:val="ru-RU"/>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732877E1" w14:textId="77777777" w:rsidR="00BF2889" w:rsidRPr="00F60032" w:rsidRDefault="00BF2889" w:rsidP="00BF2889">
      <w:pPr>
        <w:jc w:val="both"/>
        <w:rPr>
          <w:lang w:val="ru-RU"/>
        </w:rPr>
      </w:pPr>
      <w:bookmarkStart w:id="18" w:name="_Toc115853732"/>
      <w:r w:rsidRPr="00BC0E89">
        <w:rPr>
          <w:lang w:val="ru-RU"/>
        </w:rPr>
        <w:t xml:space="preserve">Для продукта потребуется компьютер с операционной системой </w:t>
      </w:r>
      <w:proofErr w:type="spellStart"/>
      <w:r w:rsidRPr="00BC0E89">
        <w:rPr>
          <w:lang w:val="ru-RU"/>
        </w:rPr>
        <w:t>Windows</w:t>
      </w:r>
      <w:proofErr w:type="spellEnd"/>
      <w:r w:rsidRPr="00BC0E89">
        <w:rPr>
          <w:lang w:val="ru-RU"/>
        </w:rPr>
        <w:t xml:space="preserve"> 7 и выше.</w:t>
      </w:r>
    </w:p>
    <w:p w14:paraId="70752836" w14:textId="77777777" w:rsidR="00E269AD" w:rsidRDefault="00227A56" w:rsidP="00E269AD">
      <w:pPr>
        <w:pStyle w:val="3"/>
        <w:rPr>
          <w:lang w:val="ru-RU"/>
        </w:rPr>
      </w:pPr>
      <w:r>
        <w:rPr>
          <w:lang w:val="ru-RU"/>
        </w:rPr>
        <w:t>Интерфейсы коммуникаций</w:t>
      </w:r>
      <w:bookmarkEnd w:id="18"/>
    </w:p>
    <w:p w14:paraId="5994843C" w14:textId="1DEF2519" w:rsidR="00F60032" w:rsidRPr="00F60032" w:rsidRDefault="006760F7" w:rsidP="006760F7">
      <w:pPr>
        <w:jc w:val="both"/>
        <w:rPr>
          <w:lang w:val="ru-RU"/>
        </w:rPr>
      </w:pPr>
      <w:r w:rsidRPr="00BC0E89">
        <w:rPr>
          <w:lang w:val="ru-RU"/>
        </w:rPr>
        <w:t xml:space="preserve">Для обеспечения коммуникации сетевых устройств используется семейство протоколов </w:t>
      </w:r>
      <w:proofErr w:type="spellStart"/>
      <w:r w:rsidRPr="00BC0E89">
        <w:rPr>
          <w:lang w:val="ru-RU"/>
        </w:rPr>
        <w:t>Wi-Fi</w:t>
      </w:r>
      <w:proofErr w:type="spellEnd"/>
      <w:r w:rsidRPr="00BC0E89">
        <w:rPr>
          <w:lang w:val="ru-RU"/>
        </w:rPr>
        <w:t>.</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0DCE9796" w14:textId="24B00368" w:rsidR="006760F7" w:rsidRDefault="006760F7" w:rsidP="006760F7">
      <w:pPr>
        <w:jc w:val="both"/>
        <w:rPr>
          <w:lang w:val="ru-RU"/>
        </w:rPr>
      </w:pPr>
      <w:bookmarkStart w:id="20" w:name="_Toc115853734"/>
      <w:r>
        <w:rPr>
          <w:lang w:val="ru-RU"/>
        </w:rPr>
        <w:t>8</w:t>
      </w:r>
      <w:r w:rsidRPr="00BC0E89">
        <w:rPr>
          <w:lang w:val="ru-RU"/>
        </w:rPr>
        <w:t xml:space="preserve"> ГБ оперативной памяти, 16 ГБ постоянной памяти.</w:t>
      </w:r>
    </w:p>
    <w:p w14:paraId="7BD5983D" w14:textId="4A55C54E" w:rsidR="00227A56" w:rsidRDefault="00227A56" w:rsidP="00227A56">
      <w:pPr>
        <w:pStyle w:val="3"/>
        <w:rPr>
          <w:lang w:val="ru-RU"/>
        </w:rPr>
      </w:pPr>
      <w:r>
        <w:rPr>
          <w:lang w:val="ru-RU"/>
        </w:rPr>
        <w:t>Действия</w:t>
      </w:r>
      <w:bookmarkEnd w:id="20"/>
    </w:p>
    <w:p w14:paraId="577F0CB6" w14:textId="0D26AD6A" w:rsidR="00D916B7" w:rsidRPr="00D916B7" w:rsidRDefault="006760F7" w:rsidP="006760F7">
      <w:pPr>
        <w:pStyle w:val="af0"/>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1" w:name="_Toc115853735"/>
      <w:r>
        <w:rPr>
          <w:lang w:val="ru-RU"/>
        </w:rPr>
        <w:t>Требования настройки рабочих мест</w:t>
      </w:r>
      <w:bookmarkEnd w:id="21"/>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Компьютер</w:t>
      </w:r>
      <w:proofErr w:type="gramEnd"/>
      <w:r w:rsidRPr="006A45B4">
        <w:rPr>
          <w:lang w:val="ru-RU"/>
        </w:rPr>
        <w:t xml:space="preserve"> с подключением к локальной сети</w:t>
      </w:r>
    </w:p>
    <w:p w14:paraId="76F559B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Клавиатура</w:t>
      </w:r>
      <w:proofErr w:type="gramEnd"/>
    </w:p>
    <w:p w14:paraId="3D7F1307"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Мышь</w:t>
      </w:r>
      <w:proofErr w:type="gramEnd"/>
    </w:p>
    <w:p w14:paraId="4F09B5B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Монитор</w:t>
      </w:r>
      <w:proofErr w:type="gramEnd"/>
      <w:r w:rsidRPr="006A45B4">
        <w:rPr>
          <w:lang w:val="ru-RU"/>
        </w:rPr>
        <w:t xml:space="preserve"> с разрешением не менее 800х600</w:t>
      </w:r>
    </w:p>
    <w:p w14:paraId="428CA32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Подключение</w:t>
      </w:r>
      <w:proofErr w:type="gramEnd"/>
      <w:r w:rsidRPr="006A45B4">
        <w:rPr>
          <w:lang w:val="ru-RU"/>
        </w:rPr>
        <w:t xml:space="preserve"> к сети интернет</w:t>
      </w:r>
    </w:p>
    <w:p w14:paraId="5E9205FF" w14:textId="285B735F"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Локальное</w:t>
      </w:r>
      <w:proofErr w:type="gramEnd"/>
      <w:r w:rsidRPr="006A45B4">
        <w:rPr>
          <w:lang w:val="ru-RU"/>
        </w:rPr>
        <w:t xml:space="preserve"> подключение к медицинскому оборудованию</w:t>
      </w:r>
    </w:p>
    <w:p w14:paraId="1A3CE36A" w14:textId="436F65BA" w:rsidR="00815614" w:rsidRDefault="00815614" w:rsidP="00815614">
      <w:pPr>
        <w:pStyle w:val="2"/>
        <w:rPr>
          <w:lang w:val="ru-RU"/>
        </w:rPr>
      </w:pPr>
      <w:bookmarkStart w:id="22" w:name="_Toc115853736"/>
      <w:r>
        <w:rPr>
          <w:lang w:val="ru-RU"/>
        </w:rPr>
        <w:t>Функции изделия</w:t>
      </w:r>
      <w:bookmarkEnd w:id="22"/>
    </w:p>
    <w:p w14:paraId="2BDFD75B" w14:textId="547925CC" w:rsidR="00287E32" w:rsidRPr="00DA5570" w:rsidRDefault="00287E32" w:rsidP="00DA5570">
      <w:pPr>
        <w:pStyle w:val="1Einrckung"/>
        <w:ind w:left="0"/>
        <w:rPr>
          <w:lang w:val="ru-RU"/>
        </w:rPr>
      </w:pPr>
      <w:r>
        <w:rPr>
          <w:lang w:val="ru-RU"/>
        </w:rPr>
        <w:t>Рассмотрим общее описание функций системы.</w:t>
      </w:r>
      <w:r w:rsidR="00994E50">
        <w:rPr>
          <w:noProof/>
          <w:lang w:val="ru-RU"/>
        </w:rPr>
        <w:drawing>
          <wp:inline distT="0" distB="0" distL="0" distR="0" wp14:anchorId="46ABF3A7" wp14:editId="63C251C8">
            <wp:extent cx="6372225" cy="3813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6372225" cy="3813175"/>
                    </a:xfrm>
                    <a:prstGeom prst="rect">
                      <a:avLst/>
                    </a:prstGeom>
                  </pic:spPr>
                </pic:pic>
              </a:graphicData>
            </a:graphic>
          </wp:inline>
        </w:drawing>
      </w:r>
    </w:p>
    <w:p w14:paraId="4DE80B18" w14:textId="746086E7" w:rsidR="00287E32" w:rsidRDefault="00287E32" w:rsidP="00287E32">
      <w:pPr>
        <w:pStyle w:val="1Einrckung"/>
        <w:keepNext/>
        <w:ind w:left="0"/>
        <w:jc w:val="center"/>
        <w:rPr>
          <w:lang w:val="ru-RU"/>
        </w:rPr>
      </w:pPr>
      <w:r>
        <w:rPr>
          <w:lang w:val="ru-RU"/>
        </w:rPr>
        <w:lastRenderedPageBreak/>
        <w:t>Рис.1 Функции изделия</w:t>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озможность видеть все данные о всех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2A69C6D1" w:rsidR="001A44F9" w:rsidRPr="001A44F9" w:rsidRDefault="001A44F9" w:rsidP="001A44F9">
      <w:pPr>
        <w:rPr>
          <w:lang w:val="ru-RU"/>
        </w:rPr>
      </w:pPr>
      <w:r>
        <w:rPr>
          <w:lang w:val="ru-RU"/>
        </w:rPr>
        <w:t>Пациент имеет возможность ознакомиться с результатами своих исследований.</w:t>
      </w: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54BE90C9" w14:textId="0EE0B4F6" w:rsidR="001A44F9" w:rsidRDefault="001A44F9" w:rsidP="001A44F9">
      <w:pPr>
        <w:jc w:val="both"/>
        <w:rPr>
          <w:lang w:val="ru-RU"/>
        </w:rPr>
      </w:pPr>
      <w:bookmarkStart w:id="24"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d"/>
        <w:tblW w:w="0" w:type="auto"/>
        <w:tblLook w:val="04A0" w:firstRow="1" w:lastRow="0" w:firstColumn="1" w:lastColumn="0" w:noHBand="0" w:noVBand="1"/>
      </w:tblPr>
      <w:tblGrid>
        <w:gridCol w:w="5125"/>
        <w:gridCol w:w="512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F427DD1"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о всех пациентах</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4"/>
    </w:p>
    <w:p w14:paraId="149A5501" w14:textId="74140B32" w:rsidR="00C93CE6" w:rsidRDefault="00C93CE6" w:rsidP="00C93CE6">
      <w:pPr>
        <w:pStyle w:val="ae"/>
        <w:numPr>
          <w:ilvl w:val="0"/>
          <w:numId w:val="14"/>
        </w:numPr>
        <w:jc w:val="both"/>
        <w:rPr>
          <w:lang w:val="ru-RU"/>
        </w:rPr>
      </w:pPr>
      <w:bookmarkStart w:id="25"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e"/>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e"/>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5"/>
    </w:p>
    <w:p w14:paraId="5167A09F" w14:textId="7F2AC504" w:rsidR="006834E6" w:rsidRDefault="006834E6" w:rsidP="006834E6">
      <w:pPr>
        <w:pStyle w:val="1Einrckung"/>
        <w:ind w:left="0"/>
        <w:jc w:val="both"/>
        <w:rPr>
          <w:lang w:val="ru-RU"/>
        </w:rPr>
      </w:pPr>
      <w:r>
        <w:rPr>
          <w:lang w:val="ru-RU"/>
        </w:rPr>
        <w:t>Система медицинского контроля состояния пациентов</w:t>
      </w:r>
      <w:r>
        <w:rPr>
          <w:lang w:val="ru-RU"/>
        </w:rPr>
        <w:t xml:space="preserve"> </w:t>
      </w:r>
      <w:r>
        <w:rPr>
          <w:lang w:val="ru-RU"/>
        </w:rPr>
        <w:t xml:space="preserve">хранит все </w:t>
      </w:r>
      <w:r>
        <w:rPr>
          <w:lang w:val="ru-RU"/>
        </w:rPr>
        <w:t>медицинские</w:t>
      </w:r>
      <w:r>
        <w:rPr>
          <w:lang w:val="ru-RU"/>
        </w:rPr>
        <w:t xml:space="preserve"> </w:t>
      </w:r>
      <w:proofErr w:type="gramStart"/>
      <w:r>
        <w:rPr>
          <w:lang w:val="ru-RU"/>
        </w:rPr>
        <w:t>данные</w:t>
      </w:r>
      <w:r>
        <w:rPr>
          <w:lang w:val="ru-RU"/>
        </w:rPr>
        <w:t>(</w:t>
      </w:r>
      <w:proofErr w:type="gramEnd"/>
      <w:r>
        <w:rPr>
          <w:lang w:val="ru-RU"/>
        </w:rPr>
        <w:t>карточка пациента, данные о состоянии здоровья, рекомендации врача)</w:t>
      </w:r>
      <w:r>
        <w:rPr>
          <w:lang w:val="ru-RU"/>
        </w:rPr>
        <w:t xml:space="preserve"> в 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6" w:name="_Toc115853740"/>
      <w:r>
        <w:rPr>
          <w:lang w:val="ru-RU"/>
        </w:rPr>
        <w:t>Распределение требований</w:t>
      </w:r>
      <w:bookmarkEnd w:id="26"/>
    </w:p>
    <w:p w14:paraId="21B61AEC" w14:textId="00C3C17D" w:rsidR="006834E6" w:rsidRPr="006834E6" w:rsidRDefault="006834E6" w:rsidP="006834E6">
      <w:pPr>
        <w:pStyle w:val="1Einrckung"/>
        <w:rPr>
          <w:lang w:val="ru-RU"/>
        </w:rPr>
      </w:pPr>
      <w:r>
        <w:rPr>
          <w:lang w:eastAsia="ru-RU"/>
        </w:rPr>
        <w:lastRenderedPageBreak/>
        <w:t>В</w:t>
      </w:r>
      <w:r>
        <w:rPr>
          <w:lang w:val="ru-RU" w:eastAsia="ru-RU"/>
        </w:rPr>
        <w:t xml:space="preserve"> будущих</w:t>
      </w:r>
      <w:r>
        <w:rPr>
          <w:lang w:eastAsia="ru-RU"/>
        </w:rPr>
        <w:t xml:space="preserve"> версиях системы планируется обеспечение возможности</w:t>
      </w:r>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75235" w14:textId="77777777" w:rsidR="005325B9" w:rsidRDefault="005325B9">
      <w:r>
        <w:separator/>
      </w:r>
    </w:p>
  </w:endnote>
  <w:endnote w:type="continuationSeparator" w:id="0">
    <w:p w14:paraId="2C910CE3" w14:textId="77777777" w:rsidR="005325B9" w:rsidRDefault="0053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9456F" w14:textId="3336DD49" w:rsidR="007823B5" w:rsidRDefault="005325B9">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05325" w14:textId="77777777" w:rsidR="005325B9" w:rsidRDefault="005325B9">
      <w:r>
        <w:separator/>
      </w:r>
    </w:p>
  </w:footnote>
  <w:footnote w:type="continuationSeparator" w:id="0">
    <w:p w14:paraId="468A2924" w14:textId="77777777" w:rsidR="005325B9" w:rsidRDefault="00532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12473562" w14:textId="37F7D231" w:rsidR="007823B5" w:rsidRPr="00BD460F"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01</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9"/>
  </w:num>
  <w:num w:numId="3">
    <w:abstractNumId w:val="10"/>
  </w:num>
  <w:num w:numId="4">
    <w:abstractNumId w:val="6"/>
  </w:num>
  <w:num w:numId="5">
    <w:abstractNumId w:val="5"/>
  </w:num>
  <w:num w:numId="6">
    <w:abstractNumId w:val="8"/>
  </w:num>
  <w:num w:numId="7">
    <w:abstractNumId w:val="4"/>
  </w:num>
  <w:num w:numId="8">
    <w:abstractNumId w:val="0"/>
  </w:num>
  <w:num w:numId="9">
    <w:abstractNumId w:val="0"/>
  </w:num>
  <w:num w:numId="10">
    <w:abstractNumId w:val="0"/>
  </w:num>
  <w:num w:numId="11">
    <w:abstractNumId w:val="2"/>
  </w:num>
  <w:num w:numId="12">
    <w:abstractNumId w:val="3"/>
  </w:num>
  <w:num w:numId="13">
    <w:abstractNumId w:val="7"/>
  </w:num>
  <w:num w:numId="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A44F9"/>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87E32"/>
    <w:rsid w:val="00295ACE"/>
    <w:rsid w:val="002A6DB7"/>
    <w:rsid w:val="002C2C18"/>
    <w:rsid w:val="002D7F95"/>
    <w:rsid w:val="0030020C"/>
    <w:rsid w:val="00302CDB"/>
    <w:rsid w:val="00316A8B"/>
    <w:rsid w:val="00322870"/>
    <w:rsid w:val="00327DC7"/>
    <w:rsid w:val="00354B0E"/>
    <w:rsid w:val="00370C89"/>
    <w:rsid w:val="003A543F"/>
    <w:rsid w:val="003C2555"/>
    <w:rsid w:val="003D5E2C"/>
    <w:rsid w:val="00421E2A"/>
    <w:rsid w:val="00421EB8"/>
    <w:rsid w:val="00461519"/>
    <w:rsid w:val="00472358"/>
    <w:rsid w:val="004866DF"/>
    <w:rsid w:val="004A45C0"/>
    <w:rsid w:val="004A6023"/>
    <w:rsid w:val="004A70DF"/>
    <w:rsid w:val="004B2CB6"/>
    <w:rsid w:val="004C49FA"/>
    <w:rsid w:val="004D54DC"/>
    <w:rsid w:val="004E4BD6"/>
    <w:rsid w:val="00501360"/>
    <w:rsid w:val="00527E37"/>
    <w:rsid w:val="005325B9"/>
    <w:rsid w:val="0054194C"/>
    <w:rsid w:val="005754A9"/>
    <w:rsid w:val="0058035A"/>
    <w:rsid w:val="005909BB"/>
    <w:rsid w:val="00596218"/>
    <w:rsid w:val="005B09DE"/>
    <w:rsid w:val="005B4545"/>
    <w:rsid w:val="005B6CDF"/>
    <w:rsid w:val="005C3E34"/>
    <w:rsid w:val="005C5E2C"/>
    <w:rsid w:val="005D0692"/>
    <w:rsid w:val="005D2D93"/>
    <w:rsid w:val="005D5FBD"/>
    <w:rsid w:val="005E3571"/>
    <w:rsid w:val="005F329F"/>
    <w:rsid w:val="00600AA5"/>
    <w:rsid w:val="0062004C"/>
    <w:rsid w:val="006268FA"/>
    <w:rsid w:val="00643AF8"/>
    <w:rsid w:val="00663731"/>
    <w:rsid w:val="006760F7"/>
    <w:rsid w:val="006834E6"/>
    <w:rsid w:val="00686224"/>
    <w:rsid w:val="006A45B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E501A"/>
    <w:rsid w:val="009F39D6"/>
    <w:rsid w:val="00A015DE"/>
    <w:rsid w:val="00A14DE5"/>
    <w:rsid w:val="00A437E8"/>
    <w:rsid w:val="00A43987"/>
    <w:rsid w:val="00A43ADF"/>
    <w:rsid w:val="00A62982"/>
    <w:rsid w:val="00A62FA2"/>
    <w:rsid w:val="00A96169"/>
    <w:rsid w:val="00AB2B39"/>
    <w:rsid w:val="00AD097C"/>
    <w:rsid w:val="00AD5E39"/>
    <w:rsid w:val="00B22E70"/>
    <w:rsid w:val="00B66B38"/>
    <w:rsid w:val="00B83CA5"/>
    <w:rsid w:val="00BA5DE1"/>
    <w:rsid w:val="00BA7394"/>
    <w:rsid w:val="00BC2021"/>
    <w:rsid w:val="00BC6C19"/>
    <w:rsid w:val="00BD460F"/>
    <w:rsid w:val="00BF2889"/>
    <w:rsid w:val="00BF4D12"/>
    <w:rsid w:val="00C23016"/>
    <w:rsid w:val="00C4261F"/>
    <w:rsid w:val="00C521B0"/>
    <w:rsid w:val="00C53BE9"/>
    <w:rsid w:val="00C76A85"/>
    <w:rsid w:val="00C80D37"/>
    <w:rsid w:val="00C84CC7"/>
    <w:rsid w:val="00C8732B"/>
    <w:rsid w:val="00C93CE6"/>
    <w:rsid w:val="00CD18B4"/>
    <w:rsid w:val="00CD1E4B"/>
    <w:rsid w:val="00CF12B4"/>
    <w:rsid w:val="00CF19AE"/>
    <w:rsid w:val="00CF6143"/>
    <w:rsid w:val="00D127DB"/>
    <w:rsid w:val="00D51564"/>
    <w:rsid w:val="00D71CC3"/>
    <w:rsid w:val="00D71DB1"/>
    <w:rsid w:val="00D72ED3"/>
    <w:rsid w:val="00D916B7"/>
    <w:rsid w:val="00D9349E"/>
    <w:rsid w:val="00DA5570"/>
    <w:rsid w:val="00DC144F"/>
    <w:rsid w:val="00E13A7C"/>
    <w:rsid w:val="00E269AD"/>
    <w:rsid w:val="00E47813"/>
    <w:rsid w:val="00E72ABE"/>
    <w:rsid w:val="00E92CD5"/>
    <w:rsid w:val="00EA1984"/>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af">
    <w:name w:val="Абзац Знак"/>
    <w:basedOn w:val="a0"/>
    <w:link w:val="af0"/>
    <w:locked/>
    <w:rsid w:val="006760F7"/>
    <w:rPr>
      <w:rFonts w:ascii="Arial" w:hAnsi="Arial" w:cs="Arial"/>
      <w:color w:val="000000"/>
      <w:sz w:val="22"/>
      <w:lang w:eastAsia="de-CH"/>
    </w:rPr>
  </w:style>
  <w:style w:type="paragraph" w:customStyle="1" w:styleId="af0">
    <w:name w:val="Абзац"/>
    <w:basedOn w:val="a"/>
    <w:link w:val="af"/>
    <w:qFormat/>
    <w:rsid w:val="006760F7"/>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348</TotalTime>
  <Pages>8</Pages>
  <Words>2687</Words>
  <Characters>15321</Characters>
  <Application>Microsoft Office Word</Application>
  <DocSecurity>0</DocSecurity>
  <Lines>127</Lines>
  <Paragraphs>35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Даниил Минеев 381908-3</cp:lastModifiedBy>
  <cp:revision>75</cp:revision>
  <cp:lastPrinted>1900-12-31T20:00:00Z</cp:lastPrinted>
  <dcterms:created xsi:type="dcterms:W3CDTF">2010-10-29T20:35:00Z</dcterms:created>
  <dcterms:modified xsi:type="dcterms:W3CDTF">2022-10-28T12:48:00Z</dcterms:modified>
</cp:coreProperties>
</file>