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20631427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35040344" w14:textId="529D78CC" w:rsidR="00A32F1B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A32F1B" w:rsidRPr="00061B79">
        <w:rPr>
          <w:noProof/>
          <w:lang w:val="ru-RU"/>
        </w:rPr>
        <w:t>Содержание</w:t>
      </w:r>
      <w:r w:rsidR="00A32F1B">
        <w:rPr>
          <w:noProof/>
        </w:rPr>
        <w:tab/>
      </w:r>
      <w:r w:rsidR="00A32F1B">
        <w:rPr>
          <w:noProof/>
        </w:rPr>
        <w:fldChar w:fldCharType="begin"/>
      </w:r>
      <w:r w:rsidR="00A32F1B">
        <w:rPr>
          <w:noProof/>
        </w:rPr>
        <w:instrText xml:space="preserve"> PAGEREF _Toc120631427 \h </w:instrText>
      </w:r>
      <w:r w:rsidR="00A32F1B">
        <w:rPr>
          <w:noProof/>
        </w:rPr>
      </w:r>
      <w:r w:rsidR="00A32F1B">
        <w:rPr>
          <w:noProof/>
        </w:rPr>
        <w:fldChar w:fldCharType="separate"/>
      </w:r>
      <w:r w:rsidR="00A32F1B">
        <w:rPr>
          <w:noProof/>
        </w:rPr>
        <w:t>1</w:t>
      </w:r>
      <w:r w:rsidR="00A32F1B">
        <w:rPr>
          <w:noProof/>
        </w:rPr>
        <w:fldChar w:fldCharType="end"/>
      </w:r>
    </w:p>
    <w:p w14:paraId="75FE16F9" w14:textId="1F3A69A4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C45567" w14:textId="53B4181A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0D2F81" w14:textId="5BF1D45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42E99" w14:textId="4CEF44E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C690A" w14:textId="4A1CE8E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B68D14" w14:textId="58AE735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F4090" w14:textId="3396774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C975F" w14:textId="66D4390D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80727" w14:textId="7B8A08F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3755E2" w14:textId="0F691B7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69C89" w14:textId="2E90E74A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02104" w14:textId="0BAB8EE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CF69D9" w14:textId="48ED52C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C8A0B" w14:textId="18673BF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8842A" w14:textId="314B56B5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313A2" w14:textId="680E3CA8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B4CF31" w14:textId="462CBB1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7D847D" w14:textId="1F3DD6E4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506249" w14:textId="1E79B35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D7712C" w14:textId="00DC399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1D78FC" w14:textId="50731BB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70069" w14:textId="620C4286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7A412" w14:textId="4AC0794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7E34E8" w14:textId="3AE5720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Пользователи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0977A" w14:textId="4D0BF02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FEC13" w14:textId="0B7732F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«Принятые 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907D0D" w14:textId="1FCD085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Отображение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A4824" w14:textId="0FCBCD0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4E86EA" w14:textId="4D4CE63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9A7FD2" w14:textId="39EACC4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2679B2" w14:textId="5ABEF38F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179CC5" w14:textId="79F4251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E61C31" w14:textId="2A06BDF9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D4497D" w14:textId="761F0D48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13F10B" w14:textId="46164BD0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112E20D" w14:textId="46819E3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76E942" w14:textId="6281451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DF6F54" w14:textId="6CA31C8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BEC801" w14:textId="7179326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0B83B6" w14:textId="58738325" w:rsidR="00A32F1B" w:rsidRDefault="00A32F1B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C8C38A" w14:textId="0C5EE0A9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3D0290F3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20631428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66A6EE0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14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EAEE9DC" w:rsidR="007823B5" w:rsidRPr="00D9349E" w:rsidRDefault="003958C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Максим, Кудряшов Никита, Селиванкин Сергей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6D10CCF" w:rsidR="007823B5" w:rsidRPr="00AB3F30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2022-10-28</w:t>
            </w:r>
          </w:p>
        </w:tc>
        <w:tc>
          <w:tcPr>
            <w:tcW w:w="1701" w:type="dxa"/>
          </w:tcPr>
          <w:p w14:paraId="03A78F2F" w14:textId="4B4E5908" w:rsidR="007823B5" w:rsidRPr="003958C2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7C2C9078" w:rsidR="007823B5" w:rsidRPr="00B66B38" w:rsidRDefault="00AB3F3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224B4F6A" w14:textId="0BF4D99E" w:rsidR="007823B5" w:rsidRPr="00B66B38" w:rsidRDefault="00AB3F30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Максим, Кудряшов Никита, Селиванкин Сергей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0DE398D7" w:rsidR="007823B5" w:rsidRPr="003958C2" w:rsidRDefault="008219B1" w:rsidP="007823B5">
            <w:pPr>
              <w:pStyle w:val="table"/>
              <w:jc w:val="center"/>
              <w:rPr>
                <w:lang w:val="ru-RU"/>
              </w:rPr>
            </w:pPr>
            <w:r w:rsidRPr="00914173">
              <w:rPr>
                <w:lang w:val="ru-RU"/>
              </w:rPr>
              <w:t>2022-11-09</w:t>
            </w:r>
          </w:p>
        </w:tc>
        <w:tc>
          <w:tcPr>
            <w:tcW w:w="1701" w:type="dxa"/>
          </w:tcPr>
          <w:p w14:paraId="02FC0989" w14:textId="5D52BF2F" w:rsidR="007823B5" w:rsidRPr="008219B1" w:rsidRDefault="008219B1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.3</w:t>
            </w:r>
          </w:p>
        </w:tc>
        <w:tc>
          <w:tcPr>
            <w:tcW w:w="3402" w:type="dxa"/>
          </w:tcPr>
          <w:p w14:paraId="1A0683C5" w14:textId="5087E3D3" w:rsidR="007823B5" w:rsidRPr="00B66B38" w:rsidRDefault="008219B1" w:rsidP="00AB2B39">
            <w:pPr>
              <w:pStyle w:val="table"/>
              <w:rPr>
                <w:lang w:val="ru-RU"/>
              </w:rPr>
            </w:pPr>
            <w:r w:rsidRPr="00914173">
              <w:rPr>
                <w:lang w:val="ru-RU"/>
              </w:rPr>
              <w:t>Добавлены разделы 3.5 - 3.9</w:t>
            </w:r>
          </w:p>
        </w:tc>
        <w:tc>
          <w:tcPr>
            <w:tcW w:w="2694" w:type="dxa"/>
          </w:tcPr>
          <w:p w14:paraId="06F9DC7D" w14:textId="01C9C5E7" w:rsidR="007823B5" w:rsidRPr="00B66B38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99071A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2022-11-15</w:t>
            </w:r>
          </w:p>
        </w:tc>
        <w:tc>
          <w:tcPr>
            <w:tcW w:w="1701" w:type="dxa"/>
          </w:tcPr>
          <w:p w14:paraId="0294E1E9" w14:textId="21A268C5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2E2AD1E4" w:rsidR="00AB2B39" w:rsidRPr="00AB2B39" w:rsidRDefault="008219B1" w:rsidP="00AB2B39">
            <w:pPr>
              <w:pStyle w:val="table"/>
              <w:rPr>
                <w:lang w:val="ru-RU"/>
              </w:rPr>
            </w:pPr>
            <w:r>
              <w:rPr>
                <w:color w:val="000000"/>
                <w:lang w:val="ru-RU"/>
              </w:rPr>
              <w:t>Добавлены разделы 3.2-3.4. Исправлены недочеты по документу</w:t>
            </w:r>
          </w:p>
        </w:tc>
        <w:tc>
          <w:tcPr>
            <w:tcW w:w="2694" w:type="dxa"/>
          </w:tcPr>
          <w:p w14:paraId="5F154BF1" w14:textId="20CFF74C" w:rsid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Кудряшов Никита, Селиванкин Сергей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2C274D76" w:rsidR="004B2CB6" w:rsidRPr="003958C2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2022-11-21</w:t>
            </w:r>
          </w:p>
        </w:tc>
        <w:tc>
          <w:tcPr>
            <w:tcW w:w="1701" w:type="dxa"/>
          </w:tcPr>
          <w:p w14:paraId="4FFD419C" w14:textId="4BDDB510" w:rsidR="004B2CB6" w:rsidRPr="00D522F8" w:rsidRDefault="00D522F8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.5</w:t>
            </w:r>
          </w:p>
        </w:tc>
        <w:tc>
          <w:tcPr>
            <w:tcW w:w="3402" w:type="dxa"/>
          </w:tcPr>
          <w:p w14:paraId="41CACB26" w14:textId="50CA295C" w:rsidR="004B2CB6" w:rsidRPr="00847779" w:rsidRDefault="00D522F8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 xml:space="preserve">Приведение разделов </w:t>
            </w:r>
            <w:r w:rsidRPr="00D522F8">
              <w:rPr>
                <w:lang w:val="ru-RU"/>
              </w:rPr>
              <w:t xml:space="preserve">3.2 – 3.10 </w:t>
            </w:r>
            <w:r>
              <w:rPr>
                <w:lang w:val="ru-RU"/>
              </w:rPr>
              <w:t xml:space="preserve">к новому </w:t>
            </w:r>
            <w:r w:rsidR="00847779">
              <w:rPr>
                <w:lang w:val="ru-RU"/>
              </w:rPr>
              <w:t>формату</w:t>
            </w:r>
          </w:p>
        </w:tc>
        <w:tc>
          <w:tcPr>
            <w:tcW w:w="2694" w:type="dxa"/>
          </w:tcPr>
          <w:p w14:paraId="1BE0439A" w14:textId="3F28DCDF" w:rsidR="004B2CB6" w:rsidRPr="00D522F8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Кудряшов Никита, Селиванкин Сергей</w:t>
            </w:r>
          </w:p>
        </w:tc>
      </w:tr>
      <w:tr w:rsidR="003F0F2D" w:rsidRPr="00D71CC3" w14:paraId="337AD3D7" w14:textId="77777777">
        <w:tc>
          <w:tcPr>
            <w:tcW w:w="1701" w:type="dxa"/>
          </w:tcPr>
          <w:p w14:paraId="3C4B17B4" w14:textId="0427DA0B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2022-11-23</w:t>
            </w:r>
          </w:p>
        </w:tc>
        <w:tc>
          <w:tcPr>
            <w:tcW w:w="1701" w:type="dxa"/>
          </w:tcPr>
          <w:p w14:paraId="27D925C4" w14:textId="6511D10F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0.6</w:t>
            </w:r>
          </w:p>
        </w:tc>
        <w:tc>
          <w:tcPr>
            <w:tcW w:w="3402" w:type="dxa"/>
          </w:tcPr>
          <w:p w14:paraId="508A8DB8" w14:textId="5003A63A" w:rsidR="003F0F2D" w:rsidRPr="00206C47" w:rsidRDefault="003F0F2D" w:rsidP="003F0F2D">
            <w:pPr>
              <w:pStyle w:val="table"/>
              <w:rPr>
                <w:lang w:val="ru-RU"/>
              </w:rPr>
            </w:pPr>
            <w:r w:rsidRPr="003F0F2D">
              <w:rPr>
                <w:lang w:val="ru-RU"/>
              </w:rPr>
              <w:t>Приведение раздела 3.1 к новому оформлению</w:t>
            </w:r>
          </w:p>
        </w:tc>
        <w:tc>
          <w:tcPr>
            <w:tcW w:w="2694" w:type="dxa"/>
          </w:tcPr>
          <w:p w14:paraId="6E6BAA8D" w14:textId="3DBEA989" w:rsidR="003F0F2D" w:rsidRDefault="00E5544D" w:rsidP="00E5544D">
            <w:pPr>
              <w:pStyle w:val="table"/>
              <w:jc w:val="center"/>
            </w:pPr>
            <w:r>
              <w:rPr>
                <w:lang w:val="ru-RU"/>
              </w:rPr>
              <w:t>Колесов Максим</w:t>
            </w:r>
          </w:p>
        </w:tc>
      </w:tr>
      <w:tr w:rsidR="003F0F2D" w:rsidRPr="00D71CC3" w14:paraId="39C507BF" w14:textId="77777777">
        <w:tc>
          <w:tcPr>
            <w:tcW w:w="1701" w:type="dxa"/>
          </w:tcPr>
          <w:p w14:paraId="0A1DB93F" w14:textId="3116FF3D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2022-11-29</w:t>
            </w:r>
          </w:p>
        </w:tc>
        <w:tc>
          <w:tcPr>
            <w:tcW w:w="1701" w:type="dxa"/>
          </w:tcPr>
          <w:p w14:paraId="31586D12" w14:textId="0845E5E4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3402" w:type="dxa"/>
          </w:tcPr>
          <w:p w14:paraId="285D1472" w14:textId="229976CD" w:rsidR="003F0F2D" w:rsidRPr="00A32F1B" w:rsidRDefault="00A32F1B" w:rsidP="003F0F2D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Частичное обновление раздела 3.1 согласно условиям фазы 2</w:t>
            </w:r>
          </w:p>
        </w:tc>
        <w:tc>
          <w:tcPr>
            <w:tcW w:w="2694" w:type="dxa"/>
          </w:tcPr>
          <w:p w14:paraId="15E62924" w14:textId="32A498AD" w:rsidR="003F0F2D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Максим, Кудряшов Никита</w:t>
            </w:r>
          </w:p>
        </w:tc>
      </w:tr>
      <w:tr w:rsidR="003F0F2D" w14:paraId="5DC684BD" w14:textId="77777777">
        <w:tc>
          <w:tcPr>
            <w:tcW w:w="1701" w:type="dxa"/>
            <w:shd w:val="clear" w:color="000000" w:fill="FFFFFF"/>
          </w:tcPr>
          <w:p w14:paraId="56C6F0AB" w14:textId="6B8DCD7F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sz w:val="20"/>
              </w:rPr>
              <w:t>2022-11-29</w:t>
            </w:r>
          </w:p>
        </w:tc>
        <w:tc>
          <w:tcPr>
            <w:tcW w:w="1701" w:type="dxa"/>
            <w:shd w:val="clear" w:color="000000" w:fill="FFFFFF"/>
          </w:tcPr>
          <w:p w14:paraId="290BB87F" w14:textId="7A6E2536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0.8</w:t>
            </w:r>
          </w:p>
        </w:tc>
        <w:tc>
          <w:tcPr>
            <w:tcW w:w="3402" w:type="dxa"/>
            <w:shd w:val="clear" w:color="000000" w:fill="FFFFFF"/>
          </w:tcPr>
          <w:p w14:paraId="41B1BAF3" w14:textId="56EFC26B" w:rsidR="003F0F2D" w:rsidRPr="00EA241E" w:rsidRDefault="00EA241E" w:rsidP="003F0F2D">
            <w:pPr>
              <w:spacing w:before="20" w:line="240" w:lineRule="atLeast"/>
              <w:ind w:left="57" w:right="57"/>
              <w:rPr>
                <w:rFonts w:eastAsia="Arial"/>
                <w:sz w:val="20"/>
                <w:lang w:val="ru-RU"/>
              </w:rPr>
            </w:pPr>
            <w:r>
              <w:rPr>
                <w:rFonts w:eastAsia="Arial"/>
                <w:sz w:val="20"/>
                <w:lang w:val="ru-RU"/>
              </w:rPr>
              <w:t>Доработка раздела 3.1</w:t>
            </w:r>
          </w:p>
        </w:tc>
        <w:tc>
          <w:tcPr>
            <w:tcW w:w="2694" w:type="dxa"/>
            <w:shd w:val="clear" w:color="000000" w:fill="FFFFFF"/>
          </w:tcPr>
          <w:p w14:paraId="5A5DDBCF" w14:textId="540A4740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lang w:val="ru-RU"/>
              </w:rPr>
              <w:t>Селиванкин Сергей</w:t>
            </w:r>
          </w:p>
        </w:tc>
      </w:tr>
      <w:tr w:rsidR="000E4A23" w14:paraId="1DCFDBCC" w14:textId="77777777">
        <w:tc>
          <w:tcPr>
            <w:tcW w:w="1701" w:type="dxa"/>
            <w:shd w:val="clear" w:color="000000" w:fill="FFFFFF"/>
          </w:tcPr>
          <w:p w14:paraId="04990BD8" w14:textId="3564764A" w:rsidR="000E4A23" w:rsidRDefault="000E4A23" w:rsidP="003F0F2D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2022-1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03</w:t>
            </w:r>
          </w:p>
        </w:tc>
        <w:tc>
          <w:tcPr>
            <w:tcW w:w="1701" w:type="dxa"/>
            <w:shd w:val="clear" w:color="000000" w:fill="FFFFFF"/>
          </w:tcPr>
          <w:p w14:paraId="7E680960" w14:textId="37686C8E" w:rsidR="000E4A23" w:rsidRDefault="000E4A23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1.0</w:t>
            </w:r>
          </w:p>
        </w:tc>
        <w:tc>
          <w:tcPr>
            <w:tcW w:w="3402" w:type="dxa"/>
            <w:shd w:val="clear" w:color="000000" w:fill="FFFFFF"/>
          </w:tcPr>
          <w:p w14:paraId="783C92A5" w14:textId="5113AF26" w:rsidR="000E4A23" w:rsidRPr="000E4A23" w:rsidRDefault="000E4A23" w:rsidP="003F0F2D">
            <w:pPr>
              <w:spacing w:before="20" w:line="240" w:lineRule="atLeast"/>
              <w:ind w:left="57" w:right="57"/>
              <w:rPr>
                <w:rFonts w:eastAsia="Arial"/>
                <w:sz w:val="20"/>
                <w:lang w:val="ru-RU"/>
              </w:rPr>
            </w:pPr>
            <w:r>
              <w:rPr>
                <w:rFonts w:eastAsia="Arial"/>
                <w:sz w:val="20"/>
                <w:lang w:val="ru-RU"/>
              </w:rPr>
              <w:t>Исправление замечаний по разделу 3.1</w:t>
            </w:r>
          </w:p>
        </w:tc>
        <w:tc>
          <w:tcPr>
            <w:tcW w:w="2694" w:type="dxa"/>
            <w:shd w:val="clear" w:color="000000" w:fill="FFFFFF"/>
          </w:tcPr>
          <w:p w14:paraId="46D2BE00" w14:textId="3ACFE686" w:rsidR="000E4A23" w:rsidRDefault="000E4A23" w:rsidP="003F0F2D">
            <w:pPr>
              <w:spacing w:before="20" w:line="240" w:lineRule="atLeast"/>
              <w:ind w:left="57" w:right="57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Максим, Кудряшов Никита, Селиванкин Сергей</w:t>
            </w: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20631429"/>
      <w:r w:rsidR="005B09DE">
        <w:rPr>
          <w:lang w:val="ru-RU"/>
        </w:rPr>
        <w:lastRenderedPageBreak/>
        <w:t>Введение</w:t>
      </w:r>
      <w:bookmarkEnd w:id="6"/>
    </w:p>
    <w:p w14:paraId="5E5D5605" w14:textId="52F36A14" w:rsidR="007823B5" w:rsidRDefault="005B09DE" w:rsidP="000A0BF0">
      <w:pPr>
        <w:pStyle w:val="218"/>
      </w:pPr>
      <w:bookmarkStart w:id="7" w:name="_Toc120631430"/>
      <w:r>
        <w:t>Цели</w:t>
      </w:r>
      <w:bookmarkEnd w:id="7"/>
    </w:p>
    <w:p w14:paraId="5F395A9E" w14:textId="38B2A1BB" w:rsidR="00D8156E" w:rsidRPr="00D8156E" w:rsidRDefault="00CC7F99" w:rsidP="00D8156E">
      <w:pPr>
        <w:pStyle w:val="1Einrckung"/>
      </w:pPr>
      <w:r>
        <w:t>Целью этого документа является описание подробной спецификации требований к программному обеспечению. Он адресован к</w:t>
      </w:r>
      <w:r w:rsidR="004D7943">
        <w:t xml:space="preserve"> любому члену компании-производителя программного обеспечения или физическому лицу, а также к представителю компании-заказчика.</w:t>
      </w:r>
    </w:p>
    <w:p w14:paraId="366D039C" w14:textId="06143CEE" w:rsidR="007823B5" w:rsidRDefault="005B09DE" w:rsidP="000A0BF0">
      <w:pPr>
        <w:pStyle w:val="218"/>
      </w:pPr>
      <w:bookmarkStart w:id="8" w:name="_Toc120631431"/>
      <w:r>
        <w:t>Границы применения</w:t>
      </w:r>
      <w:bookmarkEnd w:id="8"/>
    </w:p>
    <w:p w14:paraId="33CEC28D" w14:textId="77777777" w:rsidR="00B93135" w:rsidRDefault="00C00FB2" w:rsidP="00C00FB2">
      <w:pPr>
        <w:pStyle w:val="1Einrckung"/>
      </w:pPr>
      <w:r>
        <w:t>Система автоматического документооборота</w:t>
      </w:r>
      <w:r w:rsidR="004C16F7">
        <w:t xml:space="preserve"> </w:t>
      </w:r>
      <w:r>
        <w:t xml:space="preserve">предназначена для управления документами внутри предприятия-заказчика. </w:t>
      </w:r>
    </w:p>
    <w:p w14:paraId="51723925" w14:textId="210661E0" w:rsidR="00C00FB2" w:rsidRPr="004C16F7" w:rsidRDefault="00C00FB2" w:rsidP="00C00FB2">
      <w:pPr>
        <w:pStyle w:val="1Einrckung"/>
      </w:pPr>
      <w:r>
        <w:t>Она обеспечивает создание, просмотр</w:t>
      </w:r>
      <w:r w:rsidR="004C16F7">
        <w:t>, согласование и хранение документов.</w:t>
      </w:r>
      <w:r>
        <w:t xml:space="preserve"> </w:t>
      </w:r>
      <w:r w:rsidR="004C16F7">
        <w:t xml:space="preserve">Система применяется только для указанных функций и является инструментом, автоматизирующим документооборот в компании. На время разработки мы будем использовать кодовое имя </w:t>
      </w:r>
      <w:r w:rsidR="004C16F7" w:rsidRPr="00B93135">
        <w:rPr>
          <w:i/>
          <w:iCs/>
          <w:lang w:val="en-US"/>
        </w:rPr>
        <w:t>Aniki</w:t>
      </w:r>
      <w:r w:rsidR="004C16F7">
        <w:t>.</w:t>
      </w:r>
    </w:p>
    <w:p w14:paraId="5294C1B7" w14:textId="06ADA8C5" w:rsidR="004C16F7" w:rsidRPr="00B93135" w:rsidRDefault="004C16F7" w:rsidP="00C00FB2">
      <w:pPr>
        <w:pStyle w:val="1Einrckung"/>
      </w:pPr>
      <w:r>
        <w:t xml:space="preserve">Это </w:t>
      </w:r>
      <w:r>
        <w:rPr>
          <w:lang w:val="en-US"/>
        </w:rPr>
        <w:t>SRS</w:t>
      </w:r>
      <w:r>
        <w:t xml:space="preserve"> описывает только необходимые функции </w:t>
      </w:r>
      <w:r w:rsidR="00B93135" w:rsidRPr="00B93135">
        <w:rPr>
          <w:i/>
          <w:iCs/>
          <w:lang w:val="en-US"/>
        </w:rPr>
        <w:t>Anik</w:t>
      </w:r>
      <w:r w:rsidR="00B93135">
        <w:rPr>
          <w:i/>
          <w:iCs/>
          <w:lang w:val="en-US"/>
        </w:rPr>
        <w:t>i</w:t>
      </w:r>
      <w:r w:rsidR="00B93135">
        <w:rPr>
          <w:i/>
          <w:iCs/>
        </w:rPr>
        <w:t xml:space="preserve">, </w:t>
      </w:r>
      <w:r w:rsidR="00B93135" w:rsidRPr="00B93135">
        <w:t>а не функции внешних систем</w:t>
      </w:r>
      <w:r w:rsidR="00B93135">
        <w:t>, таких как: редактирование, форматирование текста, хранение документов</w:t>
      </w:r>
      <w:r>
        <w:t>.</w:t>
      </w:r>
    </w:p>
    <w:p w14:paraId="51E6AB46" w14:textId="77777777" w:rsidR="007823B5" w:rsidRDefault="005B09DE" w:rsidP="000A0BF0">
      <w:pPr>
        <w:pStyle w:val="218"/>
      </w:pPr>
      <w:bookmarkStart w:id="9" w:name="_Toc120631432"/>
      <w: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024"/>
      </w:tblGrid>
      <w:tr w:rsidR="00A62FA2" w:rsidRPr="00A62FA2" w14:paraId="0FF8222E" w14:textId="77777777" w:rsidTr="00016426">
        <w:tc>
          <w:tcPr>
            <w:tcW w:w="2376" w:type="dxa"/>
          </w:tcPr>
          <w:p w14:paraId="19457BAB" w14:textId="610570FE" w:rsidR="00A62FA2" w:rsidRPr="00A62FA2" w:rsidRDefault="00016426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24" w:type="dxa"/>
          </w:tcPr>
          <w:p w14:paraId="19A5FD6E" w14:textId="044C9E0B" w:rsidR="00A62FA2" w:rsidRPr="00A62FA2" w:rsidRDefault="00B93135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A62FA2" w14:paraId="0A2DF027" w14:textId="77777777" w:rsidTr="00016426">
        <w:tc>
          <w:tcPr>
            <w:tcW w:w="2376" w:type="dxa"/>
          </w:tcPr>
          <w:p w14:paraId="3D44018C" w14:textId="722397FB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</w:tc>
        <w:tc>
          <w:tcPr>
            <w:tcW w:w="7024" w:type="dxa"/>
          </w:tcPr>
          <w:p w14:paraId="74FC3298" w14:textId="42A357DA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Software Requirement Specification</w:t>
            </w:r>
          </w:p>
        </w:tc>
      </w:tr>
      <w:tr w:rsidR="00354B0E" w14:paraId="1E2ED30C" w14:textId="77777777" w:rsidTr="00016426">
        <w:tc>
          <w:tcPr>
            <w:tcW w:w="2376" w:type="dxa"/>
          </w:tcPr>
          <w:p w14:paraId="1F62B042" w14:textId="4D0BA2E6" w:rsidR="00354B0E" w:rsidRDefault="006C1A8A" w:rsidP="00016426">
            <w:pPr>
              <w:pStyle w:val="1Einrckung"/>
              <w:ind w:left="0" w:firstLine="0"/>
            </w:pPr>
            <w:r>
              <w:t>Компания-производитель</w:t>
            </w:r>
          </w:p>
        </w:tc>
        <w:tc>
          <w:tcPr>
            <w:tcW w:w="7024" w:type="dxa"/>
          </w:tcPr>
          <w:p w14:paraId="28108E46" w14:textId="4B477A3B" w:rsidR="00354B0E" w:rsidRDefault="006C1A8A" w:rsidP="006C1A8A">
            <w:pPr>
              <w:pStyle w:val="1Einrckung"/>
              <w:ind w:left="0" w:firstLine="0"/>
            </w:pPr>
            <w:r>
              <w:t>Компания, выполняющая заказ на разработку требуемого ПО.</w:t>
            </w:r>
          </w:p>
        </w:tc>
      </w:tr>
      <w:tr w:rsidR="00A62FA2" w14:paraId="5FFF1EFA" w14:textId="77777777" w:rsidTr="00016426">
        <w:tc>
          <w:tcPr>
            <w:tcW w:w="2376" w:type="dxa"/>
          </w:tcPr>
          <w:p w14:paraId="05632F02" w14:textId="70866119" w:rsidR="00A62FA2" w:rsidRPr="006C1A8A" w:rsidRDefault="006C1A8A" w:rsidP="006C1A8A">
            <w:pPr>
              <w:pStyle w:val="1Einrckung"/>
              <w:ind w:left="0" w:firstLine="0"/>
            </w:pPr>
            <w:r>
              <w:t>ПО</w:t>
            </w:r>
          </w:p>
        </w:tc>
        <w:tc>
          <w:tcPr>
            <w:tcW w:w="7024" w:type="dxa"/>
          </w:tcPr>
          <w:p w14:paraId="490F0351" w14:textId="01553B00" w:rsidR="00A62FA2" w:rsidRPr="006C1A8A" w:rsidRDefault="006C1A8A" w:rsidP="006C1A8A">
            <w:pPr>
              <w:pStyle w:val="1Einrckung"/>
              <w:ind w:left="0" w:firstLine="0"/>
            </w:pPr>
            <w:r>
              <w:t>Программное обеспечение</w:t>
            </w:r>
          </w:p>
        </w:tc>
      </w:tr>
      <w:tr w:rsidR="00F42BBF" w14:paraId="39AA8DED" w14:textId="77777777" w:rsidTr="00016426">
        <w:tc>
          <w:tcPr>
            <w:tcW w:w="2376" w:type="dxa"/>
          </w:tcPr>
          <w:p w14:paraId="595453E1" w14:textId="025BF72C" w:rsidR="00F42BBF" w:rsidRPr="006C1A8A" w:rsidRDefault="006C1A8A" w:rsidP="006C1A8A">
            <w:pPr>
              <w:pStyle w:val="1Einrckung"/>
              <w:ind w:left="0" w:firstLine="0"/>
            </w:pPr>
            <w:r>
              <w:t>Компания-заказчик</w:t>
            </w:r>
          </w:p>
        </w:tc>
        <w:tc>
          <w:tcPr>
            <w:tcW w:w="7024" w:type="dxa"/>
          </w:tcPr>
          <w:p w14:paraId="1322D0A2" w14:textId="3FE85E35" w:rsidR="00F42BBF" w:rsidRPr="006C1A8A" w:rsidRDefault="006C1A8A" w:rsidP="006C1A8A">
            <w:pPr>
              <w:pStyle w:val="1Einrckung"/>
              <w:ind w:left="0" w:firstLine="0"/>
            </w:pPr>
            <w:r>
              <w:t>Компания, заказавшая разработку требуемого ПО</w:t>
            </w:r>
          </w:p>
        </w:tc>
      </w:tr>
      <w:tr w:rsidR="00A62FA2" w14:paraId="441E98F9" w14:textId="77777777" w:rsidTr="00016426">
        <w:tc>
          <w:tcPr>
            <w:tcW w:w="2376" w:type="dxa"/>
          </w:tcPr>
          <w:p w14:paraId="5F1383FA" w14:textId="11EB81B3" w:rsidR="00A62FA2" w:rsidRDefault="000A0BF0" w:rsidP="006C1A8A">
            <w:pPr>
              <w:pStyle w:val="1Einrckung"/>
              <w:ind w:left="0" w:firstLine="0"/>
            </w:pPr>
            <w:r>
              <w:t>Пользователь</w:t>
            </w:r>
          </w:p>
        </w:tc>
        <w:tc>
          <w:tcPr>
            <w:tcW w:w="7024" w:type="dxa"/>
          </w:tcPr>
          <w:p w14:paraId="0ABB0795" w14:textId="34ADDBC2" w:rsidR="00A62FA2" w:rsidRDefault="00BB261B" w:rsidP="00BB261B">
            <w:pPr>
              <w:pStyle w:val="1Einrckung"/>
              <w:ind w:left="0" w:firstLine="0"/>
            </w:pPr>
            <w:r>
              <w:t>Человек, использующий данную систему.</w:t>
            </w:r>
          </w:p>
        </w:tc>
      </w:tr>
      <w:tr w:rsidR="007D30C5" w14:paraId="3F66D1DD" w14:textId="77777777" w:rsidTr="00016426">
        <w:tc>
          <w:tcPr>
            <w:tcW w:w="2376" w:type="dxa"/>
          </w:tcPr>
          <w:p w14:paraId="64DF6AFC" w14:textId="53D6677B" w:rsidR="007D30C5" w:rsidRDefault="003E2DD0" w:rsidP="00BB261B">
            <w:pPr>
              <w:pStyle w:val="1Einrckung"/>
              <w:ind w:left="0" w:firstLine="0"/>
            </w:pPr>
            <w:r>
              <w:t>ЭВМ</w:t>
            </w:r>
          </w:p>
        </w:tc>
        <w:tc>
          <w:tcPr>
            <w:tcW w:w="7024" w:type="dxa"/>
          </w:tcPr>
          <w:p w14:paraId="6A184047" w14:textId="2DB46B0F" w:rsidR="007D30C5" w:rsidRDefault="00BB261B" w:rsidP="00BB261B">
            <w:pPr>
              <w:pStyle w:val="1Einrckung"/>
              <w:ind w:left="0" w:firstLine="0"/>
            </w:pPr>
            <w:r w:rsidRPr="00BB261B">
              <w:t>Электронная вычислительная машина</w:t>
            </w:r>
            <w:r>
              <w:t>.</w:t>
            </w:r>
          </w:p>
        </w:tc>
      </w:tr>
      <w:tr w:rsidR="00354B0E" w14:paraId="36581683" w14:textId="77777777" w:rsidTr="00016426">
        <w:tc>
          <w:tcPr>
            <w:tcW w:w="2376" w:type="dxa"/>
          </w:tcPr>
          <w:p w14:paraId="668DDE9A" w14:textId="7EDBDD21" w:rsidR="00354B0E" w:rsidRDefault="003E2DD0" w:rsidP="00BB261B">
            <w:pPr>
              <w:pStyle w:val="1Einrckung"/>
              <w:ind w:left="0" w:firstLine="0"/>
            </w:pPr>
            <w:r>
              <w:t>СУБД</w:t>
            </w:r>
          </w:p>
        </w:tc>
        <w:tc>
          <w:tcPr>
            <w:tcW w:w="7024" w:type="dxa"/>
          </w:tcPr>
          <w:p w14:paraId="6BA1B98C" w14:textId="1767052D" w:rsidR="00354B0E" w:rsidRDefault="00BB261B" w:rsidP="00BB261B">
            <w:pPr>
              <w:pStyle w:val="1Einrckung"/>
              <w:ind w:left="0" w:firstLine="0"/>
            </w:pPr>
            <w:r w:rsidRPr="00BB261B">
              <w:t xml:space="preserve">система управления базами данных, </w:t>
            </w:r>
            <w:r w:rsidRPr="00BB261B">
              <w:lastRenderedPageBreak/>
              <w:t>специализированная программа (чаще комплекс программ), предназначенная для организации и ведения базы данных.</w:t>
            </w:r>
          </w:p>
        </w:tc>
      </w:tr>
    </w:tbl>
    <w:p w14:paraId="36097B15" w14:textId="77777777" w:rsidR="00A62FA2" w:rsidRPr="00A62FA2" w:rsidRDefault="00A62FA2" w:rsidP="00BB261B">
      <w:pPr>
        <w:pStyle w:val="1Einrckung"/>
        <w:ind w:left="0" w:firstLine="0"/>
      </w:pPr>
    </w:p>
    <w:p w14:paraId="7E8DEB5A" w14:textId="77777777" w:rsidR="007823B5" w:rsidRDefault="005B09DE" w:rsidP="000A0BF0">
      <w:pPr>
        <w:pStyle w:val="218"/>
      </w:pPr>
      <w:bookmarkStart w:id="10" w:name="_Toc120631433"/>
      <w:r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1"/>
        <w:gridCol w:w="4709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404CC24A" w:rsidR="001B2C49" w:rsidRDefault="001B2C49" w:rsidP="001B2C49">
            <w:pPr>
              <w:pStyle w:val="1Einrckung"/>
              <w:ind w:left="0"/>
            </w:pPr>
            <w:r w:rsidRPr="001B2C49">
              <w:t>IEEE Std 830-1998</w:t>
            </w:r>
          </w:p>
        </w:tc>
      </w:tr>
    </w:tbl>
    <w:p w14:paraId="7157C9EA" w14:textId="77777777" w:rsidR="007823B5" w:rsidRDefault="005B09DE" w:rsidP="000A0BF0">
      <w:pPr>
        <w:pStyle w:val="218"/>
        <w:rPr>
          <w:lang w:val="en-US"/>
        </w:rPr>
      </w:pPr>
      <w:bookmarkStart w:id="11" w:name="_Toc120631434"/>
      <w:r>
        <w:t>Краткий обзор</w:t>
      </w:r>
      <w:bookmarkEnd w:id="11"/>
    </w:p>
    <w:p w14:paraId="4FEA10F7" w14:textId="77777777" w:rsidR="001B2C49" w:rsidRPr="00AD5E39" w:rsidRDefault="001B2C49" w:rsidP="00016426">
      <w:pPr>
        <w:pStyle w:val="1Einrckung"/>
      </w:pPr>
      <w:r>
        <w:t xml:space="preserve">Данный документ структурирован согласно </w:t>
      </w:r>
      <w:r w:rsidRPr="00B83CA5">
        <w:t>[</w:t>
      </w:r>
      <w:r>
        <w:rPr>
          <w:lang w:val="en-US"/>
        </w:rPr>
        <w:t>IEEE</w:t>
      </w:r>
      <w:r w:rsidRPr="00B83CA5">
        <w:t>-830].</w:t>
      </w:r>
    </w:p>
    <w:p w14:paraId="6199B06A" w14:textId="77777777" w:rsidR="00B83CA5" w:rsidRPr="00B83CA5" w:rsidRDefault="00B83CA5" w:rsidP="00016426">
      <w:pPr>
        <w:pStyle w:val="1Einrckung"/>
      </w:pPr>
      <w:r>
        <w:t xml:space="preserve">Раздел 2 содержит </w:t>
      </w:r>
      <w:r w:rsidR="00BC2021">
        <w:t>описание поставляемой</w:t>
      </w:r>
      <w:r w:rsidR="00230576"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6C117E84" w:rsidR="00282EEB" w:rsidRPr="00016426" w:rsidRDefault="005B09DE" w:rsidP="00016426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20631435"/>
      <w:r>
        <w:rPr>
          <w:lang w:val="ru-RU"/>
        </w:rPr>
        <w:t>Общее описание</w:t>
      </w:r>
      <w:bookmarkEnd w:id="12"/>
    </w:p>
    <w:p w14:paraId="4AC0B8EA" w14:textId="77777777" w:rsidR="00E269AD" w:rsidRDefault="00E269AD" w:rsidP="00E269AD">
      <w:pPr>
        <w:pStyle w:val="3"/>
        <w:rPr>
          <w:lang w:val="ru-RU"/>
        </w:rPr>
      </w:pPr>
      <w:bookmarkStart w:id="13" w:name="_Toc120631436"/>
      <w:r>
        <w:rPr>
          <w:lang w:val="ru-RU"/>
        </w:rPr>
        <w:t>Интерфейсы системы</w:t>
      </w:r>
      <w:bookmarkEnd w:id="13"/>
    </w:p>
    <w:p w14:paraId="3E062C2D" w14:textId="6BC33DAF" w:rsidR="000A0BF0" w:rsidRPr="000A0BF0" w:rsidRDefault="000A0BF0" w:rsidP="00016426">
      <w:pPr>
        <w:pStyle w:val="1Einrckung"/>
      </w:pPr>
      <w:r w:rsidRPr="00B93135">
        <w:rPr>
          <w:i/>
          <w:iCs/>
          <w:lang w:val="en-US"/>
        </w:rPr>
        <w:t>Aniki</w:t>
      </w:r>
      <w:r>
        <w:rPr>
          <w:i/>
          <w:iCs/>
        </w:rPr>
        <w:t xml:space="preserve"> </w:t>
      </w:r>
      <w:r>
        <w:t>не зависит от какой-либо внешней системы.</w:t>
      </w: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20631437"/>
      <w:r>
        <w:rPr>
          <w:lang w:val="ru-RU"/>
        </w:rPr>
        <w:t>Интерфейсы пользователя</w:t>
      </w:r>
      <w:bookmarkEnd w:id="14"/>
    </w:p>
    <w:p w14:paraId="4F7E1471" w14:textId="05208211" w:rsidR="00D916B7" w:rsidRDefault="000A0BF0" w:rsidP="00016426">
      <w:pPr>
        <w:pStyle w:val="1Einrckung"/>
      </w:pPr>
      <w:r>
        <w:t>Интерфейс ПО должен быть адаптирован к разрешению экрана пользователя.</w:t>
      </w:r>
    </w:p>
    <w:p w14:paraId="4B2A6FFC" w14:textId="7AE0E1D0" w:rsidR="000A0BF0" w:rsidRPr="00F60032" w:rsidRDefault="000A0BF0" w:rsidP="00016426">
      <w:pPr>
        <w:pStyle w:val="1Einrckung"/>
      </w:pPr>
      <w:r>
        <w:t>Интерфейс должен реализовывать</w:t>
      </w:r>
      <w:r w:rsidR="009E4B85">
        <w:t xml:space="preserve"> доступ</w:t>
      </w:r>
      <w:r>
        <w:t xml:space="preserve"> только</w:t>
      </w:r>
      <w:r w:rsidR="009E4B85">
        <w:t xml:space="preserve"> к</w:t>
      </w:r>
      <w:r>
        <w:t xml:space="preserve"> те</w:t>
      </w:r>
      <w:r w:rsidR="009E4B85">
        <w:t>м</w:t>
      </w:r>
      <w:r>
        <w:t xml:space="preserve"> функци</w:t>
      </w:r>
      <w:r w:rsidR="009E4B85">
        <w:t>ям</w:t>
      </w:r>
      <w:r>
        <w:t>, необходимы</w:t>
      </w:r>
      <w:r w:rsidR="009E4B85">
        <w:t>м</w:t>
      </w:r>
      <w:r>
        <w:t xml:space="preserve"> для корректного функционирования документооборота компании-заказчика. </w:t>
      </w:r>
    </w:p>
    <w:p w14:paraId="1DB03991" w14:textId="77777777" w:rsidR="00E269AD" w:rsidRDefault="00E269AD" w:rsidP="00E269AD">
      <w:pPr>
        <w:pStyle w:val="3"/>
        <w:rPr>
          <w:lang w:val="ru-RU"/>
        </w:rPr>
      </w:pPr>
      <w:bookmarkStart w:id="15" w:name="_Toc120631438"/>
      <w:r>
        <w:rPr>
          <w:lang w:val="ru-RU"/>
        </w:rPr>
        <w:t>Интерфейсы аппаратных средств ЭВМ</w:t>
      </w:r>
      <w:bookmarkEnd w:id="15"/>
    </w:p>
    <w:p w14:paraId="21456F19" w14:textId="77777777" w:rsidR="008219B1" w:rsidRPr="006F405B" w:rsidRDefault="008219B1" w:rsidP="008219B1">
      <w:pPr>
        <w:pStyle w:val="1Einrckung"/>
      </w:pPr>
      <w:r>
        <w:t xml:space="preserve">Аппаратные средства ЭВМ должны обеспечивать стабильную работу </w:t>
      </w:r>
      <w:r>
        <w:rPr>
          <w:lang w:val="en-US"/>
        </w:rPr>
        <w:t>Web</w:t>
      </w:r>
      <w:r>
        <w:t xml:space="preserve">-браузера.  </w:t>
      </w:r>
      <w:r w:rsidRPr="006F405B">
        <w:t>ЭВМ должна иметь порты для подключения мыши и клавиатуры</w:t>
      </w:r>
      <w:r>
        <w:t>, сетевой адаптер</w:t>
      </w:r>
      <w:r w:rsidRPr="006F405B">
        <w:t>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6" w:name="_Toc120631439"/>
      <w:r>
        <w:rPr>
          <w:lang w:val="ru-RU"/>
        </w:rPr>
        <w:lastRenderedPageBreak/>
        <w:t>Интерфейсы программного обеспечения</w:t>
      </w:r>
      <w:bookmarkEnd w:id="16"/>
    </w:p>
    <w:p w14:paraId="4510536F" w14:textId="77777777" w:rsidR="008219B1" w:rsidRDefault="008219B1" w:rsidP="008219B1">
      <w:pPr>
        <w:pStyle w:val="1Einrckung"/>
        <w:numPr>
          <w:ilvl w:val="0"/>
          <w:numId w:val="24"/>
        </w:numPr>
      </w:pPr>
      <w:r>
        <w:t>Ограничения на используемую ОС отсутствуют.</w:t>
      </w:r>
    </w:p>
    <w:p w14:paraId="1E5DAC75" w14:textId="32453DBB" w:rsidR="008219B1" w:rsidRPr="00793BB9" w:rsidRDefault="008219B1" w:rsidP="008219B1">
      <w:pPr>
        <w:pStyle w:val="1Einrckung"/>
        <w:numPr>
          <w:ilvl w:val="0"/>
          <w:numId w:val="24"/>
        </w:numPr>
      </w:pPr>
      <w:r>
        <w:t>Для работы системы требуется СУБД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7" w:name="_Toc120631440"/>
      <w:r>
        <w:rPr>
          <w:lang w:val="ru-RU"/>
        </w:rPr>
        <w:t>Интерфейсы коммуникаций</w:t>
      </w:r>
      <w:bookmarkEnd w:id="17"/>
    </w:p>
    <w:p w14:paraId="5994843C" w14:textId="53E076D2" w:rsidR="00F60032" w:rsidRPr="00F60032" w:rsidRDefault="00C90501" w:rsidP="00C90501">
      <w:pPr>
        <w:pStyle w:val="1Einrckung"/>
        <w:numPr>
          <w:ilvl w:val="0"/>
          <w:numId w:val="15"/>
        </w:numPr>
      </w:pPr>
      <w:r>
        <w:t xml:space="preserve">ЭВМ должны быть подключены к </w:t>
      </w:r>
      <w:r w:rsidR="00767236">
        <w:t>глобальной</w:t>
      </w:r>
      <w:r>
        <w:t xml:space="preserve"> сети</w:t>
      </w:r>
      <w:r w:rsidR="00767236">
        <w:t xml:space="preserve"> Интернет </w:t>
      </w:r>
      <w:r>
        <w:t xml:space="preserve">посредством стандарта </w:t>
      </w:r>
      <w:r w:rsidRPr="00C90501">
        <w:t>Ethernet.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8" w:name="_Toc120631441"/>
      <w:r>
        <w:rPr>
          <w:lang w:val="ru-RU"/>
        </w:rPr>
        <w:t>Ограничения памяти</w:t>
      </w:r>
      <w:bookmarkEnd w:id="18"/>
    </w:p>
    <w:p w14:paraId="2A32D9AD" w14:textId="33BB6AE5" w:rsidR="00F60032" w:rsidRPr="00C90501" w:rsidRDefault="00C90501" w:rsidP="00C90501">
      <w:pPr>
        <w:pStyle w:val="1Einrckung"/>
        <w:numPr>
          <w:ilvl w:val="0"/>
          <w:numId w:val="15"/>
        </w:numPr>
      </w:pPr>
      <w:r w:rsidRPr="009E4B85">
        <w:t>16 GB ОЗУ</w:t>
      </w:r>
      <w:r>
        <w:rPr>
          <w:lang w:val="en-US"/>
        </w:rPr>
        <w:t>;</w:t>
      </w:r>
    </w:p>
    <w:p w14:paraId="3800A936" w14:textId="59DBFD1F" w:rsidR="00C90501" w:rsidRPr="00F60032" w:rsidRDefault="00C90501" w:rsidP="00C90501">
      <w:pPr>
        <w:pStyle w:val="1Einrckung"/>
        <w:numPr>
          <w:ilvl w:val="0"/>
          <w:numId w:val="15"/>
        </w:numPr>
      </w:pPr>
      <w:r w:rsidRPr="009E4B85">
        <w:rPr>
          <w:lang w:val="en-US"/>
        </w:rPr>
        <w:t>55 GB</w:t>
      </w:r>
      <w:r>
        <w:rPr>
          <w:lang w:val="en-US"/>
        </w:rPr>
        <w:t xml:space="preserve"> </w:t>
      </w:r>
      <w:r>
        <w:t>постоянной памяти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19" w:name="_Toc120631442"/>
      <w:r>
        <w:rPr>
          <w:lang w:val="ru-RU"/>
        </w:rPr>
        <w:t>Действия</w:t>
      </w:r>
      <w:bookmarkEnd w:id="19"/>
    </w:p>
    <w:p w14:paraId="401797FB" w14:textId="79D9DB01" w:rsidR="00D916B7" w:rsidRDefault="007C600B" w:rsidP="00016426">
      <w:pPr>
        <w:pStyle w:val="1Einrckung"/>
      </w:pPr>
      <w:r>
        <w:t>В зависимости от прав пользователя ему доступны</w:t>
      </w:r>
      <w:r w:rsidRPr="007C600B">
        <w:t>:</w:t>
      </w:r>
    </w:p>
    <w:p w14:paraId="35B3BCE9" w14:textId="62BF3E56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согласованных </w:t>
      </w:r>
      <w:r w:rsidR="00A32F1B">
        <w:rPr>
          <w:rFonts w:eastAsia="Times New Roman"/>
          <w:szCs w:val="24"/>
        </w:rPr>
        <w:t>документов</w:t>
      </w:r>
      <w:r>
        <w:rPr>
          <w:lang w:val="en-US"/>
        </w:rPr>
        <w:t>;</w:t>
      </w:r>
    </w:p>
    <w:p w14:paraId="568BAAB6" w14:textId="186BEB95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Создание </w:t>
      </w:r>
      <w:r w:rsidR="00A32F1B">
        <w:rPr>
          <w:rFonts w:eastAsia="Times New Roman"/>
          <w:szCs w:val="24"/>
        </w:rPr>
        <w:t>документов</w:t>
      </w:r>
      <w:r>
        <w:t>, используя готовый шаблон и указание цепочки пользователей для согласования документа</w:t>
      </w:r>
      <w:r w:rsidRPr="007C600B">
        <w:t>;</w:t>
      </w:r>
    </w:p>
    <w:p w14:paraId="419EFBDB" w14:textId="3A0DB0D3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Согласование, согласование с замечанием или несогласование </w:t>
      </w:r>
      <w:r w:rsidR="00A32F1B">
        <w:rPr>
          <w:rFonts w:eastAsia="Times New Roman"/>
          <w:szCs w:val="24"/>
        </w:rPr>
        <w:t>документов</w:t>
      </w:r>
      <w:r>
        <w:t>, пришедшего на анализ</w:t>
      </w:r>
      <w:r w:rsidRPr="007C600B">
        <w:t>;</w:t>
      </w:r>
    </w:p>
    <w:p w14:paraId="0A551B95" w14:textId="7873CDBF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Редактирование </w:t>
      </w:r>
      <w:r w:rsidR="00A32F1B">
        <w:rPr>
          <w:rFonts w:eastAsia="Times New Roman"/>
          <w:szCs w:val="24"/>
        </w:rPr>
        <w:t>документов</w:t>
      </w:r>
      <w:r>
        <w:t>, не прошедшего проверку другого пользователя</w:t>
      </w:r>
      <w:r w:rsidRPr="007C600B">
        <w:t>;</w:t>
      </w:r>
    </w:p>
    <w:p w14:paraId="24D84588" w14:textId="010D97CD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замечаний к </w:t>
      </w:r>
      <w:r w:rsidR="00A32F1B">
        <w:rPr>
          <w:rFonts w:eastAsia="Times New Roman"/>
          <w:szCs w:val="24"/>
        </w:rPr>
        <w:t>документу</w:t>
      </w:r>
      <w:r>
        <w:rPr>
          <w:lang w:val="en-US"/>
        </w:rPr>
        <w:t>.</w:t>
      </w:r>
    </w:p>
    <w:p w14:paraId="577F0CB6" w14:textId="286CC543" w:rsidR="00D916B7" w:rsidRPr="007C600B" w:rsidRDefault="007C600B" w:rsidP="007C600B">
      <w:pPr>
        <w:pStyle w:val="1Einrckung"/>
      </w:pPr>
      <w:r w:rsidRPr="00B52AF0">
        <w:rPr>
          <w:i/>
          <w:iCs/>
          <w:lang w:val="en-US"/>
        </w:rPr>
        <w:t>Aniki</w:t>
      </w:r>
      <w:r>
        <w:t xml:space="preserve"> </w:t>
      </w:r>
      <w:r w:rsidR="00B52AF0">
        <w:t xml:space="preserve">должна хранить резервные копии всех </w:t>
      </w:r>
      <w:r w:rsidR="00A32F1B">
        <w:rPr>
          <w:rFonts w:eastAsia="Times New Roman"/>
          <w:szCs w:val="24"/>
        </w:rPr>
        <w:t>документов</w:t>
      </w:r>
      <w:r w:rsidR="00B52AF0">
        <w:t>.</w:t>
      </w: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0" w:name="_Toc120631443"/>
      <w:r>
        <w:rPr>
          <w:lang w:val="ru-RU"/>
        </w:rPr>
        <w:t>Требования настройки рабочих мест</w:t>
      </w:r>
      <w:bookmarkEnd w:id="20"/>
    </w:p>
    <w:p w14:paraId="3097F984" w14:textId="77777777" w:rsidR="008219B1" w:rsidRDefault="008219B1" w:rsidP="008219B1">
      <w:pPr>
        <w:pStyle w:val="1Einrckung"/>
      </w:pPr>
      <w:r>
        <w:t>Требования к рабочим местам пользователя:</w:t>
      </w:r>
    </w:p>
    <w:p w14:paraId="514C0230" w14:textId="77777777" w:rsidR="008219B1" w:rsidRDefault="008219B1" w:rsidP="008219B1">
      <w:pPr>
        <w:pStyle w:val="1Einrckung"/>
        <w:numPr>
          <w:ilvl w:val="0"/>
          <w:numId w:val="25"/>
        </w:numPr>
      </w:pPr>
      <w:r>
        <w:t>Наличие рабочей ЭВМ</w:t>
      </w:r>
    </w:p>
    <w:p w14:paraId="6BFCBEFB" w14:textId="77777777" w:rsidR="008219B1" w:rsidRPr="0010631E" w:rsidRDefault="008219B1" w:rsidP="008219B1">
      <w:pPr>
        <w:pStyle w:val="1Einrckung"/>
        <w:numPr>
          <w:ilvl w:val="0"/>
          <w:numId w:val="25"/>
        </w:numPr>
      </w:pPr>
      <w:r>
        <w:t>Наличие устройств ввода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1" w:name="_Toc120631444"/>
      <w:r>
        <w:rPr>
          <w:lang w:val="ru-RU"/>
        </w:rPr>
        <w:t>Функции изделия</w:t>
      </w:r>
      <w:bookmarkEnd w:id="21"/>
    </w:p>
    <w:p w14:paraId="60B72543" w14:textId="0D588A77" w:rsidR="00D916B7" w:rsidRPr="0010631E" w:rsidRDefault="0010631E" w:rsidP="0010631E">
      <w:pPr>
        <w:pStyle w:val="1Einrckung"/>
      </w:pPr>
      <w:r w:rsidRPr="00193503">
        <w:rPr>
          <w:i/>
          <w:iCs/>
          <w:lang w:val="en-US"/>
        </w:rPr>
        <w:t>Aniki</w:t>
      </w:r>
      <w:r w:rsidRPr="0010631E">
        <w:t xml:space="preserve"> </w:t>
      </w:r>
      <w:r>
        <w:t>подразумевает выполнение следующих функций</w:t>
      </w:r>
      <w:r w:rsidRPr="0010631E">
        <w:t xml:space="preserve">: </w:t>
      </w:r>
      <w:r>
        <w:t>создание, просмотр, согласование и хранение документов.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2" w:name="_Toc120631445"/>
      <w:r>
        <w:rPr>
          <w:lang w:val="ru-RU"/>
        </w:rPr>
        <w:lastRenderedPageBreak/>
        <w:t>Характеристики пользователей</w:t>
      </w:r>
      <w:bookmarkEnd w:id="22"/>
    </w:p>
    <w:p w14:paraId="57843B2A" w14:textId="30F6815C" w:rsidR="00044082" w:rsidRDefault="00044082" w:rsidP="00016426">
      <w:pPr>
        <w:pStyle w:val="1Einrckung"/>
      </w:pPr>
      <w:r>
        <w:t>Предполагается 2 типа пользователей: Работник и Администратор. Работнику доступен полный функционал работы с документами. Администратор, в дополнение к функционалу работника, имеет возможность регистрировать новых работников или удалять существующих.</w:t>
      </w:r>
    </w:p>
    <w:p w14:paraId="1A4626D9" w14:textId="77A030FC" w:rsidR="00DC5DB5" w:rsidRPr="00044082" w:rsidRDefault="00DC5DB5" w:rsidP="00016426">
      <w:pPr>
        <w:pStyle w:val="1Einrckung"/>
      </w:pPr>
      <w:r>
        <w:t>Пользователь должен иметь</w:t>
      </w:r>
      <w:r w:rsidRPr="00044082">
        <w:t>:</w:t>
      </w:r>
    </w:p>
    <w:p w14:paraId="6371069E" w14:textId="2A6104F5" w:rsidR="00DC5DB5" w:rsidRPr="00DC5DB5" w:rsidRDefault="00DC5DB5" w:rsidP="008219B1">
      <w:pPr>
        <w:pStyle w:val="1Einrckung"/>
        <w:numPr>
          <w:ilvl w:val="0"/>
          <w:numId w:val="18"/>
        </w:numPr>
      </w:pPr>
      <w:r>
        <w:t>базовые умения в обращении с ЭВМ</w:t>
      </w:r>
      <w:r w:rsidRPr="00DC5DB5">
        <w:t>;</w:t>
      </w:r>
    </w:p>
    <w:p w14:paraId="3EFD7012" w14:textId="40CACBFD" w:rsidR="004E4BD6" w:rsidRPr="008219B1" w:rsidRDefault="00815614" w:rsidP="008219B1">
      <w:pPr>
        <w:pStyle w:val="2"/>
        <w:rPr>
          <w:lang w:val="ru-RU"/>
        </w:rPr>
      </w:pPr>
      <w:bookmarkStart w:id="23" w:name="_Toc120631446"/>
      <w:r>
        <w:rPr>
          <w:lang w:val="ru-RU"/>
        </w:rPr>
        <w:t>Ограничения</w:t>
      </w:r>
      <w:bookmarkEnd w:id="23"/>
    </w:p>
    <w:p w14:paraId="1332DD3D" w14:textId="0621D4A1" w:rsidR="00B608E5" w:rsidRPr="004E4BD6" w:rsidRDefault="00A32F1B" w:rsidP="00B608E5">
      <w:pPr>
        <w:pStyle w:val="1Einrckung"/>
        <w:numPr>
          <w:ilvl w:val="0"/>
          <w:numId w:val="20"/>
        </w:numPr>
      </w:pPr>
      <w:r>
        <w:rPr>
          <w:rFonts w:eastAsia="Times New Roman"/>
          <w:szCs w:val="24"/>
        </w:rPr>
        <w:t>Документы</w:t>
      </w:r>
      <w:r w:rsidR="00B608E5">
        <w:t xml:space="preserve"> должны быть составлены с учетом всех требований законов Российской Федерации</w:t>
      </w:r>
      <w:r w:rsidR="00B608E5" w:rsidRPr="00B608E5">
        <w:t>.</w:t>
      </w:r>
    </w:p>
    <w:p w14:paraId="1BC12E98" w14:textId="501444C4" w:rsidR="00815614" w:rsidRDefault="00815614" w:rsidP="00815614">
      <w:pPr>
        <w:pStyle w:val="2"/>
        <w:rPr>
          <w:lang w:val="ru-RU"/>
        </w:rPr>
      </w:pPr>
      <w:bookmarkStart w:id="24" w:name="_Toc120631447"/>
      <w:r>
        <w:rPr>
          <w:lang w:val="ru-RU"/>
        </w:rPr>
        <w:t>Предположения и зависимости</w:t>
      </w:r>
      <w:bookmarkEnd w:id="24"/>
    </w:p>
    <w:p w14:paraId="32B36A9B" w14:textId="77777777" w:rsidR="008219B1" w:rsidRPr="008219B1" w:rsidRDefault="008219B1" w:rsidP="008219B1">
      <w:pPr>
        <w:pStyle w:val="1Einrckung"/>
      </w:pPr>
      <w:r w:rsidRPr="008219B1">
        <w:t>Для работы пользовательской части системы требуется:</w:t>
      </w:r>
    </w:p>
    <w:p w14:paraId="280D91BB" w14:textId="77777777" w:rsidR="008219B1" w:rsidRDefault="008219B1" w:rsidP="008219B1">
      <w:pPr>
        <w:pStyle w:val="1Einrckung"/>
        <w:numPr>
          <w:ilvl w:val="0"/>
          <w:numId w:val="14"/>
        </w:numPr>
      </w:pPr>
      <w:r>
        <w:t>Любой браузер.</w:t>
      </w:r>
    </w:p>
    <w:p w14:paraId="46882EFC" w14:textId="2B9C691C" w:rsidR="007A1884" w:rsidRPr="00B608E5" w:rsidRDefault="008219B1" w:rsidP="008219B1">
      <w:pPr>
        <w:pStyle w:val="1Einrckung"/>
        <w:numPr>
          <w:ilvl w:val="0"/>
          <w:numId w:val="14"/>
        </w:numPr>
      </w:pPr>
      <w:r>
        <w:t>Доступ в Интернет</w:t>
      </w:r>
    </w:p>
    <w:p w14:paraId="78E37626" w14:textId="610EEF10" w:rsidR="00815614" w:rsidRDefault="00815614" w:rsidP="00815614">
      <w:pPr>
        <w:pStyle w:val="2"/>
        <w:rPr>
          <w:lang w:val="ru-RU"/>
        </w:rPr>
      </w:pPr>
      <w:bookmarkStart w:id="25" w:name="_Toc120631448"/>
      <w:r>
        <w:rPr>
          <w:lang w:val="ru-RU"/>
        </w:rPr>
        <w:t>Распределение требований</w:t>
      </w:r>
      <w:bookmarkEnd w:id="25"/>
    </w:p>
    <w:p w14:paraId="14F622EA" w14:textId="37C90EFB" w:rsidR="007A1884" w:rsidRPr="00B608E5" w:rsidRDefault="00701DD2" w:rsidP="007A1884">
      <w:pPr>
        <w:pStyle w:val="1Einrckung"/>
      </w:pPr>
      <w:r>
        <w:t>На данный момент</w:t>
      </w:r>
      <w:r w:rsidR="00B608E5">
        <w:t xml:space="preserve"> нет требований, которые могут быть отложены до будущих версий системы.</w:t>
      </w:r>
    </w:p>
    <w:p w14:paraId="74FFD0B7" w14:textId="474C20E0" w:rsidR="0021158A" w:rsidRPr="003F0F2D" w:rsidRDefault="005B09DE" w:rsidP="00016426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6" w:name="_Toc120631449"/>
      <w:r>
        <w:rPr>
          <w:lang w:val="ru-RU"/>
        </w:rPr>
        <w:t>Детальные требования</w:t>
      </w:r>
      <w:bookmarkEnd w:id="26"/>
      <w:r w:rsidR="007823B5" w:rsidRPr="00D71CC3">
        <w:rPr>
          <w:lang w:val="en-GB"/>
        </w:rPr>
        <w:t xml:space="preserve"> </w:t>
      </w:r>
    </w:p>
    <w:p w14:paraId="3DA55204" w14:textId="77777777" w:rsidR="003F0F2D" w:rsidRPr="00BF6955" w:rsidRDefault="003F0F2D" w:rsidP="003F0F2D">
      <w:pPr>
        <w:pStyle w:val="1Einrckung"/>
      </w:pPr>
      <w:r w:rsidRPr="00BF6955">
        <w:t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3F0F2D" w14:paraId="6B77CF34" w14:textId="77777777" w:rsidTr="007D637E">
        <w:tc>
          <w:tcPr>
            <w:tcW w:w="2235" w:type="dxa"/>
          </w:tcPr>
          <w:p w14:paraId="0A484B62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  <w:tc>
          <w:tcPr>
            <w:tcW w:w="8016" w:type="dxa"/>
          </w:tcPr>
          <w:p w14:paraId="12809F9C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</w:tr>
      <w:tr w:rsidR="003F0F2D" w14:paraId="4E52E9EC" w14:textId="77777777" w:rsidTr="007D637E">
        <w:trPr>
          <w:trHeight w:val="401"/>
        </w:trPr>
        <w:tc>
          <w:tcPr>
            <w:tcW w:w="2235" w:type="dxa"/>
          </w:tcPr>
          <w:p w14:paraId="6E54EC2F" w14:textId="77777777" w:rsidR="003F0F2D" w:rsidRPr="009D19FA" w:rsidRDefault="003F0F2D" w:rsidP="007D637E">
            <w:pPr>
              <w:pStyle w:val="tableheader"/>
            </w:pPr>
            <w:r w:rsidRPr="00676FE3">
              <w:t>ID требования</w:t>
            </w:r>
          </w:p>
        </w:tc>
        <w:tc>
          <w:tcPr>
            <w:tcW w:w="8016" w:type="dxa"/>
          </w:tcPr>
          <w:p w14:paraId="4AF5AF4D" w14:textId="77777777" w:rsidR="003F0F2D" w:rsidRDefault="003F0F2D" w:rsidP="007D637E">
            <w:pPr>
              <w:pStyle w:val="Tablecell"/>
            </w:pPr>
            <w:r w:rsidRPr="00676FE3">
              <w:t xml:space="preserve">Уникально идентифицирует требование во всех документах </w:t>
            </w:r>
            <w:r>
              <w:t>СПКП</w:t>
            </w:r>
            <w:r w:rsidRPr="00676FE3">
              <w:t>.</w:t>
            </w:r>
          </w:p>
        </w:tc>
      </w:tr>
      <w:tr w:rsidR="003F0F2D" w14:paraId="24C8AACA" w14:textId="77777777" w:rsidTr="007D637E">
        <w:trPr>
          <w:trHeight w:val="705"/>
        </w:trPr>
        <w:tc>
          <w:tcPr>
            <w:tcW w:w="2235" w:type="dxa"/>
          </w:tcPr>
          <w:p w14:paraId="5DE4F17A" w14:textId="77777777" w:rsidR="003F0F2D" w:rsidRPr="00676FE3" w:rsidRDefault="003F0F2D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8016" w:type="dxa"/>
          </w:tcPr>
          <w:p w14:paraId="3310C0FE" w14:textId="77777777" w:rsidR="003F0F2D" w:rsidRDefault="003F0F2D" w:rsidP="007D637E">
            <w:pPr>
              <w:pStyle w:val="Tablecell"/>
            </w:pPr>
            <w:r w:rsidRPr="00676FE3">
              <w:t>Определяет функциональную группу, к которой относится требование. Присваивает</w:t>
            </w:r>
            <w:r>
              <w:t xml:space="preserve"> </w:t>
            </w:r>
            <w:r w:rsidRPr="00676FE3">
              <w:t>требованию символическое имя.</w:t>
            </w:r>
          </w:p>
        </w:tc>
      </w:tr>
      <w:tr w:rsidR="003F0F2D" w14:paraId="029507FF" w14:textId="77777777" w:rsidTr="007D637E">
        <w:trPr>
          <w:trHeight w:val="431"/>
        </w:trPr>
        <w:tc>
          <w:tcPr>
            <w:tcW w:w="2235" w:type="dxa"/>
          </w:tcPr>
          <w:p w14:paraId="414CCB0B" w14:textId="77777777" w:rsidR="003F0F2D" w:rsidRPr="00676FE3" w:rsidRDefault="003F0F2D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8016" w:type="dxa"/>
          </w:tcPr>
          <w:p w14:paraId="3A163FA9" w14:textId="77777777" w:rsidR="003F0F2D" w:rsidRDefault="003F0F2D" w:rsidP="007D637E">
            <w:pPr>
              <w:pStyle w:val="Tablecell"/>
            </w:pPr>
            <w:r>
              <w:t>Описание требования</w:t>
            </w:r>
          </w:p>
        </w:tc>
      </w:tr>
      <w:tr w:rsidR="003F0F2D" w14:paraId="2564A164" w14:textId="77777777" w:rsidTr="007D637E">
        <w:trPr>
          <w:trHeight w:val="423"/>
        </w:trPr>
        <w:tc>
          <w:tcPr>
            <w:tcW w:w="2235" w:type="dxa"/>
          </w:tcPr>
          <w:p w14:paraId="2A606DB2" w14:textId="77777777" w:rsidR="003F0F2D" w:rsidRPr="00676FE3" w:rsidRDefault="003F0F2D" w:rsidP="007D637E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8016" w:type="dxa"/>
          </w:tcPr>
          <w:p w14:paraId="505D1803" w14:textId="77777777" w:rsidR="003F0F2D" w:rsidRDefault="003F0F2D" w:rsidP="007D637E">
            <w:pPr>
              <w:pStyle w:val="Tablecell"/>
            </w:pPr>
            <w:r>
              <w:t>О</w:t>
            </w:r>
            <w:r w:rsidRPr="000B78EE">
              <w:t>пределяет порядок, в котором требования должны быть реализованы. Приоритеты</w:t>
            </w:r>
            <w:r>
              <w:t xml:space="preserve"> </w:t>
            </w:r>
            <w:r w:rsidRPr="000B78EE">
              <w:t>обозначены (от самого высокого до с</w:t>
            </w:r>
            <w:r>
              <w:t>амого низкого) “1”, “2” и “3”.</w:t>
            </w:r>
            <w:r w:rsidRPr="000B78EE">
              <w:t xml:space="preserve"> Требования</w:t>
            </w:r>
            <w:r>
              <w:t xml:space="preserve"> </w:t>
            </w:r>
            <w:r w:rsidRPr="000B78EE">
              <w:t>приоритета 1 должны быть реализованы в первом выпуске продуктивной системы.</w:t>
            </w:r>
            <w:r>
              <w:t xml:space="preserve"> </w:t>
            </w:r>
            <w:r w:rsidRPr="000B78EE">
              <w:t>Требования приоритета 2 и ниже являются предметом специального</w:t>
            </w:r>
            <w:r>
              <w:t xml:space="preserve"> </w:t>
            </w:r>
            <w:r w:rsidRPr="000B78EE">
              <w:t>соглашения, которое выходит за рамки данного документа.</w:t>
            </w:r>
          </w:p>
          <w:p w14:paraId="1E6F0D79" w14:textId="77777777" w:rsidR="003F0F2D" w:rsidRDefault="003F0F2D" w:rsidP="007D637E">
            <w:pPr>
              <w:pStyle w:val="Table0"/>
            </w:pPr>
          </w:p>
        </w:tc>
      </w:tr>
      <w:tr w:rsidR="003F0F2D" w14:paraId="3E07DD28" w14:textId="77777777" w:rsidTr="007D637E">
        <w:trPr>
          <w:trHeight w:val="422"/>
        </w:trPr>
        <w:tc>
          <w:tcPr>
            <w:tcW w:w="2235" w:type="dxa"/>
          </w:tcPr>
          <w:p w14:paraId="20904947" w14:textId="77777777" w:rsidR="003F0F2D" w:rsidRPr="00676FE3" w:rsidRDefault="003F0F2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8016" w:type="dxa"/>
          </w:tcPr>
          <w:p w14:paraId="5A57FB5D" w14:textId="77777777" w:rsidR="003F0F2D" w:rsidRPr="008D5C70" w:rsidRDefault="003F0F2D" w:rsidP="007D637E">
            <w:pPr>
              <w:pStyle w:val="Tablecell"/>
            </w:pPr>
            <w:r w:rsidRPr="008D5C70">
              <w:t>Указывает риск невыполнения требования. Это показывает, насколько</w:t>
            </w:r>
          </w:p>
          <w:p w14:paraId="7C52FF11" w14:textId="77777777" w:rsidR="003F0F2D" w:rsidRDefault="003F0F2D" w:rsidP="007D637E">
            <w:pPr>
              <w:pStyle w:val="Tablecell"/>
            </w:pPr>
            <w:r w:rsidRPr="008D5C70">
              <w:t xml:space="preserve">конкретное требование имеет решающее значение для системы. </w:t>
            </w:r>
          </w:p>
          <w:p w14:paraId="171018AD" w14:textId="77777777" w:rsidR="003F0F2D" w:rsidRDefault="003F0F2D" w:rsidP="007D637E">
            <w:pPr>
              <w:pStyle w:val="Tablecell"/>
            </w:pPr>
            <w:r w:rsidRPr="008D5C70">
              <w:t>Существуют следующие</w:t>
            </w:r>
            <w:r>
              <w:t xml:space="preserve"> </w:t>
            </w:r>
            <w:r w:rsidRPr="008D5C70">
              <w:t>уровни риска и связанное с ними воздействие на систему, если требование не</w:t>
            </w:r>
            <w:r>
              <w:t xml:space="preserve"> </w:t>
            </w:r>
            <w:r w:rsidRPr="008D5C70">
              <w:t>выполняется или выполняется неправильно:</w:t>
            </w:r>
          </w:p>
          <w:p w14:paraId="5F8F7518" w14:textId="77777777" w:rsidR="003F0F2D" w:rsidRPr="001E2622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 xml:space="preserve">Критический </w:t>
            </w:r>
            <w:r>
              <w:t>(С)</w:t>
            </w:r>
            <w:r w:rsidRPr="008D5C70">
              <w:t xml:space="preserve"> – нарушит основную функциональность системы.</w:t>
            </w:r>
            <w:r>
              <w:t xml:space="preserve"> </w:t>
            </w:r>
            <w:r w:rsidRPr="008D5C70">
              <w:t>Система не может быть использована, если это требование не выполнено.</w:t>
            </w:r>
          </w:p>
          <w:p w14:paraId="1D8C082A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Высокий (H) – повлияет на осно</w:t>
            </w:r>
            <w:r>
              <w:t xml:space="preserve">вные функциональные возможности </w:t>
            </w:r>
            <w:r w:rsidRPr="008D5C70">
              <w:t>системы. Некоторые</w:t>
            </w:r>
            <w:r>
              <w:t xml:space="preserve"> </w:t>
            </w:r>
            <w:r w:rsidRPr="008D5C70">
              <w:t>функции системы могут быть недоступны, но</w:t>
            </w:r>
            <w:r>
              <w:t xml:space="preserve"> </w:t>
            </w:r>
            <w:r w:rsidRPr="008D5C70">
              <w:t>в целом систему можно использовать.</w:t>
            </w:r>
          </w:p>
          <w:p w14:paraId="2022030F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Средний (M) – повлияет на некоторые функции системы, но не на основную</w:t>
            </w:r>
            <w:r>
              <w:t xml:space="preserve"> </w:t>
            </w:r>
            <w:r w:rsidRPr="008D5C70">
              <w:t>функциональность. Система может использоваться с некоторыми ограничениями.</w:t>
            </w:r>
          </w:p>
          <w:p w14:paraId="53DC1B15" w14:textId="77777777" w:rsidR="003F0F2D" w:rsidRPr="00EA25EE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EA25EE"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164BCCE3" w14:textId="77777777" w:rsidR="0021158A" w:rsidRPr="003F0F2D" w:rsidRDefault="0021158A" w:rsidP="00BF5593">
      <w:pPr>
        <w:pStyle w:val="1Einrckung"/>
        <w:ind w:left="0" w:firstLine="0"/>
        <w:rPr>
          <w:lang w:val="de-DE"/>
        </w:rPr>
      </w:pPr>
    </w:p>
    <w:p w14:paraId="4C0913B9" w14:textId="5E7EAF05" w:rsidR="003F0F2D" w:rsidRPr="003F0F2D" w:rsidRDefault="005D5FBD" w:rsidP="003F0F2D">
      <w:pPr>
        <w:pStyle w:val="218"/>
      </w:pPr>
      <w:bookmarkStart w:id="27" w:name="_Toc120631450"/>
      <w:r>
        <w:t>Функциональные требования</w:t>
      </w:r>
      <w:bookmarkEnd w:id="27"/>
    </w:p>
    <w:p w14:paraId="0D315940" w14:textId="3CC3ECBE" w:rsidR="0021158A" w:rsidRDefault="003F0F2D" w:rsidP="003F0F2D">
      <w:pPr>
        <w:pStyle w:val="3156"/>
      </w:pPr>
      <w:bookmarkStart w:id="28" w:name="_Toc120631451"/>
      <w:r>
        <w:t>Пользователи</w:t>
      </w:r>
      <w:bookmarkEnd w:id="28"/>
    </w:p>
    <w:p w14:paraId="435E18D4" w14:textId="5E8E063E" w:rsidR="003F0F2D" w:rsidRPr="000F1924" w:rsidRDefault="003F0F2D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511B421E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EA87" w14:textId="77777777" w:rsidR="000F1924" w:rsidRPr="000F1924" w:rsidRDefault="000F1924" w:rsidP="000F1924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42B8" w14:textId="77777777" w:rsidR="000F1924" w:rsidRDefault="000F1924" w:rsidP="000F1924">
            <w:pPr>
              <w:pStyle w:val="tableheader2"/>
            </w:pPr>
            <w:r>
              <w:t>Описание</w:t>
            </w:r>
          </w:p>
        </w:tc>
      </w:tr>
      <w:tr w:rsidR="000F1924" w14:paraId="60B3121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85C" w14:textId="77777777" w:rsidR="000F1924" w:rsidRPr="000F1924" w:rsidRDefault="000F1924" w:rsidP="000F1924">
            <w:pPr>
              <w:pStyle w:val="tablecell2"/>
            </w:pPr>
            <w:r w:rsidRPr="000F1924">
              <w:t>Логин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84A3" w14:textId="77777777" w:rsidR="000F1924" w:rsidRPr="000F1924" w:rsidRDefault="000F1924" w:rsidP="000F1924">
            <w:pPr>
              <w:pStyle w:val="tablecell2"/>
            </w:pPr>
            <w:r w:rsidRPr="000F1924">
              <w:t>Логин пользователя для входа в систему. Является уникальным для всех пользователей.</w:t>
            </w:r>
          </w:p>
        </w:tc>
      </w:tr>
      <w:tr w:rsidR="000F1924" w14:paraId="084AF3F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0080" w14:textId="77777777" w:rsidR="000F1924" w:rsidRDefault="000F1924" w:rsidP="000F1924">
            <w:pPr>
              <w:pStyle w:val="tablecell2"/>
            </w:pPr>
            <w:r>
              <w:t>Пароль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FEAC" w14:textId="77777777" w:rsidR="000F1924" w:rsidRDefault="000F1924" w:rsidP="000F1924">
            <w:pPr>
              <w:pStyle w:val="tablecell2"/>
            </w:pPr>
            <w:r>
              <w:t>Пароль пользователя для входа в систему.</w:t>
            </w:r>
          </w:p>
        </w:tc>
      </w:tr>
      <w:tr w:rsidR="000F1924" w14:paraId="163E9821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F84A" w14:textId="77777777" w:rsidR="000F1924" w:rsidRDefault="000F1924" w:rsidP="000F1924">
            <w:pPr>
              <w:pStyle w:val="tablecell2"/>
            </w:pPr>
            <w:r>
              <w:t>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F326" w14:textId="77777777" w:rsidR="000F1924" w:rsidRDefault="000F1924" w:rsidP="000F1924">
            <w:pPr>
              <w:pStyle w:val="tablecell2"/>
            </w:pPr>
            <w:r>
              <w:t>Роль пользователя, предоставляющая определенный функционал.</w:t>
            </w:r>
          </w:p>
        </w:tc>
      </w:tr>
      <w:tr w:rsidR="007F5746" w14:paraId="7D583B9C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36D" w14:textId="335E2DD7" w:rsidR="007F5746" w:rsidRDefault="007F5746" w:rsidP="000F1924">
            <w:pPr>
              <w:pStyle w:val="tablecell2"/>
            </w:pPr>
            <w:r>
              <w:t>Место работы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2F2" w14:textId="320BA812" w:rsidR="007F5746" w:rsidRDefault="007F5746" w:rsidP="000F1924">
            <w:pPr>
              <w:pStyle w:val="tablecell2"/>
            </w:pPr>
            <w:r>
              <w:t xml:space="preserve">Место работы пользователя включает в себя его </w:t>
            </w:r>
            <w:r w:rsidRPr="007F5746">
              <w:t>департамент, управление, отдел, групп</w:t>
            </w:r>
            <w:r>
              <w:t xml:space="preserve">у. Формируется иерархия: департамент включает в себя управление, управление включает в себя отдел, отдел включает в себя </w:t>
            </w:r>
            <w:r>
              <w:lastRenderedPageBreak/>
              <w:t>группу.</w:t>
            </w:r>
          </w:p>
        </w:tc>
      </w:tr>
    </w:tbl>
    <w:p w14:paraId="48D8B88D" w14:textId="05786345" w:rsidR="00767236" w:rsidRPr="00DA6ACA" w:rsidRDefault="000F1924" w:rsidP="00E5544D">
      <w:pPr>
        <w:pStyle w:val="41"/>
        <w:rPr>
          <w:lang w:val="en-US"/>
        </w:rPr>
      </w:pPr>
      <w:r w:rsidRPr="006249C9">
        <w:rPr>
          <w:lang w:val="ru-RU"/>
        </w:rPr>
        <w:lastRenderedPageBreak/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540516C5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72DA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0A6" w14:textId="1EF18548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Т1.01.01</w:t>
            </w:r>
          </w:p>
        </w:tc>
      </w:tr>
      <w:tr w:rsidR="000F1924" w:rsidRPr="00F3142B" w14:paraId="2AC88D33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74EE" w14:textId="77777777" w:rsidR="000F1924" w:rsidRPr="00F3142B" w:rsidRDefault="000F1924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D8" w14:textId="110C31BD" w:rsidR="000F1924" w:rsidRPr="00F3142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</w:t>
            </w:r>
          </w:p>
        </w:tc>
      </w:tr>
      <w:tr w:rsidR="000F1924" w:rsidRPr="0096435B" w14:paraId="7423DEF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AE4C" w14:textId="77777777" w:rsidR="000F1924" w:rsidRPr="00F3142B" w:rsidRDefault="000F1924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9278" w14:textId="7C5D5368" w:rsidR="000F1924" w:rsidRPr="0096435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поддерживать концепцию пользователя. У каждого пользователя есть свой логин и пароль. Логин должен быть уникален внутри всей системы.</w:t>
            </w:r>
          </w:p>
        </w:tc>
      </w:tr>
      <w:tr w:rsidR="000F1924" w:rsidRPr="00F3142B" w14:paraId="6A226F8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37C6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2AF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2EF6B4F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551B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C155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4F0C8928" w14:textId="77777777" w:rsidR="000F1924" w:rsidRPr="00F3142B" w:rsidRDefault="000F1924" w:rsidP="007D637E">
            <w:pPr>
              <w:pStyle w:val="Tablecell"/>
            </w:pPr>
          </w:p>
        </w:tc>
      </w:tr>
    </w:tbl>
    <w:p w14:paraId="7684F9F9" w14:textId="675DDD93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6CB6A5D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455C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E88F" w14:textId="0309E34E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Т1.01.02</w:t>
            </w:r>
          </w:p>
        </w:tc>
      </w:tr>
      <w:tr w:rsidR="000F1924" w:rsidRPr="00F3142B" w14:paraId="5B35F62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409" w14:textId="77777777" w:rsidR="000F1924" w:rsidRPr="00F3142B" w:rsidRDefault="000F1924" w:rsidP="000F192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3054" w14:textId="12ECCF20" w:rsidR="000F1924" w:rsidRPr="00F3142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Роль пользователей</w:t>
            </w:r>
          </w:p>
        </w:tc>
      </w:tr>
      <w:tr w:rsidR="000F1924" w:rsidRPr="0096435B" w14:paraId="2441E06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F19" w14:textId="77777777" w:rsidR="000F1924" w:rsidRPr="00F3142B" w:rsidRDefault="000F1924" w:rsidP="000F192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4182" w14:textId="3C354DBD" w:rsidR="000F1924" w:rsidRPr="0096435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Каждому пользователю устанавливается роль, определяющая доступный ему функционал.</w:t>
            </w:r>
          </w:p>
        </w:tc>
      </w:tr>
      <w:tr w:rsidR="000F1924" w:rsidRPr="00F3142B" w14:paraId="563D4E1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65F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8B06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3C18DE0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3A7F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CD2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22A55775" w14:textId="77777777" w:rsidR="000F1924" w:rsidRPr="00F3142B" w:rsidRDefault="000F1924" w:rsidP="007D637E">
            <w:pPr>
              <w:pStyle w:val="Tablecell"/>
            </w:pPr>
          </w:p>
        </w:tc>
      </w:tr>
    </w:tbl>
    <w:p w14:paraId="170A38A1" w14:textId="1A5766A9" w:rsidR="000F1924" w:rsidRDefault="000F1924" w:rsidP="000F1924"/>
    <w:tbl>
      <w:tblPr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2C2CFC7A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BFD" w14:textId="77777777" w:rsidR="000F1924" w:rsidRDefault="000F1924" w:rsidP="000F1924">
            <w:pPr>
              <w:pStyle w:val="tableheader2"/>
            </w:pPr>
            <w:r>
              <w:t>Наименование роли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C177" w14:textId="77777777" w:rsidR="000F1924" w:rsidRDefault="000F1924" w:rsidP="000F1924">
            <w:pPr>
              <w:pStyle w:val="tableheader2"/>
            </w:pPr>
            <w:r>
              <w:t>Доступный функционал</w:t>
            </w:r>
          </w:p>
        </w:tc>
      </w:tr>
      <w:tr w:rsidR="000F1924" w14:paraId="7E2A14D3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CBE" w14:textId="77777777" w:rsidR="000F1924" w:rsidRDefault="000F1924" w:rsidP="000F1924">
            <w:pPr>
              <w:pStyle w:val="tablecell2"/>
            </w:pPr>
            <w:r>
              <w:t>Работник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263E" w14:textId="6C7ACBEC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</w:t>
            </w:r>
          </w:p>
        </w:tc>
      </w:tr>
      <w:tr w:rsidR="000F1924" w14:paraId="0DCC4F75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00B" w14:textId="77777777" w:rsidR="000F1924" w:rsidRDefault="000F1924" w:rsidP="000F1924">
            <w:pPr>
              <w:pStyle w:val="tablecell2"/>
            </w:pPr>
            <w:r>
              <w:t>Администратор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68C" w14:textId="2003CACD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документа.</w:t>
            </w:r>
          </w:p>
          <w:p w14:paraId="4C87D72B" w14:textId="4601702C" w:rsidR="004D4E2B" w:rsidRDefault="004D4E2B" w:rsidP="000F1924">
            <w:pPr>
              <w:pStyle w:val="tablecell2"/>
            </w:pPr>
            <w:r>
              <w:t>Создание нового типа документа.</w:t>
            </w:r>
          </w:p>
          <w:p w14:paraId="0C680674" w14:textId="622E775A" w:rsidR="000F1924" w:rsidRDefault="000F1924" w:rsidP="000F1924">
            <w:pPr>
              <w:pStyle w:val="tablecell2"/>
            </w:pPr>
            <w:r>
              <w:t>Создание нового пользователя, удаление существующего пользователя</w:t>
            </w:r>
            <w:r w:rsidR="007F5746">
              <w:t>, активация и деактивация аккаунта работника</w:t>
            </w:r>
            <w:r>
              <w:t>.</w:t>
            </w:r>
          </w:p>
        </w:tc>
      </w:tr>
    </w:tbl>
    <w:p w14:paraId="260A20DC" w14:textId="62EF6AF1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915A91" w:rsidRPr="00F3142B" w14:paraId="22C2F28A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3517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8794" w14:textId="3F924FDD" w:rsidR="00915A91" w:rsidRPr="00F3142B" w:rsidRDefault="00915A91" w:rsidP="00136614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Т1.01.03</w:t>
            </w:r>
          </w:p>
        </w:tc>
      </w:tr>
      <w:tr w:rsidR="00915A91" w:rsidRPr="00F3142B" w14:paraId="00B099D9" w14:textId="77777777" w:rsidTr="00136614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4D55" w14:textId="77777777" w:rsidR="00915A91" w:rsidRPr="00F3142B" w:rsidRDefault="00915A91" w:rsidP="00136614">
            <w:pPr>
              <w:pStyle w:val="tableheader"/>
              <w:widowControl w:val="0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8E5F" w14:textId="627B6E76" w:rsidR="00915A91" w:rsidRPr="00F3142B" w:rsidRDefault="00915A91" w:rsidP="00136614">
            <w:pPr>
              <w:pStyle w:val="Tablecell"/>
              <w:widowControl w:val="0"/>
            </w:pPr>
            <w:r>
              <w:rPr>
                <w:rFonts w:eastAsia="Times New Roman"/>
                <w:szCs w:val="24"/>
              </w:rPr>
              <w:t>Функционал | Пользователи | Принадлежность</w:t>
            </w:r>
          </w:p>
        </w:tc>
      </w:tr>
      <w:tr w:rsidR="00915A91" w:rsidRPr="0096435B" w14:paraId="77D392C6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CA50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268C" w14:textId="0B13C38D" w:rsidR="00915A91" w:rsidRPr="0096435B" w:rsidRDefault="00915A91" w:rsidP="00136614">
            <w:pPr>
              <w:pStyle w:val="Tablecell"/>
              <w:widowControl w:val="0"/>
            </w:pPr>
            <w:r>
              <w:rPr>
                <w:rFonts w:eastAsia="Times New Roman"/>
                <w:szCs w:val="24"/>
              </w:rPr>
              <w:t>Каждому пользователю устанавливается</w:t>
            </w:r>
            <w:r w:rsidR="007F5746">
              <w:rPr>
                <w:rFonts w:eastAsia="Times New Roman"/>
                <w:szCs w:val="24"/>
              </w:rPr>
              <w:t xml:space="preserve"> его место работы. </w:t>
            </w:r>
            <w:r>
              <w:rPr>
                <w:rFonts w:eastAsia="Times New Roman"/>
                <w:szCs w:val="24"/>
              </w:rPr>
              <w:t xml:space="preserve"> </w:t>
            </w:r>
          </w:p>
        </w:tc>
      </w:tr>
      <w:tr w:rsidR="00915A91" w:rsidRPr="00F3142B" w14:paraId="3C3EE2F4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AA39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C97" w14:textId="77777777" w:rsidR="00915A91" w:rsidRPr="00F3142B" w:rsidRDefault="00915A91" w:rsidP="00136614">
            <w:pPr>
              <w:pStyle w:val="Tablecell"/>
              <w:widowControl w:val="0"/>
            </w:pPr>
            <w:r>
              <w:t>1</w:t>
            </w:r>
          </w:p>
        </w:tc>
      </w:tr>
      <w:tr w:rsidR="00915A91" w:rsidRPr="00F3142B" w14:paraId="6F7A1570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8A07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01CA" w14:textId="77777777" w:rsidR="00915A91" w:rsidRPr="00A17D09" w:rsidRDefault="00915A91" w:rsidP="00136614">
            <w:pPr>
              <w:pStyle w:val="Tablecell"/>
              <w:widowControl w:val="0"/>
            </w:pPr>
            <w:r>
              <w:t>С</w:t>
            </w:r>
          </w:p>
          <w:p w14:paraId="7B9A74A7" w14:textId="77777777" w:rsidR="00915A91" w:rsidRPr="00F3142B" w:rsidRDefault="00915A91" w:rsidP="00136614">
            <w:pPr>
              <w:pStyle w:val="Tablecell"/>
              <w:widowControl w:val="0"/>
            </w:pPr>
          </w:p>
        </w:tc>
      </w:tr>
    </w:tbl>
    <w:p w14:paraId="15E693FE" w14:textId="37CB75C4" w:rsidR="00915A91" w:rsidRDefault="00915A91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4D4E2B" w:rsidRPr="00F3142B" w14:paraId="3F0EBB75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5A7C" w14:textId="77777777" w:rsidR="004D4E2B" w:rsidRPr="00F3142B" w:rsidRDefault="004D4E2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F8BA" w14:textId="31651C1E" w:rsidR="004D4E2B" w:rsidRPr="00F3142B" w:rsidRDefault="004D4E2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Т1.01.04</w:t>
            </w:r>
          </w:p>
        </w:tc>
      </w:tr>
      <w:tr w:rsidR="004D4E2B" w:rsidRPr="00F3142B" w14:paraId="64448F3D" w14:textId="77777777" w:rsidTr="00136614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40B6" w14:textId="77777777" w:rsidR="004D4E2B" w:rsidRPr="00F3142B" w:rsidRDefault="004D4E2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4B59" w14:textId="2EBCB5DC" w:rsidR="004D4E2B" w:rsidRPr="00F3142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Активация и деактивация</w:t>
            </w:r>
          </w:p>
        </w:tc>
      </w:tr>
      <w:tr w:rsidR="004D4E2B" w:rsidRPr="0096435B" w14:paraId="7737DE3E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054E" w14:textId="77777777" w:rsidR="004D4E2B" w:rsidRPr="00F3142B" w:rsidRDefault="004D4E2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5BA0" w14:textId="47B7F789" w:rsidR="004D4E2B" w:rsidRPr="0096435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Администратор может активировать и деактивировать аккаунт работника. При деактивации аккаунта все документы, в которых задействован данный аккаунт, перераспределяются между активными сотрудниками подразделения.</w:t>
            </w:r>
            <w:r w:rsidR="00044082">
              <w:rPr>
                <w:rFonts w:eastAsia="Times New Roman"/>
                <w:szCs w:val="24"/>
              </w:rPr>
              <w:t xml:space="preserve"> Деактивированный пользователь не может быть выбран для согласования документа.</w:t>
            </w:r>
          </w:p>
        </w:tc>
      </w:tr>
      <w:tr w:rsidR="004D4E2B" w:rsidRPr="00F3142B" w14:paraId="2965C586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D78D" w14:textId="77777777" w:rsidR="004D4E2B" w:rsidRPr="00F3142B" w:rsidRDefault="004D4E2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CC5" w14:textId="77777777" w:rsidR="004D4E2B" w:rsidRPr="00F3142B" w:rsidRDefault="004D4E2B" w:rsidP="00484630">
            <w:pPr>
              <w:pStyle w:val="Tablecell"/>
            </w:pPr>
            <w:r>
              <w:t>1</w:t>
            </w:r>
          </w:p>
        </w:tc>
      </w:tr>
      <w:tr w:rsidR="004D4E2B" w:rsidRPr="00F3142B" w14:paraId="3A9AB97E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64FF" w14:textId="77777777" w:rsidR="004D4E2B" w:rsidRPr="00F3142B" w:rsidRDefault="004D4E2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50C4" w14:textId="77777777" w:rsidR="004D4E2B" w:rsidRPr="00A17D09" w:rsidRDefault="004D4E2B" w:rsidP="00484630">
            <w:pPr>
              <w:pStyle w:val="Tablecell"/>
            </w:pPr>
            <w:r>
              <w:t>С</w:t>
            </w:r>
          </w:p>
          <w:p w14:paraId="33897002" w14:textId="77777777" w:rsidR="004D4E2B" w:rsidRPr="00F3142B" w:rsidRDefault="004D4E2B" w:rsidP="00484630">
            <w:pPr>
              <w:pStyle w:val="Tablecell"/>
            </w:pPr>
          </w:p>
        </w:tc>
      </w:tr>
    </w:tbl>
    <w:p w14:paraId="1371B04E" w14:textId="77777777" w:rsidR="004D4E2B" w:rsidRDefault="004D4E2B" w:rsidP="000F1924"/>
    <w:p w14:paraId="1DE82B88" w14:textId="0830066E" w:rsidR="00DC55E9" w:rsidRDefault="000F1924" w:rsidP="0012629F">
      <w:pPr>
        <w:pStyle w:val="3156"/>
      </w:pPr>
      <w:bookmarkStart w:id="29" w:name="_Toc120631452"/>
      <w:r>
        <w:rPr>
          <w:szCs w:val="28"/>
        </w:rPr>
        <w:t>Каталог «</w:t>
      </w:r>
      <w:r w:rsidR="004D4E2B">
        <w:rPr>
          <w:szCs w:val="28"/>
        </w:rPr>
        <w:t>Документы</w:t>
      </w:r>
      <w:r>
        <w:rPr>
          <w:szCs w:val="28"/>
        </w:rPr>
        <w:t>»</w:t>
      </w:r>
      <w:bookmarkEnd w:id="29"/>
    </w:p>
    <w:p w14:paraId="7AB305D4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065EE9F6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908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ADA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7391FEAF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0E7" w14:textId="5A64DC8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4D4E2B">
              <w:t>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B9AD" w14:textId="425A4AB7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4D4E2B">
              <w:t>документов</w:t>
            </w:r>
            <w:r>
              <w:t xml:space="preserve"> номер</w:t>
            </w:r>
          </w:p>
        </w:tc>
      </w:tr>
      <w:tr w:rsidR="00C05C1A" w14:paraId="19190A75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7270" w14:textId="7B5F94B3" w:rsidR="00C05C1A" w:rsidRDefault="00C05C1A" w:rsidP="007D637E">
            <w:pPr>
              <w:pStyle w:val="tablecell2"/>
            </w:pPr>
            <w:r>
              <w:t>Цепочка согласования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1E0F" w14:textId="571117CD" w:rsidR="00C05C1A" w:rsidRDefault="00C05C1A" w:rsidP="007D637E">
            <w:pPr>
              <w:pStyle w:val="tablecell2"/>
            </w:pPr>
            <w:r>
              <w:t xml:space="preserve">Список </w:t>
            </w:r>
            <w:r w:rsidR="00044082">
              <w:t xml:space="preserve">активных </w:t>
            </w:r>
            <w:r>
              <w:t>пользователе</w:t>
            </w:r>
            <w:r w:rsidR="00002442">
              <w:t>й</w:t>
            </w:r>
            <w:r w:rsidR="00044082">
              <w:t xml:space="preserve"> или подразделений</w:t>
            </w:r>
            <w:r>
              <w:t>, определяемый создателем документа, которые должны согласовать документ.</w:t>
            </w:r>
          </w:p>
        </w:tc>
      </w:tr>
      <w:tr w:rsidR="004B034F" w14:paraId="0AB79270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049" w14:textId="085127BD" w:rsidR="004B034F" w:rsidRDefault="004B034F" w:rsidP="007D637E">
            <w:pPr>
              <w:pStyle w:val="tablecell2"/>
            </w:pPr>
            <w:r>
              <w:t>Шаблон 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1E00" w14:textId="14507454" w:rsidR="004B034F" w:rsidRDefault="004B034F" w:rsidP="007D637E">
            <w:pPr>
              <w:pStyle w:val="tablecell2"/>
            </w:pPr>
            <w:r>
              <w:t>Заданная стандартная структура документа</w:t>
            </w:r>
            <w:r w:rsidR="00EF1CD3">
              <w:t>.</w:t>
            </w:r>
          </w:p>
        </w:tc>
      </w:tr>
    </w:tbl>
    <w:p w14:paraId="2394722E" w14:textId="654DDD54" w:rsidR="00F25C80" w:rsidRPr="00EF1CD3" w:rsidRDefault="00C05C1A" w:rsidP="00E5544D">
      <w:pPr>
        <w:pStyle w:val="41"/>
        <w:rPr>
          <w:lang w:val="ru-RU"/>
        </w:rPr>
      </w:pPr>
      <w:r w:rsidRPr="00EF1CD3">
        <w:rPr>
          <w:lang w:val="ru-RU"/>
        </w:rP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740420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3D0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9F9" w14:textId="184A33C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Т1.02.01</w:t>
            </w:r>
          </w:p>
        </w:tc>
      </w:tr>
      <w:tr w:rsidR="00C05C1A" w:rsidRPr="00F3142B" w14:paraId="522DCA5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246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6906" w14:textId="2D4101C9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Хранение</w:t>
            </w:r>
          </w:p>
        </w:tc>
      </w:tr>
      <w:tr w:rsidR="00C05C1A" w:rsidRPr="0096435B" w14:paraId="34FE148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7087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CDB9" w14:textId="2660B94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на рассмотрении. У каждого </w:t>
            </w:r>
            <w:r w:rsidR="004D4E2B">
              <w:rPr>
                <w:rFonts w:eastAsia="Times New Roman"/>
                <w:szCs w:val="24"/>
              </w:rPr>
              <w:t>документа</w:t>
            </w:r>
            <w:r>
              <w:rPr>
                <w:rFonts w:eastAsia="Times New Roman"/>
                <w:szCs w:val="24"/>
              </w:rPr>
              <w:t xml:space="preserve"> должен быть уникальный номер.</w:t>
            </w:r>
          </w:p>
        </w:tc>
      </w:tr>
      <w:tr w:rsidR="00C05C1A" w:rsidRPr="00F3142B" w14:paraId="4B203E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CB6C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9BF0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2C6A32B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093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748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8D0C6DE" w14:textId="77777777" w:rsidR="00C05C1A" w:rsidRPr="00F3142B" w:rsidRDefault="00C05C1A" w:rsidP="00C05C1A">
            <w:pPr>
              <w:pStyle w:val="Tablecell"/>
            </w:pPr>
          </w:p>
        </w:tc>
      </w:tr>
    </w:tbl>
    <w:p w14:paraId="7730C843" w14:textId="2BD19593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C8F484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DF66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4AAF" w14:textId="73D688E0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Т1.02.02</w:t>
            </w:r>
          </w:p>
        </w:tc>
      </w:tr>
      <w:tr w:rsidR="00C05C1A" w:rsidRPr="00F3142B" w14:paraId="089F143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36BC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886A" w14:textId="33629A6C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Доступ</w:t>
            </w:r>
          </w:p>
        </w:tc>
      </w:tr>
      <w:tr w:rsidR="00C05C1A" w:rsidRPr="0096435B" w14:paraId="31F21D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37CF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D42" w14:textId="181DDF1C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 </w:t>
            </w:r>
            <w:r w:rsidR="004D4E2B">
              <w:rPr>
                <w:rFonts w:eastAsia="Times New Roman"/>
                <w:szCs w:val="24"/>
              </w:rPr>
              <w:t>документам</w:t>
            </w:r>
            <w:r>
              <w:rPr>
                <w:rFonts w:eastAsia="Times New Roman"/>
                <w:szCs w:val="24"/>
              </w:rPr>
              <w:t xml:space="preserve"> только тем пользователям, от которых требуется согласование и создателю документа.</w:t>
            </w:r>
          </w:p>
        </w:tc>
      </w:tr>
      <w:tr w:rsidR="00C05C1A" w:rsidRPr="00F3142B" w14:paraId="40B583B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EA06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C684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D21EE0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3E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B9DE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76231EB" w14:textId="77777777" w:rsidR="00C05C1A" w:rsidRPr="00F3142B" w:rsidRDefault="00C05C1A" w:rsidP="00C05C1A">
            <w:pPr>
              <w:pStyle w:val="Tablecell"/>
            </w:pPr>
          </w:p>
        </w:tc>
      </w:tr>
    </w:tbl>
    <w:p w14:paraId="22640564" w14:textId="59B51400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7035989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A42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FC1D" w14:textId="0BA306F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Т1.02.03</w:t>
            </w:r>
          </w:p>
        </w:tc>
      </w:tr>
      <w:tr w:rsidR="00C05C1A" w:rsidRPr="00F3142B" w14:paraId="6EDCCD0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7BBA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6D81" w14:textId="4EDAF610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Создание </w:t>
            </w:r>
            <w:r w:rsidR="004D4E2B">
              <w:rPr>
                <w:rFonts w:eastAsia="Times New Roman"/>
                <w:szCs w:val="24"/>
              </w:rPr>
              <w:t>документа</w:t>
            </w:r>
          </w:p>
        </w:tc>
      </w:tr>
      <w:tr w:rsidR="00C05C1A" w:rsidRPr="0096435B" w14:paraId="4C97B42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2D08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B41" w14:textId="4C782AB0" w:rsidR="00C05C1A" w:rsidRPr="0096435B" w:rsidRDefault="00136614" w:rsidP="00C05C1A">
            <w:pPr>
              <w:pStyle w:val="Tablecell"/>
            </w:pPr>
            <w:r>
              <w:rPr>
                <w:rFonts w:eastAsia="Times New Roman"/>
                <w:color w:val="000000"/>
                <w:szCs w:val="24"/>
              </w:rPr>
              <w:t>Система должна предоставлять возможность пользователям создавать документы</w:t>
            </w:r>
            <w:r w:rsidR="00EF1CD3">
              <w:rPr>
                <w:rFonts w:eastAsia="Times New Roman"/>
                <w:color w:val="000000"/>
                <w:szCs w:val="24"/>
              </w:rPr>
              <w:t xml:space="preserve"> из доступных им типов</w:t>
            </w:r>
            <w:r>
              <w:rPr>
                <w:rFonts w:eastAsia="Times New Roman"/>
                <w:color w:val="000000"/>
                <w:szCs w:val="24"/>
              </w:rPr>
              <w:t>.</w:t>
            </w:r>
            <w:r w:rsidR="00EF1CD3">
              <w:rPr>
                <w:rFonts w:eastAsia="Times New Roman"/>
                <w:color w:val="000000"/>
                <w:szCs w:val="24"/>
              </w:rPr>
              <w:t xml:space="preserve"> Для каждого типа используется свой шаблон.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EF1CD3">
              <w:rPr>
                <w:rFonts w:eastAsia="Times New Roman"/>
                <w:color w:val="000000"/>
                <w:szCs w:val="24"/>
              </w:rPr>
              <w:t>Для согласования документа пользователь может выбрать стандартные для этого типа документа маршрут или создать свой.</w:t>
            </w:r>
          </w:p>
        </w:tc>
      </w:tr>
      <w:tr w:rsidR="00C05C1A" w:rsidRPr="00F3142B" w14:paraId="28E444E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A4B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53AF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685E6CE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413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94C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5B5F0C0E" w14:textId="77777777" w:rsidR="00C05C1A" w:rsidRPr="00F3142B" w:rsidRDefault="00C05C1A" w:rsidP="00C05C1A">
            <w:pPr>
              <w:pStyle w:val="Tablecell"/>
            </w:pPr>
          </w:p>
        </w:tc>
      </w:tr>
    </w:tbl>
    <w:p w14:paraId="12CD2A35" w14:textId="0984780B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05FB17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9CFE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B2D" w14:textId="3D4251FC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Т1.02.04</w:t>
            </w:r>
          </w:p>
        </w:tc>
      </w:tr>
      <w:tr w:rsidR="00C05C1A" w:rsidRPr="00F3142B" w14:paraId="382FB380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6E9B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491" w14:textId="72D6A4B2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17CCD20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184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A88" w14:textId="3D64C964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доступные ему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32F3A0D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62E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3B6C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1B5EF42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FC4C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BF2E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56D7442A" w14:textId="77777777" w:rsidR="00C05C1A" w:rsidRPr="00F3142B" w:rsidRDefault="00C05C1A" w:rsidP="007D637E">
            <w:pPr>
              <w:pStyle w:val="Tablecell"/>
            </w:pPr>
          </w:p>
        </w:tc>
      </w:tr>
    </w:tbl>
    <w:p w14:paraId="39FDF239" w14:textId="24C91712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4451A3B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65F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8373" w14:textId="07F0E52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Т1.02.05</w:t>
            </w:r>
          </w:p>
        </w:tc>
      </w:tr>
      <w:tr w:rsidR="00C05C1A" w:rsidRPr="00F3142B" w14:paraId="2061C28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A7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81F0" w14:textId="54C3DBEC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137DF14C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0C7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169" w14:textId="7FCA599B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доступных </w:t>
            </w:r>
            <w:r w:rsidR="004D4E2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4D4E2B">
              <w:rPr>
                <w:rFonts w:eastAsia="Times New Roman"/>
                <w:szCs w:val="24"/>
              </w:rPr>
              <w:t>документов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6C9B613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684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D1DA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38E682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B1E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1395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6CF81018" w14:textId="77777777" w:rsidR="00C05C1A" w:rsidRPr="00F3142B" w:rsidRDefault="00C05C1A" w:rsidP="007D637E">
            <w:pPr>
              <w:pStyle w:val="Tablecell"/>
            </w:pPr>
          </w:p>
        </w:tc>
      </w:tr>
    </w:tbl>
    <w:p w14:paraId="5186C908" w14:textId="093F38C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8EA13F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A1CC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DFA8" w14:textId="18F094A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Т1.02.06</w:t>
            </w:r>
          </w:p>
        </w:tc>
      </w:tr>
      <w:tr w:rsidR="00C05C1A" w:rsidRPr="00F3142B" w14:paraId="0E80F05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903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C734" w14:textId="7C323B19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4F7F83E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A993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24D2" w14:textId="50C3FC6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4D4E2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41FF62B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FE51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5061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70B9C77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42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F6A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2C91CEDD" w14:textId="77777777" w:rsidR="00C05C1A" w:rsidRPr="00F3142B" w:rsidRDefault="00C05C1A" w:rsidP="00C05C1A">
            <w:pPr>
              <w:pStyle w:val="Tablecell"/>
            </w:pPr>
          </w:p>
        </w:tc>
      </w:tr>
    </w:tbl>
    <w:p w14:paraId="5971E722" w14:textId="7B74BDEC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32F1B" w:rsidRPr="00F3142B" w14:paraId="27C52E6B" w14:textId="77777777" w:rsidTr="00484630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7F99" w14:textId="77777777" w:rsidR="00A32F1B" w:rsidRPr="00F3142B" w:rsidRDefault="00A32F1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E3C0" w14:textId="7E076736" w:rsidR="00A32F1B" w:rsidRPr="00F3142B" w:rsidRDefault="00A32F1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Т1.02.07</w:t>
            </w:r>
          </w:p>
        </w:tc>
      </w:tr>
      <w:tr w:rsidR="00A32F1B" w:rsidRPr="00F3142B" w14:paraId="61ED4507" w14:textId="77777777" w:rsidTr="00484630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8767" w14:textId="77777777" w:rsidR="00A32F1B" w:rsidRPr="00F3142B" w:rsidRDefault="00A32F1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4DA9" w14:textId="7B52FB19" w:rsidR="00A32F1B" w:rsidRPr="00F3142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Документы | Создание типа документа</w:t>
            </w:r>
          </w:p>
        </w:tc>
      </w:tr>
      <w:tr w:rsidR="00A32F1B" w:rsidRPr="0096435B" w14:paraId="24A69E1C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0850" w14:textId="77777777" w:rsidR="00A32F1B" w:rsidRPr="00F3142B" w:rsidRDefault="00A32F1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DF0D" w14:textId="72403AAE" w:rsidR="00A32F1B" w:rsidRPr="0096435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</w:t>
            </w:r>
            <w:r w:rsidR="00002442">
              <w:rPr>
                <w:rFonts w:eastAsia="Times New Roman"/>
                <w:szCs w:val="24"/>
              </w:rPr>
              <w:t xml:space="preserve"> администратору</w:t>
            </w:r>
            <w:r>
              <w:rPr>
                <w:rFonts w:eastAsia="Times New Roman"/>
                <w:szCs w:val="24"/>
              </w:rPr>
              <w:t xml:space="preserve"> создавать</w:t>
            </w:r>
            <w:r w:rsidR="00002442">
              <w:rPr>
                <w:rFonts w:eastAsia="Times New Roman"/>
                <w:szCs w:val="24"/>
              </w:rPr>
              <w:t xml:space="preserve"> новый</w:t>
            </w:r>
            <w:r>
              <w:rPr>
                <w:rFonts w:eastAsia="Times New Roman"/>
                <w:szCs w:val="24"/>
              </w:rPr>
              <w:t xml:space="preserve"> </w:t>
            </w:r>
            <w:r w:rsidR="00002442">
              <w:rPr>
                <w:rFonts w:eastAsia="Times New Roman"/>
                <w:szCs w:val="24"/>
              </w:rPr>
              <w:t xml:space="preserve">тип </w:t>
            </w:r>
            <w:r>
              <w:rPr>
                <w:rFonts w:eastAsia="Times New Roman"/>
                <w:szCs w:val="24"/>
              </w:rPr>
              <w:t>документ</w:t>
            </w:r>
            <w:r w:rsidR="00002442">
              <w:rPr>
                <w:rFonts w:eastAsia="Times New Roman"/>
                <w:szCs w:val="24"/>
              </w:rPr>
              <w:t>а</w:t>
            </w:r>
            <w:r>
              <w:rPr>
                <w:rFonts w:eastAsia="Times New Roman"/>
                <w:szCs w:val="24"/>
              </w:rPr>
              <w:t xml:space="preserve">. </w:t>
            </w:r>
            <w:r w:rsidR="00002442">
              <w:rPr>
                <w:rFonts w:eastAsia="Times New Roman"/>
                <w:szCs w:val="24"/>
              </w:rPr>
              <w:t xml:space="preserve">При создании типа документа он становится доступным для использования всем пользователям. Во время создания типа документа администратор должен </w:t>
            </w:r>
            <w:r w:rsidR="004B034F">
              <w:rPr>
                <w:rFonts w:eastAsia="Times New Roman"/>
                <w:szCs w:val="24"/>
              </w:rPr>
              <w:t xml:space="preserve">задать шаблон и </w:t>
            </w:r>
            <w:r w:rsidR="00002442">
              <w:rPr>
                <w:rFonts w:eastAsia="Times New Roman"/>
                <w:szCs w:val="24"/>
              </w:rPr>
              <w:t>установить стандартные маршруты цепочек</w:t>
            </w:r>
            <w:r w:rsidR="00044082">
              <w:rPr>
                <w:rFonts w:eastAsia="Times New Roman"/>
                <w:szCs w:val="24"/>
              </w:rPr>
              <w:t xml:space="preserve"> согласования</w:t>
            </w:r>
            <w:r w:rsidR="004B034F">
              <w:rPr>
                <w:rFonts w:eastAsia="Times New Roman"/>
                <w:szCs w:val="24"/>
              </w:rPr>
              <w:t xml:space="preserve"> для документов данного типа</w:t>
            </w:r>
            <w:r w:rsidR="00044082">
              <w:rPr>
                <w:rFonts w:eastAsia="Times New Roman"/>
                <w:szCs w:val="24"/>
              </w:rPr>
              <w:t>.</w:t>
            </w:r>
          </w:p>
        </w:tc>
      </w:tr>
      <w:tr w:rsidR="00A32F1B" w:rsidRPr="00F3142B" w14:paraId="32890397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E57" w14:textId="77777777" w:rsidR="00A32F1B" w:rsidRPr="00F3142B" w:rsidRDefault="00A32F1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D51A" w14:textId="77777777" w:rsidR="00A32F1B" w:rsidRPr="00F3142B" w:rsidRDefault="00A32F1B" w:rsidP="00484630">
            <w:pPr>
              <w:pStyle w:val="Tablecell"/>
            </w:pPr>
            <w:r>
              <w:t>1</w:t>
            </w:r>
          </w:p>
        </w:tc>
      </w:tr>
      <w:tr w:rsidR="00A32F1B" w:rsidRPr="00F3142B" w14:paraId="2942D2F9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73B9" w14:textId="77777777" w:rsidR="00A32F1B" w:rsidRPr="00F3142B" w:rsidRDefault="00A32F1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F11" w14:textId="77777777" w:rsidR="00A32F1B" w:rsidRPr="00A17D09" w:rsidRDefault="00A32F1B" w:rsidP="00484630">
            <w:pPr>
              <w:pStyle w:val="Tablecell"/>
            </w:pPr>
            <w:r>
              <w:t>С</w:t>
            </w:r>
          </w:p>
          <w:p w14:paraId="0D12E75F" w14:textId="77777777" w:rsidR="00A32F1B" w:rsidRPr="00F3142B" w:rsidRDefault="00A32F1B" w:rsidP="00484630">
            <w:pPr>
              <w:pStyle w:val="Tablecell"/>
            </w:pPr>
          </w:p>
        </w:tc>
      </w:tr>
    </w:tbl>
    <w:p w14:paraId="48A6EF56" w14:textId="77777777" w:rsidR="00A32F1B" w:rsidRDefault="00A32F1B" w:rsidP="00C05C1A"/>
    <w:p w14:paraId="79F54709" w14:textId="1D64E551" w:rsidR="0002341F" w:rsidRDefault="00C05C1A" w:rsidP="0012629F">
      <w:pPr>
        <w:pStyle w:val="3156"/>
      </w:pPr>
      <w:bookmarkStart w:id="30" w:name="_Toc120631453"/>
      <w:r>
        <w:rPr>
          <w:szCs w:val="28"/>
        </w:rPr>
        <w:t xml:space="preserve">Каталог «Принятые </w:t>
      </w:r>
      <w:r w:rsidR="00A32F1B">
        <w:rPr>
          <w:szCs w:val="24"/>
        </w:rPr>
        <w:t>документ</w:t>
      </w:r>
      <w:r>
        <w:rPr>
          <w:szCs w:val="28"/>
        </w:rPr>
        <w:t>ы»</w:t>
      </w:r>
      <w:bookmarkEnd w:id="30"/>
    </w:p>
    <w:p w14:paraId="10621AE7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5A21B590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C113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F60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4BE8EB69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3E49" w14:textId="79065C5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A32F1B">
              <w:rPr>
                <w:szCs w:val="24"/>
              </w:rPr>
              <w:t>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62B7" w14:textId="1ED5C5D0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A32F1B">
              <w:rPr>
                <w:szCs w:val="24"/>
              </w:rPr>
              <w:t>документов</w:t>
            </w:r>
            <w:r w:rsidR="00A32F1B">
              <w:t xml:space="preserve"> </w:t>
            </w:r>
            <w:r>
              <w:t>номер</w:t>
            </w:r>
          </w:p>
        </w:tc>
      </w:tr>
    </w:tbl>
    <w:p w14:paraId="03F0F242" w14:textId="77777777" w:rsidR="00C05C1A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2153DAC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8712" w14:textId="1FADCA01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A71D" w14:textId="443DCD60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Т1.03.01</w:t>
            </w:r>
          </w:p>
        </w:tc>
      </w:tr>
      <w:tr w:rsidR="00C05C1A" w:rsidRPr="00F3142B" w14:paraId="04749762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E213" w14:textId="2E08F8B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C313" w14:textId="16E62C93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Хранение</w:t>
            </w:r>
          </w:p>
        </w:tc>
      </w:tr>
      <w:tr w:rsidR="00C05C1A" w:rsidRPr="0096435B" w14:paraId="3FEB613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3829" w14:textId="609D2B59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4128" w14:textId="2ED30ABE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принятые </w:t>
            </w:r>
            <w:r w:rsidR="00A32F1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. У каждого </w:t>
            </w:r>
            <w:r w:rsidR="00A32F1B">
              <w:rPr>
                <w:rFonts w:eastAsia="Times New Roman"/>
                <w:szCs w:val="24"/>
              </w:rPr>
              <w:t xml:space="preserve">документа </w:t>
            </w:r>
            <w:r>
              <w:rPr>
                <w:rFonts w:eastAsia="Times New Roman"/>
                <w:szCs w:val="24"/>
              </w:rPr>
              <w:t>должен быть уникальный номер.</w:t>
            </w:r>
          </w:p>
        </w:tc>
      </w:tr>
      <w:tr w:rsidR="00C05C1A" w:rsidRPr="00F3142B" w14:paraId="439577E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51F9" w14:textId="17F4F6E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92E0" w14:textId="40A538D9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48806AE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BFF" w14:textId="3867D006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C4FA" w14:textId="01A43BCB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91458F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01F403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302D" w14:textId="653D8025" w:rsidR="00C05C1A" w:rsidRPr="00F3142B" w:rsidRDefault="00C05C1A" w:rsidP="00C05C1A">
            <w:pPr>
              <w:pStyle w:val="tableheader"/>
            </w:pPr>
            <w:r w:rsidRPr="0027389A"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1526" w14:textId="1854D0DF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Т1.03.02</w:t>
            </w:r>
          </w:p>
        </w:tc>
      </w:tr>
      <w:tr w:rsidR="00C05C1A" w:rsidRPr="00F3142B" w14:paraId="7676C7B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C5DC" w14:textId="3F4D71F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60E3" w14:textId="16245FE2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Доступ</w:t>
            </w:r>
          </w:p>
        </w:tc>
      </w:tr>
      <w:tr w:rsidR="00C05C1A" w:rsidRPr="0096435B" w14:paraId="0D055CA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B7B6" w14:textId="47FE0EC6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AC57" w14:textId="6AAB8AA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ко всем </w:t>
            </w:r>
            <w:r w:rsidR="00A32F1B">
              <w:rPr>
                <w:rFonts w:eastAsia="Times New Roman"/>
                <w:szCs w:val="24"/>
              </w:rPr>
              <w:t xml:space="preserve">документам </w:t>
            </w:r>
            <w:r>
              <w:rPr>
                <w:rFonts w:eastAsia="Times New Roman"/>
                <w:szCs w:val="24"/>
              </w:rPr>
              <w:t>для всех пользователей.</w:t>
            </w:r>
          </w:p>
        </w:tc>
      </w:tr>
      <w:tr w:rsidR="00C05C1A" w:rsidRPr="00F3142B" w14:paraId="52C79153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EE0" w14:textId="3E9C2C5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96E" w14:textId="1E057A5A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59131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81D" w14:textId="7B185803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4A9" w14:textId="6FF57794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B4A0D8" w14:textId="098B3924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2D067F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054D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30E9" w14:textId="6CD4D8EC" w:rsidR="00C05C1A" w:rsidRPr="00F3142B" w:rsidRDefault="00C05C1A" w:rsidP="00C05C1A">
            <w:pPr>
              <w:pStyle w:val="Tablecell"/>
            </w:pPr>
            <w:r>
              <w:t>Т1.03.03</w:t>
            </w:r>
          </w:p>
        </w:tc>
      </w:tr>
      <w:tr w:rsidR="00C05C1A" w:rsidRPr="001A54A7" w14:paraId="35CB3141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1205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38DD" w14:textId="5954485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754DB8A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6294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B0C" w14:textId="46717471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принятые </w:t>
            </w:r>
            <w:r w:rsidR="00A32F1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9057B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FCCC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F541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243B37C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BD9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40C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095EB783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16F005B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F41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9A87" w14:textId="4C4C0FA0" w:rsidR="00C05C1A" w:rsidRPr="00F3142B" w:rsidRDefault="00C05C1A" w:rsidP="00C05C1A">
            <w:pPr>
              <w:pStyle w:val="Tablecell"/>
            </w:pPr>
            <w:r>
              <w:t>Т1.03.04</w:t>
            </w:r>
          </w:p>
        </w:tc>
      </w:tr>
      <w:tr w:rsidR="00C05C1A" w:rsidRPr="001A54A7" w14:paraId="5DBEEAC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DFD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3012" w14:textId="0EB274C5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68F951D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654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DBA" w14:textId="1643DF39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принятых </w:t>
            </w:r>
            <w:r w:rsidR="00A32F1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A32F1B">
              <w:rPr>
                <w:rFonts w:eastAsia="Times New Roman"/>
                <w:szCs w:val="24"/>
              </w:rPr>
              <w:t>документов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3B0846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BB90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2F7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7611A25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3A5D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E9CA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  <w:tr w:rsidR="00C05C1A" w:rsidRPr="00F3142B" w14:paraId="299B6DC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F25" w14:textId="77777777" w:rsidR="00C05C1A" w:rsidRPr="00676FE3" w:rsidRDefault="00C05C1A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1BCD" w14:textId="77777777" w:rsidR="00C05C1A" w:rsidRDefault="00C05C1A" w:rsidP="007D637E">
            <w:pPr>
              <w:pStyle w:val="Tablecell"/>
            </w:pPr>
          </w:p>
        </w:tc>
      </w:tr>
      <w:tr w:rsidR="00C05C1A" w:rsidRPr="00F3142B" w14:paraId="1A15BCCF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4AD6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BC32" w14:textId="445066C9" w:rsidR="00C05C1A" w:rsidRPr="00F3142B" w:rsidRDefault="00C05C1A" w:rsidP="00C05C1A">
            <w:pPr>
              <w:pStyle w:val="Tablecell"/>
            </w:pPr>
            <w:r>
              <w:t>Т1.03.05</w:t>
            </w:r>
          </w:p>
        </w:tc>
      </w:tr>
      <w:tr w:rsidR="00C05C1A" w:rsidRPr="001A54A7" w14:paraId="19C5BE85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161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B836" w14:textId="5C15682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0256D549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B20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B6B3" w14:textId="050A078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A32F1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17C64520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0658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39FB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13FBBA6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A887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CF6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330F1457" w14:textId="25B79F2C" w:rsidR="00E84C97" w:rsidRDefault="00E84C97" w:rsidP="0002341F">
      <w:pPr>
        <w:pStyle w:val="1Einrckung"/>
      </w:pPr>
    </w:p>
    <w:p w14:paraId="39E8AF8B" w14:textId="4CC521F4" w:rsidR="00082A4C" w:rsidRDefault="00A32F1B" w:rsidP="0012629F">
      <w:pPr>
        <w:pStyle w:val="3156"/>
      </w:pPr>
      <w:bookmarkStart w:id="31" w:name="_Toc120631454"/>
      <w:r>
        <w:t xml:space="preserve">Отображение </w:t>
      </w:r>
      <w:r>
        <w:rPr>
          <w:szCs w:val="24"/>
        </w:rPr>
        <w:t>документ</w:t>
      </w:r>
      <w:r>
        <w:t>а</w:t>
      </w:r>
      <w:bookmarkEnd w:id="31"/>
    </w:p>
    <w:p w14:paraId="32E60EA0" w14:textId="77777777" w:rsidR="005A1914" w:rsidRPr="000F1924" w:rsidRDefault="005A1914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5A1914" w14:paraId="648185D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F01C" w14:textId="77777777" w:rsidR="005A1914" w:rsidRPr="000F1924" w:rsidRDefault="005A1914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2FCD" w14:textId="77777777" w:rsidR="005A1914" w:rsidRDefault="005A1914" w:rsidP="007D637E">
            <w:pPr>
              <w:pStyle w:val="tableheader2"/>
            </w:pPr>
            <w:r>
              <w:t>Описание</w:t>
            </w:r>
          </w:p>
        </w:tc>
      </w:tr>
      <w:tr w:rsidR="005A1914" w14:paraId="2D98610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60D" w14:textId="218730D2" w:rsidR="005A1914" w:rsidRPr="000F1924" w:rsidRDefault="005A1914" w:rsidP="005A1914">
            <w:pPr>
              <w:pStyle w:val="tablecell2"/>
            </w:pPr>
            <w:r>
              <w:t>Согласование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AE9B" w14:textId="677A99E0" w:rsidR="005A1914" w:rsidRPr="000F1924" w:rsidRDefault="005A1914" w:rsidP="005A1914">
            <w:pPr>
              <w:pStyle w:val="tablecell2"/>
            </w:pPr>
            <w:r>
              <w:t xml:space="preserve">Подтверждение правильности содержания </w:t>
            </w:r>
            <w:r w:rsidR="00A32F1B">
              <w:rPr>
                <w:szCs w:val="24"/>
              </w:rPr>
              <w:t>документа</w:t>
            </w:r>
            <w:r>
              <w:t>.</w:t>
            </w:r>
          </w:p>
        </w:tc>
      </w:tr>
      <w:tr w:rsidR="005A1914" w14:paraId="5A2CEAAC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B2D" w14:textId="5F18E633" w:rsidR="005A1914" w:rsidRDefault="005A1914" w:rsidP="005A1914">
            <w:pPr>
              <w:pStyle w:val="tablecell2"/>
            </w:pPr>
            <w:r>
              <w:t>Оповещение пользователя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2AD5" w14:textId="594425B1" w:rsidR="005A1914" w:rsidRDefault="005A1914" w:rsidP="005A1914">
            <w:pPr>
              <w:pStyle w:val="tablecell2"/>
            </w:pPr>
            <w:r>
              <w:t>Отправка на электронную почту пользователя сообщения.</w:t>
            </w:r>
          </w:p>
        </w:tc>
      </w:tr>
      <w:tr w:rsidR="005A1914" w14:paraId="6B4DAE7D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9046" w14:textId="2666D81C" w:rsidR="005A1914" w:rsidRDefault="005A1914" w:rsidP="005A1914">
            <w:pPr>
              <w:pStyle w:val="tablecell2"/>
            </w:pPr>
            <w:r>
              <w:t>Замечание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CD9" w14:textId="78431EB9" w:rsidR="005A1914" w:rsidRDefault="005A1914" w:rsidP="005A1914">
            <w:pPr>
              <w:pStyle w:val="tablecell2"/>
            </w:pPr>
            <w:r>
              <w:t xml:space="preserve">Текст, прикрепленный к определённой части </w:t>
            </w:r>
            <w:r w:rsidR="00A32F1B">
              <w:rPr>
                <w:szCs w:val="24"/>
              </w:rPr>
              <w:t>документа</w:t>
            </w:r>
            <w:r>
              <w:t>, содержащий замечание</w:t>
            </w:r>
          </w:p>
        </w:tc>
      </w:tr>
    </w:tbl>
    <w:p w14:paraId="49CE1E08" w14:textId="77777777" w:rsidR="005A1914" w:rsidRDefault="005A1914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6BD41AF1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B97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BD68" w14:textId="2189F855" w:rsidR="005A1914" w:rsidRPr="005A1914" w:rsidRDefault="005A1914" w:rsidP="005A1914">
            <w:pPr>
              <w:pStyle w:val="Tablecell"/>
              <w:rPr>
                <w:rFonts w:ascii="Arial" w:hAnsi="Arial"/>
              </w:rPr>
            </w:pPr>
            <w:r>
              <w:t>Т1.04.01</w:t>
            </w:r>
          </w:p>
        </w:tc>
      </w:tr>
      <w:tr w:rsidR="005A1914" w:rsidRPr="00F3142B" w14:paraId="49DB84D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96D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1766" w14:textId="73277F72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Форматирование</w:t>
            </w:r>
          </w:p>
        </w:tc>
      </w:tr>
      <w:tr w:rsidR="005A1914" w:rsidRPr="0096435B" w14:paraId="7449BBE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FD7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E81" w14:textId="1A0128F5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поддерживать весь функционал необходимый для форматирования </w:t>
            </w:r>
            <w:r w:rsidR="00A32F1B">
              <w:rPr>
                <w:rFonts w:eastAsia="Times New Roman"/>
                <w:szCs w:val="24"/>
              </w:rPr>
              <w:t>документа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5A1914" w:rsidRPr="00F3142B" w14:paraId="530F31F9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76F9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FC4E" w14:textId="77777777" w:rsidR="005A1914" w:rsidRPr="00F3142B" w:rsidRDefault="005A1914" w:rsidP="005A1914">
            <w:pPr>
              <w:widowControl w:val="0"/>
            </w:pPr>
            <w:r>
              <w:t>1</w:t>
            </w:r>
          </w:p>
        </w:tc>
      </w:tr>
      <w:tr w:rsidR="005A1914" w:rsidRPr="00F3142B" w14:paraId="4607E17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FE31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6461" w14:textId="77777777" w:rsidR="005A1914" w:rsidRPr="00F3142B" w:rsidRDefault="005A1914" w:rsidP="005A1914">
            <w:pPr>
              <w:widowControl w:val="0"/>
            </w:pPr>
            <w:r>
              <w:t>С</w:t>
            </w:r>
          </w:p>
        </w:tc>
      </w:tr>
    </w:tbl>
    <w:p w14:paraId="12DF43E1" w14:textId="376242D1" w:rsidR="00082A4C" w:rsidRDefault="00082A4C" w:rsidP="00E5544D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7943E6EE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2BA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4D14" w14:textId="08837FCB" w:rsidR="005A1914" w:rsidRPr="005A1914" w:rsidRDefault="005A1914" w:rsidP="00E5544D">
            <w:pPr>
              <w:pStyle w:val="Tablecell"/>
            </w:pPr>
            <w:r>
              <w:t>Т1.04.02</w:t>
            </w:r>
          </w:p>
        </w:tc>
      </w:tr>
      <w:tr w:rsidR="005A1914" w:rsidRPr="00F3142B" w14:paraId="35C5867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4387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70AE" w14:textId="658F140D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Устройства</w:t>
            </w:r>
          </w:p>
        </w:tc>
      </w:tr>
      <w:tr w:rsidR="005A1914" w:rsidRPr="0096435B" w14:paraId="72B827D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9452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F3FE" w14:textId="712E8B42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одинаково отображать </w:t>
            </w:r>
            <w:r w:rsidR="00A32F1B">
              <w:rPr>
                <w:rFonts w:eastAsia="Times New Roman"/>
                <w:szCs w:val="24"/>
              </w:rPr>
              <w:t xml:space="preserve">документ </w:t>
            </w:r>
            <w:r>
              <w:rPr>
                <w:rFonts w:eastAsia="Times New Roman"/>
                <w:szCs w:val="24"/>
              </w:rPr>
              <w:t>на любом устройстве.</w:t>
            </w:r>
          </w:p>
        </w:tc>
      </w:tr>
      <w:tr w:rsidR="005A1914" w:rsidRPr="00F3142B" w14:paraId="381ABFC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873F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3B5A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16FCFFA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9466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F0DD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</w:tbl>
    <w:p w14:paraId="4FAA0D90" w14:textId="02E8EB23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2B89C3CE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173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9C67" w14:textId="46A97A9C" w:rsidR="005A1914" w:rsidRPr="00F3142B" w:rsidRDefault="005A1914" w:rsidP="00E5544D">
            <w:pPr>
              <w:pStyle w:val="Tablecell"/>
            </w:pPr>
            <w:r>
              <w:t>Т1.04.03</w:t>
            </w:r>
          </w:p>
        </w:tc>
      </w:tr>
      <w:tr w:rsidR="005A1914" w:rsidRPr="00F3142B" w14:paraId="3421D010" w14:textId="77777777" w:rsidTr="00D8241E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8C00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D7DB" w14:textId="764AC34E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Комментирование</w:t>
            </w:r>
          </w:p>
        </w:tc>
      </w:tr>
      <w:tr w:rsidR="005A1914" w:rsidRPr="0096435B" w14:paraId="355C35C0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D80C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FCDB" w14:textId="2AD2A2AD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оставлять замечания к выбранным элементам документа на согласовании.</w:t>
            </w:r>
          </w:p>
        </w:tc>
      </w:tr>
      <w:tr w:rsidR="005A1914" w:rsidRPr="00F3142B" w14:paraId="14C51C22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D893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405E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4B0CCDCF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10DA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67E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  <w:tr w:rsidR="00E5544D" w:rsidRPr="00F3142B" w14:paraId="532FA24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2E9" w14:textId="77777777" w:rsidR="00E5544D" w:rsidRPr="00676FE3" w:rsidRDefault="00E5544D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B42" w14:textId="77777777" w:rsidR="00E5544D" w:rsidRDefault="00E5544D" w:rsidP="007D637E">
            <w:pPr>
              <w:pStyle w:val="Tablecell"/>
            </w:pPr>
          </w:p>
        </w:tc>
      </w:tr>
      <w:tr w:rsidR="00E5544D" w:rsidRPr="00F3142B" w14:paraId="55DF9131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EC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7335" w14:textId="14F4E833" w:rsidR="00E5544D" w:rsidRPr="00F3142B" w:rsidRDefault="00E5544D" w:rsidP="00E5544D">
            <w:pPr>
              <w:pStyle w:val="Tablecell"/>
            </w:pPr>
            <w:r>
              <w:t>Т1.04.04</w:t>
            </w:r>
          </w:p>
        </w:tc>
      </w:tr>
      <w:tr w:rsidR="00E5544D" w:rsidRPr="00F3142B" w14:paraId="0FE213B7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5F0" w14:textId="77777777" w:rsidR="00E5544D" w:rsidRPr="00F3142B" w:rsidRDefault="00E5544D" w:rsidP="00E5544D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08" w14:textId="540181CA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Просмотр комментариев</w:t>
            </w:r>
          </w:p>
        </w:tc>
      </w:tr>
      <w:tr w:rsidR="00E5544D" w:rsidRPr="0096435B" w14:paraId="7A271B03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03BB" w14:textId="77777777" w:rsidR="00E5544D" w:rsidRPr="00F3142B" w:rsidRDefault="00E5544D" w:rsidP="00E5544D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1C3C" w14:textId="33B6067F" w:rsidR="00E5544D" w:rsidRPr="0096435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отображать все замечания, оставленные в этом документе.</w:t>
            </w:r>
          </w:p>
        </w:tc>
      </w:tr>
      <w:tr w:rsidR="00E5544D" w:rsidRPr="00F3142B" w14:paraId="4A6BAECF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2D9D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ACB0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145889D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10F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94A" w14:textId="77777777" w:rsidR="00E5544D" w:rsidRPr="00A17D09" w:rsidRDefault="00E5544D" w:rsidP="007D637E">
            <w:pPr>
              <w:pStyle w:val="Tablecell"/>
            </w:pPr>
            <w:r>
              <w:t>С</w:t>
            </w:r>
          </w:p>
          <w:p w14:paraId="64971DA1" w14:textId="77777777" w:rsidR="00E5544D" w:rsidRPr="00F3142B" w:rsidRDefault="00E5544D" w:rsidP="007D637E">
            <w:pPr>
              <w:pStyle w:val="Tablecell"/>
            </w:pPr>
          </w:p>
        </w:tc>
      </w:tr>
    </w:tbl>
    <w:p w14:paraId="3C91510B" w14:textId="45405677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5544D" w:rsidRPr="00F3142B" w14:paraId="2D537D9E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6C89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89C1" w14:textId="1C91F21D" w:rsidR="00E5544D" w:rsidRPr="00F3142B" w:rsidRDefault="00E5544D" w:rsidP="00E5544D">
            <w:pPr>
              <w:pStyle w:val="Tablecell"/>
            </w:pPr>
            <w:r>
              <w:t>Т1.04.05</w:t>
            </w:r>
          </w:p>
        </w:tc>
      </w:tr>
      <w:tr w:rsidR="00E5544D" w:rsidRPr="00F3142B" w14:paraId="2969CE5A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DB54" w14:textId="77777777" w:rsidR="00E5544D" w:rsidRPr="00F3142B" w:rsidRDefault="00E5544D" w:rsidP="00E5544D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29EA" w14:textId="073C03E2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</w:t>
            </w:r>
            <w:r w:rsidR="00D8241E">
              <w:rPr>
                <w:rFonts w:eastAsia="Times New Roman"/>
                <w:color w:val="000000"/>
                <w:szCs w:val="24"/>
              </w:rPr>
              <w:t xml:space="preserve"> Последовательное </w:t>
            </w:r>
            <w:r w:rsidR="00D8241E">
              <w:rPr>
                <w:rFonts w:eastAsia="Times New Roman"/>
                <w:szCs w:val="24"/>
              </w:rPr>
              <w:t>с</w:t>
            </w:r>
            <w:r w:rsidR="00D8241E">
              <w:rPr>
                <w:rFonts w:eastAsia="Times New Roman"/>
                <w:color w:val="000000"/>
                <w:szCs w:val="24"/>
              </w:rPr>
              <w:t>огласование</w:t>
            </w:r>
          </w:p>
        </w:tc>
      </w:tr>
      <w:tr w:rsidR="00D8241E" w:rsidRPr="0096435B" w14:paraId="09848EC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C17" w14:textId="77777777" w:rsidR="00D8241E" w:rsidRPr="00F3142B" w:rsidRDefault="00D8241E" w:rsidP="00D8241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D71" w14:textId="22C0F4BF" w:rsidR="00D8241E" w:rsidRPr="0096435B" w:rsidRDefault="00D8241E" w:rsidP="00D8241E">
            <w:pPr>
              <w:pStyle w:val="Tablecell"/>
            </w:pPr>
            <w:r>
              <w:rPr>
                <w:rFonts w:eastAsia="Times New Roman"/>
                <w:color w:val="000000"/>
                <w:szCs w:val="24"/>
              </w:rPr>
              <w:t xml:space="preserve">Система должна предоставлять возможность пользователям согласовывать / не согласовывать доступные документы </w:t>
            </w:r>
            <w:r>
              <w:rPr>
                <w:rFonts w:eastAsia="Times New Roman"/>
                <w:szCs w:val="24"/>
              </w:rPr>
              <w:t>последовательно</w:t>
            </w:r>
            <w:r>
              <w:rPr>
                <w:rFonts w:eastAsia="Times New Roman"/>
                <w:color w:val="000000"/>
                <w:szCs w:val="24"/>
              </w:rPr>
              <w:t xml:space="preserve">. </w:t>
            </w:r>
            <w:r>
              <w:rPr>
                <w:rFonts w:eastAsia="Times New Roman"/>
                <w:szCs w:val="24"/>
              </w:rPr>
              <w:t>Если пользователь принял документ без замечаний, то документ переходит к следующему пользователю. Е</w:t>
            </w:r>
            <w:r>
              <w:rPr>
                <w:rFonts w:eastAsia="Times New Roman"/>
                <w:color w:val="000000"/>
                <w:szCs w:val="24"/>
              </w:rPr>
              <w:t xml:space="preserve">сли пользователь </w:t>
            </w:r>
            <w:r>
              <w:rPr>
                <w:rFonts w:eastAsia="Times New Roman"/>
                <w:szCs w:val="24"/>
              </w:rPr>
              <w:t xml:space="preserve">принял документ с </w:t>
            </w:r>
            <w:r>
              <w:rPr>
                <w:rFonts w:eastAsia="Times New Roman"/>
                <w:color w:val="000000"/>
                <w:szCs w:val="24"/>
              </w:rPr>
              <w:t xml:space="preserve">замечаниями, то они сохраняются и будут видны как создателю, так и следующим пользователям в цепочке. Если пользователь отклонил документ </w:t>
            </w:r>
            <w:r>
              <w:rPr>
                <w:rFonts w:eastAsia="Times New Roman"/>
                <w:szCs w:val="24"/>
              </w:rPr>
              <w:t>с замечаниями, то его согласование приостанавливается до внесения исправлений.</w:t>
            </w:r>
            <w:r>
              <w:rPr>
                <w:rFonts w:eastAsia="Times New Roman"/>
                <w:color w:val="000000"/>
                <w:szCs w:val="24"/>
              </w:rPr>
              <w:t xml:space="preserve"> После доработки согласование начинается с </w:t>
            </w:r>
            <w:r>
              <w:rPr>
                <w:rFonts w:eastAsia="Times New Roman"/>
                <w:szCs w:val="24"/>
              </w:rPr>
              <w:t xml:space="preserve">начала цепочки. </w:t>
            </w:r>
            <w:r>
              <w:rPr>
                <w:rFonts w:eastAsia="Times New Roman"/>
                <w:color w:val="000000"/>
                <w:szCs w:val="24"/>
              </w:rPr>
              <w:t>При любом решении пользователя, система должна оповестить создателя документа.</w:t>
            </w:r>
          </w:p>
        </w:tc>
      </w:tr>
      <w:tr w:rsidR="00E5544D" w:rsidRPr="00F3142B" w14:paraId="7A26A15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A7B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82C6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412991B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EB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B021" w14:textId="054B4849" w:rsidR="00E5544D" w:rsidRPr="00F3142B" w:rsidRDefault="00E5544D" w:rsidP="007D637E">
            <w:pPr>
              <w:pStyle w:val="Tablecell"/>
            </w:pPr>
            <w:r>
              <w:t>С</w:t>
            </w:r>
          </w:p>
        </w:tc>
      </w:tr>
      <w:tr w:rsidR="00D8241E" w:rsidRPr="00F3142B" w14:paraId="20938BD8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107D" w14:textId="77777777" w:rsidR="00D8241E" w:rsidRPr="00F3142B" w:rsidRDefault="00D8241E" w:rsidP="0058379C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4853" w14:textId="2864D812" w:rsidR="00D8241E" w:rsidRPr="00F3142B" w:rsidRDefault="00D8241E" w:rsidP="0058379C">
            <w:pPr>
              <w:pStyle w:val="Tablecell"/>
            </w:pPr>
            <w:r>
              <w:t>Т1.04.06</w:t>
            </w:r>
          </w:p>
        </w:tc>
      </w:tr>
      <w:tr w:rsidR="00D8241E" w:rsidRPr="00F3142B" w14:paraId="784EFB83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A254" w14:textId="77777777" w:rsidR="00D8241E" w:rsidRPr="00F3142B" w:rsidRDefault="00D8241E" w:rsidP="005837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4795" w14:textId="75A72115" w:rsidR="00D8241E" w:rsidRPr="00F3142B" w:rsidRDefault="00D8241E" w:rsidP="0058379C">
            <w:pPr>
              <w:pStyle w:val="Tablecell"/>
            </w:pPr>
            <w:r w:rsidRPr="00D8241E">
              <w:t xml:space="preserve">Функционал | Отображение | </w:t>
            </w:r>
            <w:r>
              <w:rPr>
                <w:rFonts w:eastAsia="Times New Roman"/>
                <w:szCs w:val="24"/>
              </w:rPr>
              <w:t>Параллельное согласование</w:t>
            </w:r>
          </w:p>
        </w:tc>
      </w:tr>
      <w:tr w:rsidR="00D8241E" w:rsidRPr="0096435B" w14:paraId="26C47F57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F5F" w14:textId="77777777" w:rsidR="00D8241E" w:rsidRPr="00F3142B" w:rsidRDefault="00D8241E" w:rsidP="005837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2FE0" w14:textId="5AE906CF" w:rsidR="00D8241E" w:rsidRPr="0096435B" w:rsidRDefault="00D8241E" w:rsidP="0058379C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согласовывать / не согласовывать доступные документы параллельно. Если пользователь принял документ с замечаниями, то они сохраняются и будут видны как создателю, так и всем пользователям в цепочке. Если пользователь отклонил документ с замечаниями, то его согласование приостанавливается до внесения исправлений указанных замечаний. После доработки документ отправляется всем пользователям, указанным в цепочке. При любом решении пользователя, система должна оповестить создателя документа.</w:t>
            </w:r>
          </w:p>
        </w:tc>
      </w:tr>
      <w:tr w:rsidR="00D8241E" w:rsidRPr="00F3142B" w14:paraId="676C5DB7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F3B6" w14:textId="77777777" w:rsidR="00D8241E" w:rsidRPr="00F3142B" w:rsidRDefault="00D8241E" w:rsidP="005837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756C" w14:textId="77777777" w:rsidR="00D8241E" w:rsidRPr="00F3142B" w:rsidRDefault="00D8241E" w:rsidP="0058379C">
            <w:pPr>
              <w:pStyle w:val="Tablecell"/>
            </w:pPr>
            <w:r>
              <w:t>1</w:t>
            </w:r>
          </w:p>
        </w:tc>
      </w:tr>
      <w:tr w:rsidR="00D8241E" w:rsidRPr="00F3142B" w14:paraId="385A4DEF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1923" w14:textId="77777777" w:rsidR="00D8241E" w:rsidRPr="00F3142B" w:rsidRDefault="00D8241E" w:rsidP="005837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1D86" w14:textId="77777777" w:rsidR="00D8241E" w:rsidRPr="00F3142B" w:rsidRDefault="00D8241E" w:rsidP="0058379C">
            <w:pPr>
              <w:pStyle w:val="Tablecell"/>
            </w:pPr>
            <w:r>
              <w:t>С</w:t>
            </w:r>
          </w:p>
        </w:tc>
      </w:tr>
    </w:tbl>
    <w:p w14:paraId="2D01FE69" w14:textId="7CBD4D4C" w:rsidR="001A54A7" w:rsidRPr="00E5544D" w:rsidRDefault="001A54A7" w:rsidP="00E5544D">
      <w:pPr>
        <w:pStyle w:val="1Einrckung"/>
      </w:pPr>
    </w:p>
    <w:p w14:paraId="7AF36738" w14:textId="6532AD8E" w:rsidR="00FF55D8" w:rsidRPr="00E5544D" w:rsidRDefault="00FF55D8" w:rsidP="00016426">
      <w:pPr>
        <w:pStyle w:val="218"/>
        <w:rPr>
          <w:lang w:val="en-GB"/>
        </w:rPr>
      </w:pPr>
      <w:bookmarkStart w:id="32" w:name="_Toc120631455"/>
      <w:r>
        <w:t>Надежность</w:t>
      </w:r>
      <w:bookmarkEnd w:id="32"/>
      <w:r w:rsidRPr="00D71CC3">
        <w:rPr>
          <w:lang w:val="en-GB"/>
        </w:rPr>
        <w:t xml:space="preserve"> 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17D09" w:rsidRPr="00F3142B" w14:paraId="35F0238F" w14:textId="77777777" w:rsidTr="0030729C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6F7" w14:textId="60DE3A66" w:rsidR="00A17D09" w:rsidRPr="00F3142B" w:rsidRDefault="00A17D09" w:rsidP="0096435B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A13B" w14:textId="0C10A9B2" w:rsidR="00A17D09" w:rsidRPr="00F3142B" w:rsidRDefault="00A17D09" w:rsidP="00E5544D">
            <w:pPr>
              <w:pStyle w:val="Tablecell"/>
            </w:pPr>
            <w:r>
              <w:t>Т2.01.01</w:t>
            </w:r>
          </w:p>
        </w:tc>
      </w:tr>
      <w:tr w:rsidR="00A17D09" w:rsidRPr="00F3142B" w14:paraId="1C1605F9" w14:textId="77777777" w:rsidTr="0096435B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798" w14:textId="2E7F5BFC" w:rsidR="00A17D09" w:rsidRPr="00F3142B" w:rsidRDefault="00A17D09" w:rsidP="0096435B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6978" w14:textId="3698D66B" w:rsidR="00A17D09" w:rsidRPr="00F3142B" w:rsidRDefault="00A17D09" w:rsidP="0096435B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="0096435B">
              <w:rPr>
                <w:lang w:val="en-US"/>
              </w:rPr>
              <w:t>|</w:t>
            </w:r>
            <w:r w:rsidR="00EE7D10">
              <w:t xml:space="preserve"> </w:t>
            </w:r>
            <w:r>
              <w:t>Доступность</w:t>
            </w:r>
          </w:p>
        </w:tc>
      </w:tr>
      <w:tr w:rsidR="00A17D09" w:rsidRPr="00F3142B" w14:paraId="3C2618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215" w14:textId="2B790006" w:rsidR="00A17D09" w:rsidRPr="00F3142B" w:rsidRDefault="00A17D09" w:rsidP="0096435B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5119" w14:textId="46E52575" w:rsidR="00A17D09" w:rsidRPr="0096435B" w:rsidRDefault="0096435B" w:rsidP="0096435B">
            <w:pPr>
              <w:pStyle w:val="Tablecell"/>
            </w:pPr>
            <w:r w:rsidRPr="0096435B">
              <w:t>Система доступна для пользования всегда, за исключением одного часа в месяц, выделяемого на техническое обслуживание.</w:t>
            </w:r>
          </w:p>
        </w:tc>
      </w:tr>
      <w:tr w:rsidR="00A17D09" w:rsidRPr="00F3142B" w14:paraId="4FDC75C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A027" w14:textId="376B5384" w:rsidR="00A17D09" w:rsidRPr="00F3142B" w:rsidRDefault="00A17D09" w:rsidP="0096435B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B7B5" w14:textId="78887BA9" w:rsidR="00A17D09" w:rsidRPr="00F3142B" w:rsidRDefault="00A17D09" w:rsidP="0096435B">
            <w:pPr>
              <w:pStyle w:val="Tablecell"/>
            </w:pPr>
            <w:r>
              <w:t>1</w:t>
            </w:r>
          </w:p>
        </w:tc>
      </w:tr>
      <w:tr w:rsidR="00A17D09" w:rsidRPr="00F3142B" w14:paraId="0E9F45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BAD2" w14:textId="5045DCC3" w:rsidR="00A17D09" w:rsidRPr="00F3142B" w:rsidRDefault="00A17D09" w:rsidP="0096435B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62EB" w14:textId="1EC838A4" w:rsidR="00A17D09" w:rsidRPr="00A17D09" w:rsidRDefault="00A17D09" w:rsidP="0096435B">
            <w:pPr>
              <w:pStyle w:val="Tablecell"/>
            </w:pPr>
            <w:r>
              <w:t>С</w:t>
            </w:r>
          </w:p>
          <w:p w14:paraId="25CEEE78" w14:textId="233315D5" w:rsidR="00A17D09" w:rsidRPr="00F3142B" w:rsidRDefault="00A17D09" w:rsidP="0096435B">
            <w:pPr>
              <w:pStyle w:val="Tablecell"/>
            </w:pPr>
          </w:p>
        </w:tc>
      </w:tr>
      <w:tr w:rsidR="0027389A" w:rsidRPr="00F3142B" w14:paraId="6CFF30F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23F5" w14:textId="77777777" w:rsidR="0027389A" w:rsidRPr="00F3142B" w:rsidRDefault="0027389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3B2E" w14:textId="5BC67984" w:rsidR="0027389A" w:rsidRPr="00F3142B" w:rsidRDefault="0027389A" w:rsidP="0027389A">
            <w:pPr>
              <w:pStyle w:val="Tablecell"/>
            </w:pPr>
            <w:r>
              <w:t>Т2.01.02</w:t>
            </w:r>
          </w:p>
        </w:tc>
      </w:tr>
      <w:tr w:rsidR="0027389A" w:rsidRPr="00F3142B" w14:paraId="11ACB0A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5F3" w14:textId="77777777" w:rsidR="0027389A" w:rsidRPr="00F3142B" w:rsidRDefault="0027389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08D" w14:textId="613ECA6D" w:rsidR="0027389A" w:rsidRPr="00EE7D10" w:rsidRDefault="0027389A" w:rsidP="0030729C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Pr="0027389A">
              <w:t>|</w:t>
            </w:r>
            <w:r w:rsidR="00EE7D10" w:rsidRPr="0012629F">
              <w:t xml:space="preserve"> Среднее время наработки на отказ</w:t>
            </w:r>
          </w:p>
        </w:tc>
      </w:tr>
      <w:tr w:rsidR="0027389A" w:rsidRPr="0096435B" w14:paraId="49BC921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CC9" w14:textId="77777777" w:rsidR="0027389A" w:rsidRPr="00F3142B" w:rsidRDefault="0027389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B23C" w14:textId="4737DC36" w:rsidR="0027389A" w:rsidRPr="0096435B" w:rsidRDefault="00EE7D10" w:rsidP="0030729C">
            <w:pPr>
              <w:pStyle w:val="Tablecell"/>
            </w:pPr>
            <w:r>
              <w:t>Среднее время наработки на отказ должно составлять не менее 10000 часов.</w:t>
            </w:r>
          </w:p>
        </w:tc>
      </w:tr>
      <w:tr w:rsidR="0027389A" w:rsidRPr="00F3142B" w14:paraId="4D577248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7F82" w14:textId="77777777" w:rsidR="0027389A" w:rsidRPr="00F3142B" w:rsidRDefault="0027389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8CAD" w14:textId="77777777" w:rsidR="0027389A" w:rsidRPr="00F3142B" w:rsidRDefault="0027389A" w:rsidP="0030729C">
            <w:pPr>
              <w:pStyle w:val="Tablecell"/>
            </w:pPr>
            <w:r>
              <w:t>1</w:t>
            </w:r>
          </w:p>
        </w:tc>
      </w:tr>
      <w:tr w:rsidR="0027389A" w:rsidRPr="00F3142B" w14:paraId="6489FC61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1F28" w14:textId="77777777" w:rsidR="0027389A" w:rsidRPr="00F3142B" w:rsidRDefault="0027389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3B1" w14:textId="77777777" w:rsidR="0027389A" w:rsidRPr="00A17D09" w:rsidRDefault="0027389A" w:rsidP="0030729C">
            <w:pPr>
              <w:pStyle w:val="Tablecell"/>
            </w:pPr>
            <w:r>
              <w:t>С</w:t>
            </w:r>
          </w:p>
          <w:p w14:paraId="7B757803" w14:textId="77777777" w:rsidR="0027389A" w:rsidRPr="00F3142B" w:rsidRDefault="0027389A" w:rsidP="0030729C">
            <w:pPr>
              <w:pStyle w:val="Tablecell"/>
            </w:pPr>
          </w:p>
        </w:tc>
      </w:tr>
    </w:tbl>
    <w:p w14:paraId="7741F975" w14:textId="77777777" w:rsidR="00EE7D10" w:rsidRDefault="00EE7D10" w:rsidP="00EE7D10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545392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93D0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5FD0" w14:textId="4F350EEB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2640BD9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374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F49" w14:textId="638F61E2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D62E59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AC7C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E319" w14:textId="2BF7298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375D2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B79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A073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7F0154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DD0B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3074" w14:textId="77777777" w:rsidR="00EE7D10" w:rsidRDefault="00EE7D10" w:rsidP="0030729C">
            <w:pPr>
              <w:pStyle w:val="Tablecell"/>
            </w:pPr>
            <w:r>
              <w:t>С</w:t>
            </w:r>
          </w:p>
          <w:p w14:paraId="5A033409" w14:textId="57840CDC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32F99A08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460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B408" w14:textId="77777777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0C5C1AD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F9F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BF56" w14:textId="77777777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37B55D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605B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4A04" w14:textId="7777777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7A1FAF7B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0F0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8FF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2BCE5953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0183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D3EE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4DADFF4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41280CC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D60F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ACE1" w14:textId="3BA78340" w:rsidR="00EE7D10" w:rsidRPr="00F3142B" w:rsidRDefault="00EE7D10" w:rsidP="0030729C">
            <w:pPr>
              <w:pStyle w:val="Tablecell"/>
            </w:pPr>
            <w:r>
              <w:t>Т2.01.04</w:t>
            </w:r>
          </w:p>
        </w:tc>
      </w:tr>
      <w:tr w:rsidR="00EE7D10" w:rsidRPr="00EE7D10" w14:paraId="6345AD4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19DC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ED47" w14:textId="6EFABD1B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</w:t>
            </w:r>
            <w:r>
              <w:t>Ошибки или частота дефектов</w:t>
            </w:r>
          </w:p>
        </w:tc>
      </w:tr>
      <w:tr w:rsidR="00EE7D10" w:rsidRPr="0096435B" w14:paraId="47C45A0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F79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6B89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Критические – потеря всех данных или </w:t>
            </w:r>
            <w:r w:rsidRPr="001950BD">
              <w:t xml:space="preserve">полная невозможность использования отдельных </w:t>
            </w:r>
            <w:r>
              <w:t xml:space="preserve">важных </w:t>
            </w:r>
            <w:r w:rsidRPr="001950BD">
              <w:t>частей функционала системы</w:t>
            </w:r>
            <w:r>
              <w:t>.</w:t>
            </w:r>
          </w:p>
          <w:p w14:paraId="3A023645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Значительные – потеря единичного документа при согласовании, </w:t>
            </w:r>
            <w:r>
              <w:lastRenderedPageBreak/>
              <w:t>потеря замечаний к документу.</w:t>
            </w:r>
          </w:p>
          <w:p w14:paraId="4B9C570D" w14:textId="01E8C432" w:rsidR="00EE7D10" w:rsidRPr="0096435B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>Незначительные – единичные(нерегулярные) ошибки при работе.</w:t>
            </w:r>
          </w:p>
        </w:tc>
      </w:tr>
      <w:tr w:rsidR="00EE7D10" w:rsidRPr="00F3142B" w14:paraId="33180926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9F65" w14:textId="77777777" w:rsidR="00EE7D10" w:rsidRPr="00F3142B" w:rsidRDefault="00EE7D10" w:rsidP="0030729C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C706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38CF488E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B3B9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8D8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CEC85A2" w14:textId="77777777" w:rsidR="00EE7D10" w:rsidRPr="00F3142B" w:rsidRDefault="00EE7D10" w:rsidP="0030729C">
            <w:pPr>
              <w:pStyle w:val="Tablecell"/>
            </w:pPr>
          </w:p>
        </w:tc>
      </w:tr>
    </w:tbl>
    <w:p w14:paraId="309EA55F" w14:textId="2D235323" w:rsidR="00FF55D8" w:rsidRPr="00D71CC3" w:rsidRDefault="00FF55D8" w:rsidP="00016426">
      <w:pPr>
        <w:pStyle w:val="InfoBlue"/>
      </w:pPr>
    </w:p>
    <w:p w14:paraId="513AF598" w14:textId="5433F925" w:rsidR="00FF55D8" w:rsidRPr="00EE7D10" w:rsidRDefault="00F16741" w:rsidP="00F12653">
      <w:pPr>
        <w:pStyle w:val="218"/>
        <w:rPr>
          <w:lang w:val="en-GB"/>
        </w:rPr>
      </w:pPr>
      <w:bookmarkStart w:id="33" w:name="_Toc120631456"/>
      <w:r>
        <w:t>Производительность</w:t>
      </w:r>
      <w:bookmarkEnd w:id="3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260738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6C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8D31" w14:textId="35ED9FC1" w:rsidR="00EE7D10" w:rsidRPr="00F3142B" w:rsidRDefault="00EE7D10" w:rsidP="0030729C">
            <w:pPr>
              <w:pStyle w:val="Tablecell"/>
            </w:pPr>
            <w:r>
              <w:t>Т3.01.01</w:t>
            </w:r>
          </w:p>
        </w:tc>
      </w:tr>
      <w:tr w:rsidR="00EE7D10" w:rsidRPr="00EE7D10" w14:paraId="4296F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9E8B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2772" w14:textId="3B3D9481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работающих пользователей</w:t>
            </w:r>
          </w:p>
        </w:tc>
      </w:tr>
      <w:tr w:rsidR="00EE7D10" w:rsidRPr="0096435B" w14:paraId="5D8DD1E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C42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4480" w14:textId="76298F61" w:rsidR="00EE7D10" w:rsidRPr="0096435B" w:rsidRDefault="00EE7D10" w:rsidP="00EE7D10">
            <w:pPr>
              <w:pStyle w:val="Tablecell"/>
            </w:pPr>
            <w:r w:rsidRPr="00F12653">
              <w:t>Система должна поддерживать одновременную работу не менее 100 пользователей</w:t>
            </w:r>
          </w:p>
        </w:tc>
      </w:tr>
      <w:tr w:rsidR="00EE7D10" w:rsidRPr="00F3142B" w14:paraId="58EB859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21C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89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AE6C38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AD32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1F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64A28C21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5F78B3F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664B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2203" w14:textId="37D295B8" w:rsidR="00EE7D10" w:rsidRPr="00F3142B" w:rsidRDefault="00EE7D10" w:rsidP="0030729C">
            <w:pPr>
              <w:pStyle w:val="Tablecell"/>
            </w:pPr>
            <w:r>
              <w:t>Т3.01.02</w:t>
            </w:r>
          </w:p>
        </w:tc>
      </w:tr>
      <w:tr w:rsidR="00EE7D10" w:rsidRPr="00EE7D10" w14:paraId="71FAF18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3A2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CB8" w14:textId="294C9E19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 xml:space="preserve">Время на обработку решения по </w:t>
            </w:r>
            <w:r w:rsidR="00A32F1B">
              <w:rPr>
                <w:rFonts w:eastAsia="Times New Roman"/>
                <w:szCs w:val="24"/>
              </w:rPr>
              <w:t>документу</w:t>
            </w:r>
          </w:p>
        </w:tc>
      </w:tr>
      <w:tr w:rsidR="00EE7D10" w:rsidRPr="0096435B" w14:paraId="1000303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BB35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C122" w14:textId="4FA52684" w:rsidR="00EE7D10" w:rsidRPr="0096435B" w:rsidRDefault="00EE7D10" w:rsidP="0030729C">
            <w:pPr>
              <w:pStyle w:val="Tablecell"/>
            </w:pPr>
            <w:r w:rsidRPr="00F12653">
              <w:t xml:space="preserve">Система должна обрабатывать решения пользователя по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t xml:space="preserve">у </w:t>
            </w:r>
            <w:r w:rsidRPr="00F12653">
              <w:t>в среднем за 200 миллисекунд, но не более чем за</w:t>
            </w:r>
            <w:r w:rsidRPr="00253DAE">
              <w:t xml:space="preserve"> 1</w:t>
            </w:r>
            <w:r w:rsidRPr="00F12653">
              <w:t xml:space="preserve"> секунд</w:t>
            </w:r>
            <w:r>
              <w:t>у</w:t>
            </w:r>
            <w:r w:rsidRPr="00F12653">
              <w:t>.</w:t>
            </w:r>
          </w:p>
        </w:tc>
      </w:tr>
      <w:tr w:rsidR="00EE7D10" w:rsidRPr="00F3142B" w14:paraId="31E4F92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4370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112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7B641D4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E2C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6E5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5F8F88D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642BCBB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9EF9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A0B" w14:textId="0532D9CC" w:rsidR="00EE7D10" w:rsidRPr="00F3142B" w:rsidRDefault="00EE7D10" w:rsidP="0030729C">
            <w:pPr>
              <w:pStyle w:val="Tablecell"/>
            </w:pPr>
            <w:r>
              <w:t>Т3.01.0</w:t>
            </w:r>
            <w:r w:rsidR="00BB09EA">
              <w:t>3</w:t>
            </w:r>
          </w:p>
        </w:tc>
      </w:tr>
      <w:tr w:rsidR="00EE7D10" w:rsidRPr="00EE7D10" w14:paraId="73E7D43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1B0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60DD" w14:textId="4245820F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обрабатываемых документов</w:t>
            </w:r>
          </w:p>
        </w:tc>
      </w:tr>
      <w:tr w:rsidR="00EE7D10" w:rsidRPr="0096435B" w14:paraId="3172E96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9C06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5BD5" w14:textId="47937E0B" w:rsidR="00EE7D10" w:rsidRPr="0096435B" w:rsidRDefault="00EE7D10" w:rsidP="0030729C">
            <w:pPr>
              <w:pStyle w:val="Tablecell"/>
            </w:pPr>
            <w:r>
              <w:t>Система должна</w:t>
            </w:r>
            <w:r w:rsidRPr="00F12653">
              <w:t xml:space="preserve"> одновременно обрабатыва</w:t>
            </w:r>
            <w:r>
              <w:t>ть</w:t>
            </w:r>
            <w:r w:rsidRPr="00F12653">
              <w:t xml:space="preserve"> до</w:t>
            </w:r>
            <w:r>
              <w:t xml:space="preserve"> 150 документов.</w:t>
            </w:r>
          </w:p>
        </w:tc>
      </w:tr>
      <w:tr w:rsidR="00EE7D10" w:rsidRPr="00F3142B" w14:paraId="0F489DD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B59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3A4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5C59676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CE3F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321D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E4C3350" w14:textId="77777777" w:rsidR="00EE7D10" w:rsidRPr="00F3142B" w:rsidRDefault="00EE7D10" w:rsidP="0030729C">
            <w:pPr>
              <w:pStyle w:val="Tablecell"/>
            </w:pPr>
          </w:p>
        </w:tc>
      </w:tr>
    </w:tbl>
    <w:p w14:paraId="38A795F1" w14:textId="28F0EEB2" w:rsidR="00FF55D8" w:rsidRPr="001A54A7" w:rsidRDefault="00FF55D8" w:rsidP="001A54A7">
      <w:pPr>
        <w:rPr>
          <w:rFonts w:ascii="Times New Roman" w:hAnsi="Times New Roman"/>
          <w:color w:val="000000"/>
          <w:sz w:val="28"/>
          <w:lang w:val="ru-RU"/>
        </w:rPr>
      </w:pPr>
    </w:p>
    <w:p w14:paraId="1EBA564C" w14:textId="45C1CB21" w:rsidR="00FF55D8" w:rsidRPr="001A54A7" w:rsidRDefault="00F16741" w:rsidP="00016426">
      <w:pPr>
        <w:pStyle w:val="218"/>
        <w:rPr>
          <w:lang w:val="en-GB"/>
        </w:rPr>
      </w:pPr>
      <w:bookmarkStart w:id="34" w:name="_Toc120631457"/>
      <w:r>
        <w:t>Ремонтопригодность</w:t>
      </w:r>
      <w:bookmarkEnd w:id="34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24BD10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2CE2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A4F5" w14:textId="3F582417" w:rsidR="00BB09EA" w:rsidRPr="00F3142B" w:rsidRDefault="00BB09EA" w:rsidP="0030729C">
            <w:pPr>
              <w:pStyle w:val="Tablecell"/>
            </w:pPr>
            <w:r>
              <w:t>Т4.01.01</w:t>
            </w:r>
          </w:p>
        </w:tc>
      </w:tr>
      <w:tr w:rsidR="00BB09EA" w:rsidRPr="00EE7D10" w14:paraId="3F1CEB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7F8" w14:textId="77777777" w:rsidR="00BB09EA" w:rsidRPr="00F3142B" w:rsidRDefault="00BB09EA" w:rsidP="0030729C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5EC1" w14:textId="4948CC1F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Резервное копирование</w:t>
            </w:r>
          </w:p>
        </w:tc>
      </w:tr>
      <w:tr w:rsidR="00BB09EA" w:rsidRPr="0096435B" w14:paraId="06FF368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41D4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BE3" w14:textId="26FF84E6" w:rsidR="00BB09EA" w:rsidRPr="0096435B" w:rsidRDefault="00BB09EA" w:rsidP="0030729C">
            <w:pPr>
              <w:pStyle w:val="Tablecell"/>
            </w:pPr>
            <w:r>
              <w:t>Система должна выполнять резервное копирование баз данных раз в день.</w:t>
            </w:r>
          </w:p>
        </w:tc>
      </w:tr>
      <w:tr w:rsidR="00BB09EA" w:rsidRPr="00F3142B" w14:paraId="6ECD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F6E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8A45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1B8B49E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20BA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38EB" w14:textId="77BAF634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11535395" w14:textId="77777777" w:rsidR="00BB09EA" w:rsidRPr="00BB09EA" w:rsidRDefault="00BB09EA" w:rsidP="00BB09EA">
      <w:pPr>
        <w:pStyle w:val="a8"/>
        <w:rPr>
          <w:lang w:val="en-GB"/>
        </w:rPr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358AB5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9303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BB93" w14:textId="6DB90CF6" w:rsidR="00BB09EA" w:rsidRPr="00F3142B" w:rsidRDefault="00BB09EA" w:rsidP="0030729C">
            <w:pPr>
              <w:pStyle w:val="Tablecell"/>
            </w:pPr>
            <w:r>
              <w:t>Т4.01.02</w:t>
            </w:r>
          </w:p>
        </w:tc>
      </w:tr>
      <w:tr w:rsidR="00BB09EA" w:rsidRPr="00EE7D10" w14:paraId="5A0BC5A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997" w14:textId="77777777" w:rsidR="00BB09EA" w:rsidRPr="00F3142B" w:rsidRDefault="00BB09E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A3EE" w14:textId="5C6C010D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Доступ к обслуживанию</w:t>
            </w:r>
          </w:p>
        </w:tc>
      </w:tr>
      <w:tr w:rsidR="00BB09EA" w:rsidRPr="0096435B" w14:paraId="065648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F8CD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8A3E" w14:textId="6671DF74" w:rsidR="00BB09EA" w:rsidRPr="0096435B" w:rsidRDefault="00BB09EA" w:rsidP="0030729C">
            <w:pPr>
              <w:pStyle w:val="Tablecell"/>
            </w:pPr>
            <w:r>
              <w:t>Система должна предоставлять доступ к обслуживанию только специальным лицам, подготовленным для обслуживания данной системы.</w:t>
            </w:r>
          </w:p>
        </w:tc>
      </w:tr>
      <w:tr w:rsidR="00BB09EA" w:rsidRPr="00F3142B" w14:paraId="03577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C7C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F861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50A32F4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851C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BAE2" w14:textId="7367FF53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3FCCB5AB" w14:textId="77777777" w:rsidR="00F25703" w:rsidRPr="00F25703" w:rsidRDefault="00F25703" w:rsidP="00F25703">
      <w:pPr>
        <w:pStyle w:val="a8"/>
        <w:rPr>
          <w:lang w:val="en-GB"/>
        </w:rPr>
      </w:pPr>
    </w:p>
    <w:p w14:paraId="0CBE7400" w14:textId="13E17F6C" w:rsidR="00FF55D8" w:rsidRPr="001A54A7" w:rsidRDefault="00F16741" w:rsidP="00F25703">
      <w:pPr>
        <w:pStyle w:val="218"/>
        <w:rPr>
          <w:lang w:val="en-GB"/>
        </w:rPr>
      </w:pPr>
      <w:bookmarkStart w:id="35" w:name="_Toc120631458"/>
      <w:r>
        <w:t>Ограничения проекта</w:t>
      </w:r>
      <w:bookmarkEnd w:id="35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0E3C53D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EC2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13BE" w14:textId="65EAEC85" w:rsidR="001A54A7" w:rsidRPr="00F3142B" w:rsidRDefault="001A54A7" w:rsidP="0030729C">
            <w:pPr>
              <w:pStyle w:val="Tablecell"/>
            </w:pPr>
            <w:r>
              <w:t>Т5.01.01</w:t>
            </w:r>
          </w:p>
        </w:tc>
      </w:tr>
      <w:tr w:rsidR="001A54A7" w:rsidRPr="00EE7D10" w14:paraId="0CB38F1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83B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6C31" w14:textId="47100EC0" w:rsidR="001A54A7" w:rsidRPr="00EE7D10" w:rsidRDefault="001A54A7" w:rsidP="0030729C">
            <w:pPr>
              <w:pStyle w:val="Tablecell"/>
            </w:pPr>
            <w:r>
              <w:t xml:space="preserve">Ограничения проекта </w:t>
            </w:r>
            <w:r w:rsidRPr="00EE7D10">
              <w:t xml:space="preserve">| </w:t>
            </w:r>
            <w:r>
              <w:t>Архитектурные требования</w:t>
            </w:r>
          </w:p>
        </w:tc>
      </w:tr>
      <w:tr w:rsidR="001A54A7" w:rsidRPr="0096435B" w14:paraId="7EBCA42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04A5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1AB2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Система должна быть модульной;</w:t>
            </w:r>
          </w:p>
          <w:p w14:paraId="160E0671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Изменение и замена модулей должно проходить без влияния на остальные модули;</w:t>
            </w:r>
          </w:p>
          <w:p w14:paraId="66B311BE" w14:textId="3319E67B" w:rsidR="001A54A7" w:rsidRPr="0096435B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Добавление модулей не должно вызывать трудностей.</w:t>
            </w:r>
          </w:p>
        </w:tc>
      </w:tr>
      <w:tr w:rsidR="001A54A7" w:rsidRPr="00F3142B" w14:paraId="0F34C4C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45D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4DA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38CB52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9F7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BFBB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7E6D0E52" w14:textId="77777777" w:rsidR="001A54A7" w:rsidRPr="00F3142B" w:rsidRDefault="001A54A7" w:rsidP="0030729C">
            <w:pPr>
              <w:pStyle w:val="Tablecell"/>
            </w:pPr>
          </w:p>
        </w:tc>
      </w:tr>
      <w:tr w:rsidR="001A54A7" w:rsidRPr="00F3142B" w14:paraId="55E569FB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9D05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B45" w14:textId="5DE79DDD" w:rsidR="001A54A7" w:rsidRPr="00F3142B" w:rsidRDefault="001A54A7" w:rsidP="0030729C">
            <w:pPr>
              <w:pStyle w:val="Tablecell"/>
            </w:pPr>
            <w:r>
              <w:t>Т5.01.02</w:t>
            </w:r>
          </w:p>
        </w:tc>
      </w:tr>
      <w:tr w:rsidR="001A54A7" w:rsidRPr="00EE7D10" w14:paraId="50507B96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9C05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63DB" w14:textId="1EA56C92" w:rsidR="001A54A7" w:rsidRPr="001A54A7" w:rsidRDefault="001A54A7" w:rsidP="0030729C">
            <w:pPr>
              <w:pStyle w:val="Tablecell"/>
            </w:pPr>
            <w:r>
              <w:t xml:space="preserve">Ограничения проекта </w:t>
            </w:r>
            <w:r>
              <w:rPr>
                <w:lang w:val="en-US"/>
              </w:rPr>
              <w:t>|</w:t>
            </w:r>
            <w:r>
              <w:t xml:space="preserve"> Программные языки</w:t>
            </w:r>
          </w:p>
        </w:tc>
      </w:tr>
      <w:tr w:rsidR="001A54A7" w:rsidRPr="0096435B" w14:paraId="5C47CE8F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7B8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998" w14:textId="01DFCC4B" w:rsidR="001A54A7" w:rsidRPr="0096435B" w:rsidRDefault="001A54A7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 xml:space="preserve">Для редактирования </w:t>
            </w: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должна </w:t>
            </w:r>
            <w:r>
              <w:rPr>
                <w:rFonts w:eastAsia="Times New Roman"/>
                <w:szCs w:val="28"/>
              </w:rPr>
              <w:t>иметь</w:t>
            </w:r>
            <w:r w:rsidRPr="00914173">
              <w:rPr>
                <w:rFonts w:eastAsia="Times New Roman"/>
                <w:szCs w:val="28"/>
              </w:rPr>
              <w:t xml:space="preserve"> интеграци</w:t>
            </w:r>
            <w:r>
              <w:rPr>
                <w:rFonts w:eastAsia="Times New Roman"/>
                <w:szCs w:val="28"/>
              </w:rPr>
              <w:t>ю</w:t>
            </w:r>
            <w:r w:rsidRPr="00914173">
              <w:rPr>
                <w:rFonts w:eastAsia="Times New Roman"/>
                <w:szCs w:val="28"/>
              </w:rPr>
              <w:t xml:space="preserve"> с любым текстовым процессором.</w:t>
            </w:r>
          </w:p>
        </w:tc>
      </w:tr>
      <w:tr w:rsidR="001A54A7" w:rsidRPr="00F3142B" w14:paraId="7F33C7FA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24FB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3A4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2B02B4D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404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F808" w14:textId="5A842E30" w:rsidR="001A54A7" w:rsidRPr="00F3142B" w:rsidRDefault="001A54A7" w:rsidP="0030729C">
            <w:pPr>
              <w:pStyle w:val="Tablecell"/>
            </w:pPr>
            <w:r>
              <w:t>С</w:t>
            </w:r>
          </w:p>
        </w:tc>
      </w:tr>
    </w:tbl>
    <w:p w14:paraId="4CE21059" w14:textId="77777777" w:rsidR="001A54A7" w:rsidRPr="00BB09EA" w:rsidRDefault="001A54A7" w:rsidP="001A54A7">
      <w:pPr>
        <w:pStyle w:val="218"/>
        <w:numPr>
          <w:ilvl w:val="0"/>
          <w:numId w:val="0"/>
        </w:numPr>
        <w:rPr>
          <w:lang w:val="en-GB"/>
        </w:rPr>
      </w:pPr>
    </w:p>
    <w:p w14:paraId="113998E7" w14:textId="69F345EF" w:rsidR="00FF55D8" w:rsidRDefault="00F25703" w:rsidP="00F25703">
      <w:pPr>
        <w:pStyle w:val="218"/>
      </w:pPr>
      <w:bookmarkStart w:id="36" w:name="_Toc120631459"/>
      <w:r w:rsidRPr="00F25703">
        <w:lastRenderedPageBreak/>
        <w:t>Требования к пользовательской документации</w:t>
      </w:r>
      <w:bookmarkEnd w:id="36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42FD3D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B9F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5EF" w14:textId="77777777" w:rsidR="00F25703" w:rsidRPr="00F3142B" w:rsidRDefault="00F25703" w:rsidP="0030729C">
            <w:pPr>
              <w:pStyle w:val="Tablecell"/>
            </w:pPr>
            <w:r>
              <w:t>Т6.01.01</w:t>
            </w:r>
          </w:p>
        </w:tc>
      </w:tr>
      <w:tr w:rsidR="00F25703" w:rsidRPr="00EE7D10" w14:paraId="5D85BE9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E386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3890" w14:textId="77777777" w:rsidR="00F25703" w:rsidRPr="00EE7D10" w:rsidRDefault="00F25703" w:rsidP="0030729C">
            <w:pPr>
              <w:pStyle w:val="Tablecell"/>
            </w:pPr>
            <w:r>
              <w:t>Документация</w:t>
            </w:r>
          </w:p>
        </w:tc>
      </w:tr>
      <w:tr w:rsidR="00F25703" w:rsidRPr="0096435B" w14:paraId="704F7192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44E6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258A" w14:textId="77777777" w:rsidR="00F25703" w:rsidRPr="00914173" w:rsidRDefault="00F25703" w:rsidP="0030729C">
            <w:pPr>
              <w:pStyle w:val="Tablecell"/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Для пользователя должны быть доступны следующие документации:</w:t>
            </w:r>
          </w:p>
          <w:p w14:paraId="05A1EDE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Aniki Quick Guide;</w:t>
            </w:r>
          </w:p>
          <w:p w14:paraId="302FCD45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Aniki Architecture Guide;</w:t>
            </w:r>
          </w:p>
          <w:p w14:paraId="34E2A59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Aniki UI User Guide;</w:t>
            </w:r>
          </w:p>
          <w:p w14:paraId="75F6427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Aniki User Guide;</w:t>
            </w:r>
          </w:p>
          <w:p w14:paraId="03603E6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Aniki ErrorCodes</w:t>
            </w:r>
          </w:p>
          <w:p w14:paraId="1E45A173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</w:rPr>
              <w:t>Все документации должны быть выпущены в печатном и цифровом виде, а также должна быть написана на русском и английском языках.</w:t>
            </w:r>
          </w:p>
        </w:tc>
      </w:tr>
      <w:tr w:rsidR="00F25703" w:rsidRPr="00F3142B" w14:paraId="440D3F2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21B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E739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61B563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BDA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7BD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5EB08CED" w14:textId="77777777" w:rsidR="00F25703" w:rsidRPr="00F3142B" w:rsidRDefault="00F25703" w:rsidP="0030729C">
            <w:pPr>
              <w:pStyle w:val="Tablecell"/>
            </w:pPr>
          </w:p>
        </w:tc>
      </w:tr>
    </w:tbl>
    <w:p w14:paraId="6F721FF6" w14:textId="32CBB1DE" w:rsidR="001A54A7" w:rsidRDefault="001A54A7">
      <w:pPr>
        <w:rPr>
          <w:rFonts w:ascii="Times New Roman" w:eastAsia="Times New Roman" w:hAnsi="Times New Roman"/>
          <w:b/>
          <w:bCs/>
          <w:color w:val="000000"/>
          <w:sz w:val="28"/>
          <w:lang w:val="ru-RU"/>
        </w:rPr>
      </w:pPr>
    </w:p>
    <w:p w14:paraId="4CF458EF" w14:textId="416C3676" w:rsidR="00F25703" w:rsidRPr="00F25703" w:rsidRDefault="00F25703" w:rsidP="00F25703">
      <w:pPr>
        <w:pStyle w:val="218"/>
        <w:rPr>
          <w:lang w:val="en-GB"/>
        </w:rPr>
      </w:pPr>
      <w:bookmarkStart w:id="37" w:name="_Toc120631460"/>
      <w:r>
        <w:t>Используемые приобретаемые компоненты</w:t>
      </w:r>
      <w:bookmarkEnd w:id="37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9A3A4C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83A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73CF" w14:textId="1B1076BA" w:rsidR="00F25703" w:rsidRPr="00F3142B" w:rsidRDefault="00F25703" w:rsidP="0030729C">
            <w:pPr>
              <w:pStyle w:val="Tablecell"/>
            </w:pPr>
            <w:r>
              <w:t>Т7.01.01</w:t>
            </w:r>
          </w:p>
        </w:tc>
      </w:tr>
      <w:tr w:rsidR="00F25703" w:rsidRPr="00EE7D10" w14:paraId="4A43F65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C18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4496" w14:textId="3D0B0ECC" w:rsidR="00F25703" w:rsidRPr="00EE7D10" w:rsidRDefault="00F25703" w:rsidP="0030729C">
            <w:pPr>
              <w:pStyle w:val="Tablecell"/>
            </w:pPr>
            <w:r>
              <w:t>Приобретаемые компоненты</w:t>
            </w:r>
          </w:p>
        </w:tc>
      </w:tr>
      <w:tr w:rsidR="00F25703" w:rsidRPr="0096435B" w14:paraId="2EE695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959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A45" w14:textId="71BE45C4" w:rsidR="00F25703" w:rsidRPr="0096435B" w:rsidRDefault="00F25703" w:rsidP="0030729C">
            <w:pPr>
              <w:pStyle w:val="Tablecell"/>
            </w:pPr>
            <w:r w:rsidRPr="00F12653">
              <w:t>Система должна использовать программы и библиотеки с открытым исходным кодом, за исключением, может быть, MS Word.</w:t>
            </w:r>
          </w:p>
        </w:tc>
      </w:tr>
      <w:tr w:rsidR="00F25703" w:rsidRPr="00F3142B" w14:paraId="672D590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36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A1DD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24F5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2ECB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0600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2280931" w14:textId="77777777" w:rsidR="00F25703" w:rsidRPr="00F3142B" w:rsidRDefault="00F25703" w:rsidP="0030729C">
            <w:pPr>
              <w:pStyle w:val="Tablecell"/>
            </w:pPr>
          </w:p>
        </w:tc>
      </w:tr>
    </w:tbl>
    <w:p w14:paraId="719A3CFC" w14:textId="77777777" w:rsidR="00F25703" w:rsidRPr="00F25703" w:rsidRDefault="00F25703" w:rsidP="00F25703">
      <w:pPr>
        <w:pStyle w:val="218"/>
        <w:numPr>
          <w:ilvl w:val="0"/>
          <w:numId w:val="0"/>
        </w:numPr>
        <w:ind w:left="851"/>
        <w:rPr>
          <w:lang w:val="en-GB"/>
        </w:rPr>
      </w:pPr>
    </w:p>
    <w:p w14:paraId="77635B19" w14:textId="200A5E3F" w:rsidR="00FF55D8" w:rsidRPr="00E5544D" w:rsidRDefault="00F16741" w:rsidP="00016426">
      <w:pPr>
        <w:pStyle w:val="218"/>
        <w:rPr>
          <w:lang w:val="en-GB"/>
        </w:rPr>
      </w:pPr>
      <w:bookmarkStart w:id="38" w:name="_Toc120631461"/>
      <w:r>
        <w:t>Интерфейсы</w:t>
      </w:r>
      <w:bookmarkEnd w:id="38"/>
    </w:p>
    <w:p w14:paraId="39AAC897" w14:textId="34C4539E" w:rsidR="00FF55D8" w:rsidRPr="00F12653" w:rsidRDefault="00F16741" w:rsidP="00F12653">
      <w:pPr>
        <w:pStyle w:val="3156"/>
        <w:tabs>
          <w:tab w:val="left" w:pos="4545"/>
        </w:tabs>
        <w:rPr>
          <w:lang w:val="en-GB"/>
        </w:rPr>
      </w:pPr>
      <w:bookmarkStart w:id="39" w:name="_Toc120631462"/>
      <w:r>
        <w:t>Интерфейс пользователя</w:t>
      </w:r>
      <w:bookmarkEnd w:id="39"/>
      <w:r w:rsidR="00F12653">
        <w:tab/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8090F3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BBA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59E" w14:textId="77777777" w:rsidR="00F25703" w:rsidRPr="00F3142B" w:rsidRDefault="00F25703" w:rsidP="0030729C">
            <w:pPr>
              <w:pStyle w:val="Tablecell"/>
            </w:pPr>
            <w:r>
              <w:t>Т8.01.01</w:t>
            </w:r>
          </w:p>
        </w:tc>
      </w:tr>
      <w:tr w:rsidR="00F25703" w:rsidRPr="00BB09EA" w14:paraId="2B59C01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FAA9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E4C9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>
              <w:rPr>
                <w:lang w:val="en-US"/>
              </w:rPr>
              <w:t xml:space="preserve">| </w:t>
            </w:r>
            <w:r>
              <w:t>Интерфейсы пользователя</w:t>
            </w:r>
          </w:p>
        </w:tc>
      </w:tr>
      <w:tr w:rsidR="00F25703" w:rsidRPr="0096435B" w14:paraId="4FA0D96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B95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8033" w14:textId="77777777" w:rsidR="00F25703" w:rsidRPr="0096435B" w:rsidRDefault="00F25703" w:rsidP="0030729C">
            <w:pPr>
              <w:pStyle w:val="Tablecell"/>
            </w:pP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использует Web интерфейс.</w:t>
            </w:r>
          </w:p>
        </w:tc>
      </w:tr>
      <w:tr w:rsidR="00F25703" w:rsidRPr="00F3142B" w14:paraId="608F2F7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0D93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E9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43C619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0A99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8107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75E9D52" w14:textId="77777777" w:rsidR="00F25703" w:rsidRPr="00F3142B" w:rsidRDefault="00F25703" w:rsidP="0030729C">
            <w:pPr>
              <w:pStyle w:val="Tablecell"/>
            </w:pPr>
          </w:p>
        </w:tc>
      </w:tr>
    </w:tbl>
    <w:p w14:paraId="6AC8B188" w14:textId="3D2C888F" w:rsidR="00F12653" w:rsidRPr="00D71CC3" w:rsidRDefault="00F12653" w:rsidP="00F12653">
      <w:pPr>
        <w:pStyle w:val="1Einrckung"/>
      </w:pPr>
    </w:p>
    <w:p w14:paraId="376F04A8" w14:textId="77777777" w:rsidR="00E5544D" w:rsidRPr="00E5544D" w:rsidRDefault="00E5544D" w:rsidP="00E5544D">
      <w:pPr>
        <w:pStyle w:val="a8"/>
        <w:rPr>
          <w:lang w:val="ru-RU"/>
        </w:rPr>
      </w:pPr>
    </w:p>
    <w:p w14:paraId="4FCED95F" w14:textId="4B6CD021" w:rsidR="00FF55D8" w:rsidRPr="00F12653" w:rsidRDefault="00F16741" w:rsidP="0012629F">
      <w:pPr>
        <w:pStyle w:val="3156"/>
        <w:rPr>
          <w:lang w:val="en-GB"/>
        </w:rPr>
      </w:pPr>
      <w:bookmarkStart w:id="40" w:name="_Toc120631463"/>
      <w:r>
        <w:t>Аппаратные интерфейсы</w:t>
      </w:r>
      <w:bookmarkEnd w:id="40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7966939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AF2C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112" w14:textId="095CF2C5" w:rsidR="00F25703" w:rsidRPr="00F3142B" w:rsidRDefault="00F25703" w:rsidP="0030729C">
            <w:pPr>
              <w:pStyle w:val="Tablecell"/>
            </w:pPr>
            <w:r>
              <w:t>Т8.02.01</w:t>
            </w:r>
          </w:p>
        </w:tc>
      </w:tr>
      <w:tr w:rsidR="00F25703" w:rsidRPr="00BB09EA" w14:paraId="58050DE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0E52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4850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Аппаратные интерфейсы</w:t>
            </w:r>
          </w:p>
        </w:tc>
      </w:tr>
      <w:tr w:rsidR="00F25703" w:rsidRPr="0096435B" w14:paraId="756E56A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9BB9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F560" w14:textId="77777777" w:rsidR="00F25703" w:rsidRPr="0096435B" w:rsidRDefault="00F25703" w:rsidP="0030729C">
            <w:pPr>
              <w:pStyle w:val="Tablecell"/>
            </w:pPr>
            <w:r>
              <w:t>Отсутствуют</w:t>
            </w:r>
          </w:p>
        </w:tc>
      </w:tr>
      <w:tr w:rsidR="00F25703" w:rsidRPr="00F3142B" w14:paraId="7DA79B9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9C17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DA38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0C2FF30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205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934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6FD3D93" w14:textId="77777777" w:rsidR="00F25703" w:rsidRPr="00F3142B" w:rsidRDefault="00F25703" w:rsidP="0030729C">
            <w:pPr>
              <w:pStyle w:val="Tablecell"/>
            </w:pPr>
          </w:p>
        </w:tc>
      </w:tr>
    </w:tbl>
    <w:p w14:paraId="35FB4D2C" w14:textId="77777777" w:rsidR="00E5544D" w:rsidRPr="00E5544D" w:rsidRDefault="00E5544D" w:rsidP="00E5544D">
      <w:pPr>
        <w:pStyle w:val="a8"/>
        <w:rPr>
          <w:lang w:val="en-GB"/>
        </w:rPr>
      </w:pPr>
    </w:p>
    <w:p w14:paraId="3EF27774" w14:textId="64EB0CE1" w:rsidR="00FF55D8" w:rsidRPr="00F12653" w:rsidRDefault="00F16741" w:rsidP="0012629F">
      <w:pPr>
        <w:pStyle w:val="3156"/>
        <w:rPr>
          <w:lang w:val="en-GB"/>
        </w:rPr>
      </w:pPr>
      <w:bookmarkStart w:id="41" w:name="_Toc120631464"/>
      <w:r>
        <w:t>Программные интерфейсы</w:t>
      </w:r>
      <w:bookmarkEnd w:id="41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61A33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039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7617" w14:textId="73A8F8B1" w:rsidR="00F25703" w:rsidRPr="00F3142B" w:rsidRDefault="00F25703" w:rsidP="0030729C">
            <w:pPr>
              <w:pStyle w:val="Tablecell"/>
            </w:pPr>
            <w:r>
              <w:t>Т8.03.01</w:t>
            </w:r>
          </w:p>
        </w:tc>
      </w:tr>
      <w:tr w:rsidR="00F25703" w:rsidRPr="00BB09EA" w14:paraId="1925054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BF8C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347B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Программные интерфейсы</w:t>
            </w:r>
          </w:p>
        </w:tc>
      </w:tr>
      <w:tr w:rsidR="00F25703" w:rsidRPr="0096435B" w14:paraId="18ED9FF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A61E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B161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Система должна использовать текстовый препроцессор для редактирования документов MS Word Online или его аналоги.</w:t>
            </w:r>
          </w:p>
        </w:tc>
      </w:tr>
      <w:tr w:rsidR="00F25703" w:rsidRPr="00F3142B" w14:paraId="4FC5F08C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BCB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A217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7FE01F2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FA6E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A6B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4CA8B978" w14:textId="77777777" w:rsidR="00F25703" w:rsidRPr="00F3142B" w:rsidRDefault="00F25703" w:rsidP="0030729C">
            <w:pPr>
              <w:pStyle w:val="Tablecell"/>
            </w:pPr>
          </w:p>
        </w:tc>
      </w:tr>
    </w:tbl>
    <w:p w14:paraId="2859F167" w14:textId="10690D2C" w:rsidR="00F12653" w:rsidRPr="00D71CC3" w:rsidRDefault="00F12653" w:rsidP="00F12653">
      <w:pPr>
        <w:pStyle w:val="1Einrckung"/>
      </w:pPr>
    </w:p>
    <w:p w14:paraId="2B46B48B" w14:textId="0F0E718E" w:rsidR="00FF55D8" w:rsidRPr="00F12653" w:rsidRDefault="00F16741" w:rsidP="0012629F">
      <w:pPr>
        <w:pStyle w:val="3156"/>
        <w:rPr>
          <w:lang w:val="en-GB"/>
        </w:rPr>
      </w:pPr>
      <w:bookmarkStart w:id="42" w:name="_Toc120631465"/>
      <w:r>
        <w:t>Интерфейсы коммуникаций</w:t>
      </w:r>
      <w:bookmarkEnd w:id="42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5A0A1FC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AE1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10B0" w14:textId="06302BAA" w:rsidR="00F25703" w:rsidRPr="00F3142B" w:rsidRDefault="00F25703" w:rsidP="0030729C">
            <w:pPr>
              <w:pStyle w:val="Tablecell"/>
            </w:pPr>
            <w:r>
              <w:t>Т8.04.01</w:t>
            </w:r>
          </w:p>
        </w:tc>
      </w:tr>
      <w:tr w:rsidR="00F25703" w:rsidRPr="00BB09EA" w14:paraId="1CAC001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02F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C0FA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Интерфейсы коммуникаций</w:t>
            </w:r>
          </w:p>
        </w:tc>
      </w:tr>
      <w:tr w:rsidR="00F25703" w:rsidRPr="0096435B" w14:paraId="20F75A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B1A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CBA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Для информирования пользователей о документах используется электронная почта.</w:t>
            </w:r>
          </w:p>
        </w:tc>
      </w:tr>
      <w:tr w:rsidR="00F25703" w:rsidRPr="00F3142B" w14:paraId="590D169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FB1F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B2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71FFE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A43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80D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C021658" w14:textId="77777777" w:rsidR="00F25703" w:rsidRPr="00F3142B" w:rsidRDefault="00F25703" w:rsidP="0030729C">
            <w:pPr>
              <w:pStyle w:val="Tablecell"/>
            </w:pPr>
          </w:p>
        </w:tc>
      </w:tr>
    </w:tbl>
    <w:p w14:paraId="38270DFB" w14:textId="09E929B1" w:rsidR="00F12653" w:rsidRPr="00D71CC3" w:rsidRDefault="00F12653" w:rsidP="00F12653">
      <w:pPr>
        <w:pStyle w:val="1Einrckung"/>
      </w:pPr>
    </w:p>
    <w:p w14:paraId="0A4C1DCE" w14:textId="77777777" w:rsidR="00E5544D" w:rsidRPr="00E5544D" w:rsidRDefault="00E5544D" w:rsidP="00E5544D">
      <w:pPr>
        <w:pStyle w:val="a8"/>
        <w:rPr>
          <w:lang w:val="en-GB"/>
        </w:rPr>
      </w:pPr>
    </w:p>
    <w:p w14:paraId="6E664C5D" w14:textId="4321E102" w:rsidR="00FF55D8" w:rsidRPr="001A54A7" w:rsidRDefault="00F16741" w:rsidP="000A0BF0">
      <w:pPr>
        <w:pStyle w:val="218"/>
        <w:rPr>
          <w:lang w:val="en-GB"/>
        </w:rPr>
      </w:pPr>
      <w:bookmarkStart w:id="43" w:name="_Toc120631466"/>
      <w:r>
        <w:lastRenderedPageBreak/>
        <w:t>Требования лицензирования</w:t>
      </w:r>
      <w:bookmarkEnd w:id="4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2450232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B58E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CECC" w14:textId="1B327C41" w:rsidR="001A54A7" w:rsidRPr="00F3142B" w:rsidRDefault="001A54A7" w:rsidP="0030729C">
            <w:pPr>
              <w:pStyle w:val="Tablecell"/>
            </w:pPr>
            <w:r>
              <w:t>Т9.01.01</w:t>
            </w:r>
          </w:p>
        </w:tc>
      </w:tr>
      <w:tr w:rsidR="001A54A7" w:rsidRPr="00BB09EA" w14:paraId="33089A0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6E1A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A9C" w14:textId="7C7AC862" w:rsidR="001A54A7" w:rsidRPr="00BB09EA" w:rsidRDefault="001A54A7" w:rsidP="0030729C">
            <w:pPr>
              <w:pStyle w:val="Tablecell"/>
            </w:pPr>
            <w:r>
              <w:t>Лицензирование</w:t>
            </w:r>
          </w:p>
        </w:tc>
      </w:tr>
      <w:tr w:rsidR="001A54A7" w:rsidRPr="0096435B" w14:paraId="3D9FE1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266D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8A14" w14:textId="77777777" w:rsidR="001A54A7" w:rsidRPr="00914173" w:rsidRDefault="001A54A7" w:rsidP="001A54A7">
            <w:pPr>
              <w:pStyle w:val="Tablecell"/>
              <w:numPr>
                <w:ilvl w:val="0"/>
                <w:numId w:val="35"/>
              </w:numPr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Aniki проприетарное программное обеспечение с закрытым исходным кодом.</w:t>
            </w:r>
          </w:p>
          <w:p w14:paraId="3614236D" w14:textId="22B817A8" w:rsidR="001A54A7" w:rsidRPr="0096435B" w:rsidRDefault="001A54A7" w:rsidP="001A54A7">
            <w:pPr>
              <w:pStyle w:val="Tablecell"/>
              <w:numPr>
                <w:ilvl w:val="0"/>
                <w:numId w:val="35"/>
              </w:numPr>
            </w:pPr>
            <w:r w:rsidRPr="00914173">
              <w:rPr>
                <w:rFonts w:eastAsia="Times New Roman"/>
              </w:rPr>
              <w:t>Вся документация выпущенная для Aniki распространяется под лицензией Creative Commons license BY-NC-SA-4.0.</w:t>
            </w:r>
          </w:p>
        </w:tc>
      </w:tr>
      <w:tr w:rsidR="001A54A7" w:rsidRPr="00F3142B" w14:paraId="5EC16F9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B01F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596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07E1D4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05F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DC4E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3AFE7FEB" w14:textId="77777777" w:rsidR="001A54A7" w:rsidRPr="00F3142B" w:rsidRDefault="001A54A7" w:rsidP="0030729C">
            <w:pPr>
              <w:pStyle w:val="Tablecell"/>
            </w:pPr>
          </w:p>
        </w:tc>
      </w:tr>
    </w:tbl>
    <w:p w14:paraId="22FDBCD0" w14:textId="4DCB9699" w:rsidR="00F12653" w:rsidRPr="00D71CC3" w:rsidRDefault="00F12653" w:rsidP="00F12653">
      <w:pPr>
        <w:pStyle w:val="1Einrckung"/>
      </w:pPr>
    </w:p>
    <w:p w14:paraId="3E06FD2E" w14:textId="77777777" w:rsidR="00E5544D" w:rsidRPr="00E5544D" w:rsidRDefault="00E5544D" w:rsidP="00E5544D">
      <w:pPr>
        <w:pStyle w:val="a8"/>
        <w:rPr>
          <w:lang w:val="en-GB"/>
        </w:rPr>
      </w:pPr>
    </w:p>
    <w:p w14:paraId="40E8523E" w14:textId="464E0623" w:rsidR="00FF55D8" w:rsidRPr="00F12653" w:rsidRDefault="00F16741" w:rsidP="000A0BF0">
      <w:pPr>
        <w:pStyle w:val="218"/>
        <w:rPr>
          <w:lang w:val="en-GB"/>
        </w:rPr>
      </w:pPr>
      <w:bookmarkStart w:id="44" w:name="_Toc120631467"/>
      <w:r>
        <w:t>Применимые стандарты</w:t>
      </w:r>
      <w:bookmarkEnd w:id="44"/>
    </w:p>
    <w:p w14:paraId="2BA7F2DC" w14:textId="7D9CAB57" w:rsidR="00FF55D8" w:rsidRPr="00D71CC3" w:rsidRDefault="00F12653" w:rsidP="00E5544D">
      <w:pPr>
        <w:pStyle w:val="1Einrckung"/>
      </w:pPr>
      <w:r w:rsidRPr="00F12653">
        <w:t>Применимые стандарты отсутствуют</w:t>
      </w:r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45" w:name="_Toc120631468"/>
      <w:r>
        <w:rPr>
          <w:lang w:val="ru-RU"/>
        </w:rPr>
        <w:t>Индекс</w:t>
      </w:r>
      <w:bookmarkEnd w:id="45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5C53" w14:textId="77777777" w:rsidR="00905CC9" w:rsidRDefault="00905CC9">
      <w:r>
        <w:separator/>
      </w:r>
    </w:p>
  </w:endnote>
  <w:endnote w:type="continuationSeparator" w:id="0">
    <w:p w14:paraId="14E4B47B" w14:textId="77777777" w:rsidR="00905CC9" w:rsidRDefault="0090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3336DD49" w:rsidR="007823B5" w:rsidRDefault="0000000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1025" style="position:absolute;left:0;text-align:left;z-index:251657216" from=".1pt,-1.45pt" to="496.4pt,-1.45pt" o:allowincell="f" strokeweight=".25pt"/>
      </w:pic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F33A" w14:textId="77777777" w:rsidR="00905CC9" w:rsidRDefault="00905CC9">
      <w:r>
        <w:separator/>
      </w:r>
    </w:p>
  </w:footnote>
  <w:footnote w:type="continuationSeparator" w:id="0">
    <w:p w14:paraId="46AC140D" w14:textId="77777777" w:rsidR="00905CC9" w:rsidRDefault="00905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18ADE784" w:rsidR="007823B5" w:rsidRPr="007365A0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7365A0"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4E8653BC" w14:textId="26664666" w:rsidR="007823B5" w:rsidRPr="007365A0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12473562" w14:textId="5610BCD5" w:rsidR="007823B5" w:rsidRPr="003C2555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>
            <w:rPr>
              <w:noProof/>
              <w:highlight w:val="yellow"/>
              <w:lang w:val="en-US"/>
            </w:rPr>
            <w:t>TEAMX</w:t>
          </w:r>
          <w:r w:rsidR="007365A0" w:rsidRPr="007365A0">
            <w:rPr>
              <w:noProof/>
              <w:highlight w:val="yellow"/>
              <w:lang w:val="ru-RU"/>
            </w:rPr>
            <w:t>-</w:t>
          </w:r>
          <w:r w:rsidR="007365A0" w:rsidRPr="007365A0">
            <w:rPr>
              <w:noProof/>
              <w:highlight w:val="yellow"/>
              <w:lang w:val="en-US"/>
            </w:rPr>
            <w:t>vxx</w:t>
          </w:r>
        </w:p>
        <w:p w14:paraId="50D79B29" w14:textId="61EC8DAE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0401D5" w:rsidRPr="007365A0">
            <w:rPr>
              <w:noProof/>
              <w:highlight w:val="yellow"/>
            </w:rPr>
            <w:fldChar w:fldCharType="begin"/>
          </w:r>
          <w:r w:rsidR="007823B5" w:rsidRPr="007365A0">
            <w:rPr>
              <w:noProof/>
              <w:highlight w:val="yellow"/>
            </w:rPr>
            <w:instrText xml:space="preserve"> SAVEDATE \@ "yyyy-MM-dd" \* MERGEFORMAT </w:instrText>
          </w:r>
          <w:r w:rsidR="000401D5" w:rsidRPr="007365A0">
            <w:rPr>
              <w:noProof/>
              <w:highlight w:val="yellow"/>
            </w:rPr>
            <w:fldChar w:fldCharType="separate"/>
          </w:r>
          <w:r w:rsidR="000E4A23">
            <w:rPr>
              <w:noProof/>
              <w:highlight w:val="yellow"/>
            </w:rPr>
            <w:t>2022-12-03</w:t>
          </w:r>
          <w:r w:rsidR="000401D5" w:rsidRPr="007365A0">
            <w:rPr>
              <w:noProof/>
              <w:highlight w:val="yellow"/>
            </w:rPr>
            <w:fldChar w:fldCharType="end"/>
          </w:r>
          <w:r w:rsidR="00D916B7" w:rsidRPr="007365A0">
            <w:rPr>
              <w:noProof/>
              <w:highlight w:val="yellow"/>
            </w:rPr>
            <w:t>xx</w:t>
          </w:r>
          <w:r w:rsidRPr="007365A0">
            <w:rPr>
              <w:noProof/>
              <w:highlight w:val="yellow"/>
            </w:rPr>
            <w:t>28</w:t>
          </w:r>
        </w:p>
        <w:p w14:paraId="7A685453" w14:textId="2925CB62"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D916B7" w:rsidRPr="007365A0">
            <w:rPr>
              <w:noProof/>
              <w:highlight w:val="yellow"/>
            </w:rPr>
            <w:t>x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624E6D0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20AE2"/>
    <w:multiLevelType w:val="hybridMultilevel"/>
    <w:tmpl w:val="43DE0FB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" w15:restartNumberingAfterBreak="0">
    <w:nsid w:val="0767190B"/>
    <w:multiLevelType w:val="hybridMultilevel"/>
    <w:tmpl w:val="F022F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7CB9"/>
    <w:multiLevelType w:val="multilevel"/>
    <w:tmpl w:val="1D6C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14A9D"/>
    <w:multiLevelType w:val="hybridMultilevel"/>
    <w:tmpl w:val="2AA0ACDA"/>
    <w:lvl w:ilvl="0" w:tplc="674EA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541A"/>
    <w:multiLevelType w:val="hybridMultilevel"/>
    <w:tmpl w:val="52D6648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17EB50C0"/>
    <w:multiLevelType w:val="hybridMultilevel"/>
    <w:tmpl w:val="13D07EE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8" w15:restartNumberingAfterBreak="0">
    <w:nsid w:val="1A4206D6"/>
    <w:multiLevelType w:val="hybridMultilevel"/>
    <w:tmpl w:val="BF0235E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22166DCD"/>
    <w:multiLevelType w:val="hybridMultilevel"/>
    <w:tmpl w:val="3864C50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22926EC9"/>
    <w:multiLevelType w:val="hybridMultilevel"/>
    <w:tmpl w:val="CAD4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E392A"/>
    <w:multiLevelType w:val="hybridMultilevel"/>
    <w:tmpl w:val="7AA2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2232F"/>
    <w:multiLevelType w:val="multilevel"/>
    <w:tmpl w:val="D8A23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2928C8"/>
    <w:multiLevelType w:val="hybridMultilevel"/>
    <w:tmpl w:val="55A2B16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4" w15:restartNumberingAfterBreak="0">
    <w:nsid w:val="2AA0742E"/>
    <w:multiLevelType w:val="hybridMultilevel"/>
    <w:tmpl w:val="CFD49A00"/>
    <w:lvl w:ilvl="0" w:tplc="041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5" w15:restartNumberingAfterBreak="0">
    <w:nsid w:val="2C9F7B18"/>
    <w:multiLevelType w:val="hybridMultilevel"/>
    <w:tmpl w:val="165891D6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6" w15:restartNumberingAfterBreak="0">
    <w:nsid w:val="312105C9"/>
    <w:multiLevelType w:val="hybridMultilevel"/>
    <w:tmpl w:val="307C7C4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A4A41"/>
    <w:multiLevelType w:val="hybridMultilevel"/>
    <w:tmpl w:val="ADEE2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76A20"/>
    <w:multiLevelType w:val="hybridMultilevel"/>
    <w:tmpl w:val="1250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F0926"/>
    <w:multiLevelType w:val="hybridMultilevel"/>
    <w:tmpl w:val="F024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C7672"/>
    <w:multiLevelType w:val="multilevel"/>
    <w:tmpl w:val="8350320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 w15:restartNumberingAfterBreak="0">
    <w:nsid w:val="50B31688"/>
    <w:multiLevelType w:val="hybridMultilevel"/>
    <w:tmpl w:val="79425B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5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7CE1224"/>
    <w:multiLevelType w:val="hybridMultilevel"/>
    <w:tmpl w:val="43069BF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8" w15:restartNumberingAfterBreak="0">
    <w:nsid w:val="69CC06AC"/>
    <w:multiLevelType w:val="hybridMultilevel"/>
    <w:tmpl w:val="4778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74BA9"/>
    <w:multiLevelType w:val="hybridMultilevel"/>
    <w:tmpl w:val="C85E5EDE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0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3014E9B"/>
    <w:multiLevelType w:val="hybridMultilevel"/>
    <w:tmpl w:val="C88C1D7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2" w15:restartNumberingAfterBreak="0">
    <w:nsid w:val="756E55A5"/>
    <w:multiLevelType w:val="hybridMultilevel"/>
    <w:tmpl w:val="BC442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35C"/>
    <w:multiLevelType w:val="hybridMultilevel"/>
    <w:tmpl w:val="A724919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4" w15:restartNumberingAfterBreak="0">
    <w:nsid w:val="7F803195"/>
    <w:multiLevelType w:val="hybridMultilevel"/>
    <w:tmpl w:val="A4303A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 w16cid:durableId="646739572">
    <w:abstractNumId w:val="0"/>
  </w:num>
  <w:num w:numId="2" w16cid:durableId="723455828">
    <w:abstractNumId w:val="26"/>
  </w:num>
  <w:num w:numId="3" w16cid:durableId="524099895">
    <w:abstractNumId w:val="30"/>
  </w:num>
  <w:num w:numId="4" w16cid:durableId="1908539988">
    <w:abstractNumId w:val="20"/>
  </w:num>
  <w:num w:numId="5" w16cid:durableId="1893271577">
    <w:abstractNumId w:val="18"/>
  </w:num>
  <w:num w:numId="6" w16cid:durableId="623733272">
    <w:abstractNumId w:val="25"/>
  </w:num>
  <w:num w:numId="7" w16cid:durableId="2032028427">
    <w:abstractNumId w:val="17"/>
  </w:num>
  <w:num w:numId="8" w16cid:durableId="2013220895">
    <w:abstractNumId w:val="0"/>
  </w:num>
  <w:num w:numId="9" w16cid:durableId="389378081">
    <w:abstractNumId w:val="0"/>
  </w:num>
  <w:num w:numId="10" w16cid:durableId="226260014">
    <w:abstractNumId w:val="0"/>
  </w:num>
  <w:num w:numId="11" w16cid:durableId="378673684">
    <w:abstractNumId w:val="3"/>
  </w:num>
  <w:num w:numId="12" w16cid:durableId="538316976">
    <w:abstractNumId w:val="31"/>
  </w:num>
  <w:num w:numId="13" w16cid:durableId="1346054183">
    <w:abstractNumId w:val="8"/>
  </w:num>
  <w:num w:numId="14" w16cid:durableId="550459444">
    <w:abstractNumId w:val="34"/>
  </w:num>
  <w:num w:numId="15" w16cid:durableId="1549023924">
    <w:abstractNumId w:val="24"/>
  </w:num>
  <w:num w:numId="16" w16cid:durableId="774449423">
    <w:abstractNumId w:val="29"/>
  </w:num>
  <w:num w:numId="17" w16cid:durableId="778333528">
    <w:abstractNumId w:val="13"/>
  </w:num>
  <w:num w:numId="18" w16cid:durableId="2120836677">
    <w:abstractNumId w:val="14"/>
  </w:num>
  <w:num w:numId="19" w16cid:durableId="288098301">
    <w:abstractNumId w:val="16"/>
  </w:num>
  <w:num w:numId="20" w16cid:durableId="23680041">
    <w:abstractNumId w:val="27"/>
  </w:num>
  <w:num w:numId="21" w16cid:durableId="287200825">
    <w:abstractNumId w:val="9"/>
  </w:num>
  <w:num w:numId="22" w16cid:durableId="1933272514">
    <w:abstractNumId w:val="2"/>
  </w:num>
  <w:num w:numId="23" w16cid:durableId="882131294">
    <w:abstractNumId w:val="33"/>
  </w:num>
  <w:num w:numId="24" w16cid:durableId="617834657">
    <w:abstractNumId w:val="22"/>
  </w:num>
  <w:num w:numId="25" w16cid:durableId="2087070210">
    <w:abstractNumId w:val="1"/>
  </w:num>
  <w:num w:numId="26" w16cid:durableId="771633888">
    <w:abstractNumId w:val="23"/>
  </w:num>
  <w:num w:numId="27" w16cid:durableId="18311885">
    <w:abstractNumId w:val="6"/>
  </w:num>
  <w:num w:numId="28" w16cid:durableId="755395537">
    <w:abstractNumId w:val="4"/>
  </w:num>
  <w:num w:numId="29" w16cid:durableId="1326665957">
    <w:abstractNumId w:val="15"/>
  </w:num>
  <w:num w:numId="30" w16cid:durableId="1977758200">
    <w:abstractNumId w:val="12"/>
  </w:num>
  <w:num w:numId="31" w16cid:durableId="611521543">
    <w:abstractNumId w:val="7"/>
  </w:num>
  <w:num w:numId="32" w16cid:durableId="1054619603">
    <w:abstractNumId w:val="19"/>
  </w:num>
  <w:num w:numId="33" w16cid:durableId="38014225">
    <w:abstractNumId w:val="28"/>
  </w:num>
  <w:num w:numId="34" w16cid:durableId="1645623033">
    <w:abstractNumId w:val="10"/>
  </w:num>
  <w:num w:numId="35" w16cid:durableId="76484425">
    <w:abstractNumId w:val="11"/>
  </w:num>
  <w:num w:numId="36" w16cid:durableId="2065979106">
    <w:abstractNumId w:val="32"/>
  </w:num>
  <w:num w:numId="37" w16cid:durableId="410203354">
    <w:abstractNumId w:val="21"/>
  </w:num>
  <w:num w:numId="38" w16cid:durableId="69010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2442"/>
    <w:rsid w:val="00002CAE"/>
    <w:rsid w:val="00016426"/>
    <w:rsid w:val="000169EF"/>
    <w:rsid w:val="0002233A"/>
    <w:rsid w:val="0002341F"/>
    <w:rsid w:val="000261B4"/>
    <w:rsid w:val="000376B4"/>
    <w:rsid w:val="000401D5"/>
    <w:rsid w:val="00044082"/>
    <w:rsid w:val="00082A4C"/>
    <w:rsid w:val="000901D3"/>
    <w:rsid w:val="000A0BF0"/>
    <w:rsid w:val="000E4A23"/>
    <w:rsid w:val="000F0E95"/>
    <w:rsid w:val="000F0F55"/>
    <w:rsid w:val="000F1924"/>
    <w:rsid w:val="0010631E"/>
    <w:rsid w:val="0012629F"/>
    <w:rsid w:val="001343C1"/>
    <w:rsid w:val="00136614"/>
    <w:rsid w:val="001379A3"/>
    <w:rsid w:val="00157B34"/>
    <w:rsid w:val="0016049A"/>
    <w:rsid w:val="0016726E"/>
    <w:rsid w:val="00167F44"/>
    <w:rsid w:val="0017419E"/>
    <w:rsid w:val="00192770"/>
    <w:rsid w:val="00193503"/>
    <w:rsid w:val="001A54A7"/>
    <w:rsid w:val="001B2C49"/>
    <w:rsid w:val="001B489C"/>
    <w:rsid w:val="001C1B9A"/>
    <w:rsid w:val="001C7218"/>
    <w:rsid w:val="001E188C"/>
    <w:rsid w:val="001E5EA3"/>
    <w:rsid w:val="001F623E"/>
    <w:rsid w:val="00201008"/>
    <w:rsid w:val="00204636"/>
    <w:rsid w:val="00206C47"/>
    <w:rsid w:val="0021158A"/>
    <w:rsid w:val="00221BA7"/>
    <w:rsid w:val="00227A56"/>
    <w:rsid w:val="00230576"/>
    <w:rsid w:val="00253DAE"/>
    <w:rsid w:val="0027389A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54B0E"/>
    <w:rsid w:val="003958C2"/>
    <w:rsid w:val="003A543F"/>
    <w:rsid w:val="003C2555"/>
    <w:rsid w:val="003D5E2C"/>
    <w:rsid w:val="003E14AB"/>
    <w:rsid w:val="003E2DD0"/>
    <w:rsid w:val="003F0F2D"/>
    <w:rsid w:val="00421E2A"/>
    <w:rsid w:val="00421EB8"/>
    <w:rsid w:val="00461519"/>
    <w:rsid w:val="00472358"/>
    <w:rsid w:val="004866DF"/>
    <w:rsid w:val="004A45C0"/>
    <w:rsid w:val="004B034F"/>
    <w:rsid w:val="004B2CB6"/>
    <w:rsid w:val="004C16F7"/>
    <w:rsid w:val="004C49FA"/>
    <w:rsid w:val="004D4E2B"/>
    <w:rsid w:val="004D54DC"/>
    <w:rsid w:val="004D7943"/>
    <w:rsid w:val="004E4BD6"/>
    <w:rsid w:val="00501360"/>
    <w:rsid w:val="00527E37"/>
    <w:rsid w:val="0054194C"/>
    <w:rsid w:val="005754A9"/>
    <w:rsid w:val="0058035A"/>
    <w:rsid w:val="005909BB"/>
    <w:rsid w:val="00596218"/>
    <w:rsid w:val="005A1914"/>
    <w:rsid w:val="005B09DE"/>
    <w:rsid w:val="005B4545"/>
    <w:rsid w:val="005B6CDF"/>
    <w:rsid w:val="005C5E2C"/>
    <w:rsid w:val="005C7F3E"/>
    <w:rsid w:val="005D0692"/>
    <w:rsid w:val="005D2D93"/>
    <w:rsid w:val="005D5FBD"/>
    <w:rsid w:val="005E3571"/>
    <w:rsid w:val="005F0C9D"/>
    <w:rsid w:val="005F329F"/>
    <w:rsid w:val="00600AA5"/>
    <w:rsid w:val="0061649D"/>
    <w:rsid w:val="0062004C"/>
    <w:rsid w:val="006249C9"/>
    <w:rsid w:val="006268FA"/>
    <w:rsid w:val="00643AF8"/>
    <w:rsid w:val="00663731"/>
    <w:rsid w:val="00686224"/>
    <w:rsid w:val="00697917"/>
    <w:rsid w:val="006A583A"/>
    <w:rsid w:val="006C1A8A"/>
    <w:rsid w:val="006E58B1"/>
    <w:rsid w:val="00701DD2"/>
    <w:rsid w:val="0071098D"/>
    <w:rsid w:val="00711003"/>
    <w:rsid w:val="00730AEA"/>
    <w:rsid w:val="0073312E"/>
    <w:rsid w:val="007365A0"/>
    <w:rsid w:val="007435A6"/>
    <w:rsid w:val="00744D61"/>
    <w:rsid w:val="00767236"/>
    <w:rsid w:val="00777EED"/>
    <w:rsid w:val="0078147C"/>
    <w:rsid w:val="007823B5"/>
    <w:rsid w:val="0079263F"/>
    <w:rsid w:val="00795149"/>
    <w:rsid w:val="00796FC1"/>
    <w:rsid w:val="007A1884"/>
    <w:rsid w:val="007B19DA"/>
    <w:rsid w:val="007C600B"/>
    <w:rsid w:val="007D30C5"/>
    <w:rsid w:val="007F5746"/>
    <w:rsid w:val="00815614"/>
    <w:rsid w:val="008219B1"/>
    <w:rsid w:val="008352EF"/>
    <w:rsid w:val="00835A01"/>
    <w:rsid w:val="00842301"/>
    <w:rsid w:val="00847779"/>
    <w:rsid w:val="008600BD"/>
    <w:rsid w:val="00873773"/>
    <w:rsid w:val="008808C9"/>
    <w:rsid w:val="008824EC"/>
    <w:rsid w:val="00893221"/>
    <w:rsid w:val="00893B65"/>
    <w:rsid w:val="008A2651"/>
    <w:rsid w:val="008A41F8"/>
    <w:rsid w:val="008B0635"/>
    <w:rsid w:val="008B1278"/>
    <w:rsid w:val="008C12D8"/>
    <w:rsid w:val="008D6321"/>
    <w:rsid w:val="008D7103"/>
    <w:rsid w:val="00904ADD"/>
    <w:rsid w:val="00905CC9"/>
    <w:rsid w:val="00912428"/>
    <w:rsid w:val="009142BF"/>
    <w:rsid w:val="00915A91"/>
    <w:rsid w:val="009202C7"/>
    <w:rsid w:val="009309C3"/>
    <w:rsid w:val="00933074"/>
    <w:rsid w:val="00954870"/>
    <w:rsid w:val="0096435B"/>
    <w:rsid w:val="009817D1"/>
    <w:rsid w:val="009C6F5D"/>
    <w:rsid w:val="009D6E47"/>
    <w:rsid w:val="009E4B85"/>
    <w:rsid w:val="009F39D6"/>
    <w:rsid w:val="00A015DE"/>
    <w:rsid w:val="00A14DE5"/>
    <w:rsid w:val="00A17D09"/>
    <w:rsid w:val="00A32F1B"/>
    <w:rsid w:val="00A42911"/>
    <w:rsid w:val="00A437E8"/>
    <w:rsid w:val="00A43ADF"/>
    <w:rsid w:val="00A62982"/>
    <w:rsid w:val="00A62FA2"/>
    <w:rsid w:val="00A96169"/>
    <w:rsid w:val="00AB2B39"/>
    <w:rsid w:val="00AB3F30"/>
    <w:rsid w:val="00AD097C"/>
    <w:rsid w:val="00AD5E39"/>
    <w:rsid w:val="00B22E70"/>
    <w:rsid w:val="00B52AF0"/>
    <w:rsid w:val="00B608E5"/>
    <w:rsid w:val="00B66B38"/>
    <w:rsid w:val="00B7131B"/>
    <w:rsid w:val="00B83CA5"/>
    <w:rsid w:val="00B93135"/>
    <w:rsid w:val="00BA5DE1"/>
    <w:rsid w:val="00BA7394"/>
    <w:rsid w:val="00BB09EA"/>
    <w:rsid w:val="00BB261B"/>
    <w:rsid w:val="00BC2021"/>
    <w:rsid w:val="00BC6C19"/>
    <w:rsid w:val="00BF4D12"/>
    <w:rsid w:val="00BF5593"/>
    <w:rsid w:val="00BF6955"/>
    <w:rsid w:val="00C00FB2"/>
    <w:rsid w:val="00C05C1A"/>
    <w:rsid w:val="00C23016"/>
    <w:rsid w:val="00C4261F"/>
    <w:rsid w:val="00C51A7B"/>
    <w:rsid w:val="00C521B0"/>
    <w:rsid w:val="00C53BE9"/>
    <w:rsid w:val="00C76A85"/>
    <w:rsid w:val="00C80D37"/>
    <w:rsid w:val="00C84CC7"/>
    <w:rsid w:val="00C8732B"/>
    <w:rsid w:val="00C90501"/>
    <w:rsid w:val="00CC7F99"/>
    <w:rsid w:val="00CD18B4"/>
    <w:rsid w:val="00CD1E4B"/>
    <w:rsid w:val="00CF12B4"/>
    <w:rsid w:val="00CF19AE"/>
    <w:rsid w:val="00CF6143"/>
    <w:rsid w:val="00D51564"/>
    <w:rsid w:val="00D522F8"/>
    <w:rsid w:val="00D5376A"/>
    <w:rsid w:val="00D71CC3"/>
    <w:rsid w:val="00D71DB1"/>
    <w:rsid w:val="00D72ED3"/>
    <w:rsid w:val="00D8156E"/>
    <w:rsid w:val="00D8241E"/>
    <w:rsid w:val="00D916B7"/>
    <w:rsid w:val="00D9349E"/>
    <w:rsid w:val="00D962D0"/>
    <w:rsid w:val="00DA6ACA"/>
    <w:rsid w:val="00DC144F"/>
    <w:rsid w:val="00DC55E9"/>
    <w:rsid w:val="00DC5DB5"/>
    <w:rsid w:val="00DE5615"/>
    <w:rsid w:val="00E13A7C"/>
    <w:rsid w:val="00E269AD"/>
    <w:rsid w:val="00E47813"/>
    <w:rsid w:val="00E5544D"/>
    <w:rsid w:val="00E72ABE"/>
    <w:rsid w:val="00E84C97"/>
    <w:rsid w:val="00E92CD5"/>
    <w:rsid w:val="00EA241E"/>
    <w:rsid w:val="00EB5E36"/>
    <w:rsid w:val="00ED30AD"/>
    <w:rsid w:val="00ED55E3"/>
    <w:rsid w:val="00EE7D10"/>
    <w:rsid w:val="00EF1CD3"/>
    <w:rsid w:val="00EF3F16"/>
    <w:rsid w:val="00EF5040"/>
    <w:rsid w:val="00EF78D2"/>
    <w:rsid w:val="00F12653"/>
    <w:rsid w:val="00F14309"/>
    <w:rsid w:val="00F16741"/>
    <w:rsid w:val="00F20835"/>
    <w:rsid w:val="00F25703"/>
    <w:rsid w:val="00F25C80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2F1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uiPriority w:val="9"/>
    <w:qFormat/>
    <w:rsid w:val="000A0BF0"/>
    <w:pPr>
      <w:numPr>
        <w:numId w:val="1"/>
      </w:numPr>
      <w:spacing w:before="360" w:after="120"/>
      <w:jc w:val="both"/>
      <w:outlineLvl w:val="0"/>
    </w:pPr>
    <w:rPr>
      <w:rFonts w:ascii="Times New Roman" w:hAnsi="Times New Roman"/>
      <w:b/>
      <w:color w:val="000000"/>
      <w:kern w:val="28"/>
      <w:sz w:val="32"/>
    </w:rPr>
  </w:style>
  <w:style w:type="paragraph" w:styleId="2">
    <w:name w:val="heading 2"/>
    <w:basedOn w:val="a"/>
    <w:next w:val="1Einrckung"/>
    <w:uiPriority w:val="9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qFormat/>
    <w:rsid w:val="000A0BF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color w:val="000000"/>
      <w:sz w:val="28"/>
    </w:rPr>
  </w:style>
  <w:style w:type="paragraph" w:styleId="4">
    <w:name w:val="heading 4"/>
    <w:basedOn w:val="a"/>
    <w:next w:val="a"/>
    <w:uiPriority w:val="9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8219B1"/>
    <w:pPr>
      <w:tabs>
        <w:tab w:val="left" w:pos="1134"/>
        <w:tab w:val="left" w:pos="3402"/>
        <w:tab w:val="left" w:pos="5670"/>
        <w:tab w:val="left" w:pos="7938"/>
      </w:tabs>
      <w:spacing w:line="360" w:lineRule="auto"/>
      <w:ind w:left="851" w:firstLine="851"/>
      <w:jc w:val="both"/>
    </w:pPr>
    <w:rPr>
      <w:rFonts w:ascii="Times New Roman" w:hAnsi="Times New Roman"/>
      <w:color w:val="000000"/>
      <w:sz w:val="28"/>
      <w:lang w:val="ru-RU"/>
    </w:rPr>
  </w:style>
  <w:style w:type="paragraph" w:customStyle="1" w:styleId="Chapter">
    <w:name w:val="Chapter"/>
    <w:next w:val="a"/>
    <w:rsid w:val="00016426"/>
    <w:pPr>
      <w:tabs>
        <w:tab w:val="left" w:pos="1134"/>
        <w:tab w:val="left" w:pos="3402"/>
        <w:tab w:val="left" w:pos="5670"/>
        <w:tab w:val="left" w:pos="7938"/>
      </w:tabs>
      <w:spacing w:after="102" w:line="360" w:lineRule="auto"/>
      <w:ind w:left="1134"/>
      <w:jc w:val="center"/>
    </w:pPr>
    <w:rPr>
      <w:b/>
      <w:color w:val="000000"/>
      <w:sz w:val="3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016426"/>
    <w:pPr>
      <w:spacing w:before="240" w:after="120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customStyle="1" w:styleId="218">
    <w:name w:val="Стиль Заголовок 2 + Перед:  18 пт"/>
    <w:basedOn w:val="2"/>
    <w:rsid w:val="00F25703"/>
    <w:pPr>
      <w:spacing w:before="360"/>
    </w:pPr>
    <w:rPr>
      <w:rFonts w:ascii="Times New Roman" w:eastAsia="Times New Roman" w:hAnsi="Times New Roman"/>
      <w:bCs/>
      <w:sz w:val="28"/>
      <w:lang w:val="ru-RU"/>
    </w:rPr>
  </w:style>
  <w:style w:type="paragraph" w:customStyle="1" w:styleId="3156">
    <w:name w:val="Стиль Заголовок 3 + Перед:  15 пт после: 6 пт"/>
    <w:basedOn w:val="3"/>
    <w:rsid w:val="0012629F"/>
    <w:pPr>
      <w:spacing w:before="300" w:after="120"/>
    </w:pPr>
    <w:rPr>
      <w:rFonts w:eastAsia="Times New Roman"/>
      <w:bCs/>
      <w:lang w:val="ru-RU"/>
    </w:rPr>
  </w:style>
  <w:style w:type="table" w:customStyle="1" w:styleId="TableNormal">
    <w:name w:val="Table Normal"/>
    <w:rsid w:val="0012629F"/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ell">
    <w:name w:val="Table_cell"/>
    <w:basedOn w:val="a"/>
    <w:qFormat/>
    <w:rsid w:val="0096435B"/>
    <w:rPr>
      <w:rFonts w:ascii="Times New Roman" w:hAnsi="Times New Roman"/>
      <w:sz w:val="24"/>
      <w:lang w:val="ru-RU"/>
    </w:rPr>
  </w:style>
  <w:style w:type="paragraph" w:customStyle="1" w:styleId="tableheader">
    <w:name w:val="table_header"/>
    <w:qFormat/>
    <w:rsid w:val="0096435B"/>
    <w:rPr>
      <w:b/>
      <w:sz w:val="24"/>
      <w:lang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1A54A7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1A54A7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1A54A7"/>
    <w:rPr>
      <w:rFonts w:ascii="Arial" w:hAnsi="Arial"/>
      <w:b/>
      <w:bCs/>
      <w:lang w:val="de-DE" w:eastAsia="de-CH"/>
    </w:rPr>
  </w:style>
  <w:style w:type="paragraph" w:customStyle="1" w:styleId="Table0">
    <w:name w:val="Table"/>
    <w:basedOn w:val="1Einrckung"/>
    <w:qFormat/>
    <w:rsid w:val="00BF6955"/>
    <w:pPr>
      <w:spacing w:line="240" w:lineRule="auto"/>
      <w:ind w:left="0" w:firstLine="0"/>
    </w:pPr>
    <w:rPr>
      <w:color w:val="auto"/>
    </w:rPr>
  </w:style>
  <w:style w:type="paragraph" w:customStyle="1" w:styleId="41">
    <w:name w:val="Стиль Заголовок 4"/>
    <w:qFormat/>
    <w:rsid w:val="00E5544D"/>
    <w:rPr>
      <w:b/>
      <w:color w:val="000000"/>
      <w:sz w:val="28"/>
      <w:lang w:val="de-DE" w:eastAsia="de-CH"/>
    </w:rPr>
  </w:style>
  <w:style w:type="paragraph" w:customStyle="1" w:styleId="tablecell2">
    <w:name w:val="table_cell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="Times New Roman"/>
      <w:sz w:val="28"/>
      <w:szCs w:val="28"/>
      <w:lang w:eastAsia="de-CH"/>
    </w:rPr>
  </w:style>
  <w:style w:type="paragraph" w:customStyle="1" w:styleId="tableheader2">
    <w:name w:val="table_header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b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920</TotalTime>
  <Pages>20</Pages>
  <Words>3122</Words>
  <Characters>17796</Characters>
  <Application>Microsoft Office Word</Application>
  <DocSecurity>0</DocSecurity>
  <Lines>148</Lines>
  <Paragraphs>41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Никита Кудряшов</cp:lastModifiedBy>
  <cp:revision>88</cp:revision>
  <cp:lastPrinted>1900-12-31T20:00:00Z</cp:lastPrinted>
  <dcterms:created xsi:type="dcterms:W3CDTF">2010-10-29T20:35:00Z</dcterms:created>
  <dcterms:modified xsi:type="dcterms:W3CDTF">2022-12-03T11:05:00Z</dcterms:modified>
</cp:coreProperties>
</file>