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изделия</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&lt;Functional Requirement One&gt;</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&lt;Reliability Requirement One&gt;</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&lt;Performance Requirement One&gt;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&lt;Maintainability Requirement One&gt;</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&lt;Design Constraint One&gt;</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851"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2022-xx-xx</w:t>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2022-10-15</w:t>
            </w: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Заполнение первого и второго разделов</w:t>
            </w: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Яшина АВ, Гончарова АС</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keepNext w:val="1"/>
        <w:numPr>
          <w:ilvl w:val="0"/>
          <w:numId w:val="3"/>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r>
    </w:p>
    <w:p w:rsidR="00000000" w:rsidDel="00000000" w:rsidP="00000000" w:rsidRDefault="00000000" w:rsidRPr="00000000" w14:paraId="00000057">
      <w:pPr>
        <w:pStyle w:val="Heading2"/>
        <w:keepNext w:val="1"/>
        <w:numPr>
          <w:ilvl w:val="1"/>
          <w:numId w:val="3"/>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58">
      <w:pPr>
        <w:spacing w:after="120" w:before="240" w:lineRule="auto"/>
        <w:ind w:left="765" w:firstLine="0"/>
        <w:rPr>
          <w:sz w:val="16"/>
          <w:szCs w:val="16"/>
        </w:rPr>
      </w:pPr>
      <w:r w:rsidDel="00000000" w:rsidR="00000000" w:rsidRPr="00000000">
        <w:rPr>
          <w:rtl w:val="0"/>
        </w:rPr>
        <w:t xml:space="preserve">Цель данного документа состоит в предоставлении информации о функциональных и нефункциональных требованиях к разрабатываемому программному продукту. </w:t>
      </w:r>
      <w:r w:rsidDel="00000000" w:rsidR="00000000" w:rsidRPr="00000000">
        <w:rPr>
          <w:rtl w:val="0"/>
        </w:rPr>
        <w:t xml:space="preserve">Документ предназначен для специалистов по разработке программного обеспечения.</w:t>
      </w:r>
      <w:r w:rsidDel="00000000" w:rsidR="00000000" w:rsidRPr="00000000">
        <w:rPr>
          <w:rtl w:val="0"/>
        </w:rPr>
      </w:r>
    </w:p>
    <w:p w:rsidR="00000000" w:rsidDel="00000000" w:rsidP="00000000" w:rsidRDefault="00000000" w:rsidRPr="00000000" w14:paraId="00000059">
      <w:pPr>
        <w:pStyle w:val="Heading2"/>
        <w:keepNext w:val="1"/>
        <w:numPr>
          <w:ilvl w:val="1"/>
          <w:numId w:val="3"/>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Программный продукт должен помочь с организацией подачи заявки на конкурс, путем сбора информации о всех необходимых и имеющихся ресурсах и передачи ее техническому директору.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Продукт является автономной информационной системой, будет использоваться только внутри компании, для которой создан. Продукт может быть использован только сметчиком компании.</w:t>
      </w:r>
      <w:r w:rsidDel="00000000" w:rsidR="00000000" w:rsidRPr="00000000">
        <w:rPr>
          <w:rtl w:val="0"/>
        </w:rPr>
      </w:r>
    </w:p>
    <w:p w:rsidR="00000000" w:rsidDel="00000000" w:rsidP="00000000" w:rsidRDefault="00000000" w:rsidRPr="00000000" w14:paraId="0000005C">
      <w:pPr>
        <w:pStyle w:val="Heading2"/>
        <w:keepNext w:val="1"/>
        <w:numPr>
          <w:ilvl w:val="1"/>
          <w:numId w:val="3"/>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r>
    </w:p>
    <w:tbl>
      <w:tblPr>
        <w:tblStyle w:val="Table2"/>
        <w:tblW w:w="939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275"/>
        <w:tblGridChange w:id="0">
          <w:tblGrid>
            <w:gridCol w:w="2115"/>
            <w:gridCol w:w="7275"/>
          </w:tblGrid>
        </w:tblGridChange>
      </w:tblGrid>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СТПО</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спецификация требований к программному обеспечению</w:t>
            </w: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ПО</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КОНКУРСНАЯ ДОКУМЕНТАЦИЯ</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документ содержащий информацию о конкурсе</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АРХИВ</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электронная база данных, содержащая информацию о имеющихся у компании ресурсах.</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keepNext w:val="1"/>
        <w:numPr>
          <w:ilvl w:val="1"/>
          <w:numId w:val="3"/>
        </w:numPr>
        <w:spacing w:before="360" w:lineRule="auto"/>
        <w:ind w:left="709" w:hanging="709"/>
        <w:rPr/>
      </w:pPr>
      <w:bookmarkStart w:colFirst="0" w:colLast="0" w:name="_heading=h.1t3h5sf" w:id="7"/>
      <w:bookmarkEnd w:id="7"/>
      <w:r w:rsidDel="00000000" w:rsidR="00000000" w:rsidRPr="00000000">
        <w:rPr>
          <w:rtl w:val="0"/>
        </w:rPr>
        <w:t xml:space="preserve">Ссылки</w:t>
      </w:r>
    </w:p>
    <w:tbl>
      <w:tblPr>
        <w:tblStyle w:val="Table3"/>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[В этом подразделе должен быть представлен полный список всех документов, на которые имеются ссылки в SRS. Каждый документ должен быть идентифицирован по названию, номеру документа (если применимо), дате и издателю. Укажите источники, из которых можно получить ссылки. Эта информация может быть предоставлена ​​путем ссылки на приложение или другой документ.]</w:t>
      </w:r>
      <w:r w:rsidDel="00000000" w:rsidR="00000000" w:rsidRPr="00000000">
        <w:rPr>
          <w:rtl w:val="0"/>
        </w:rPr>
      </w:r>
    </w:p>
    <w:p w:rsidR="00000000" w:rsidDel="00000000" w:rsidP="00000000" w:rsidRDefault="00000000" w:rsidRPr="00000000" w14:paraId="00000076">
      <w:pPr>
        <w:pStyle w:val="Heading2"/>
        <w:keepNext w:val="1"/>
        <w:numPr>
          <w:ilvl w:val="1"/>
          <w:numId w:val="3"/>
        </w:numPr>
        <w:spacing w:before="360" w:lineRule="auto"/>
        <w:ind w:left="709" w:hanging="709"/>
        <w:rPr/>
      </w:pPr>
      <w:bookmarkStart w:colFirst="0" w:colLast="0" w:name="_heading=h.4d34og8" w:id="8"/>
      <w:bookmarkEnd w:id="8"/>
      <w:r w:rsidDel="00000000" w:rsidR="00000000" w:rsidRPr="00000000">
        <w:rPr>
          <w:rtl w:val="0"/>
        </w:rPr>
        <w:t xml:space="preserve">Краткий обзор</w:t>
      </w:r>
    </w:p>
    <w:p w:rsidR="00000000" w:rsidDel="00000000" w:rsidP="00000000" w:rsidRDefault="00000000" w:rsidRPr="00000000" w14:paraId="000000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ее проектирования.</w:t>
      </w:r>
      <w:r w:rsidDel="00000000" w:rsidR="00000000" w:rsidRPr="00000000">
        <w:rPr>
          <w:rtl w:val="0"/>
        </w:rPr>
      </w:r>
    </w:p>
    <w:p w:rsidR="00000000" w:rsidDel="00000000" w:rsidP="00000000" w:rsidRDefault="00000000" w:rsidRPr="00000000" w14:paraId="00000078">
      <w:pPr>
        <w:pStyle w:val="Heading1"/>
        <w:keepNext w:val="1"/>
        <w:numPr>
          <w:ilvl w:val="0"/>
          <w:numId w:val="3"/>
        </w:numPr>
        <w:ind w:left="709" w:hanging="709"/>
        <w:rPr/>
      </w:pPr>
      <w:bookmarkStart w:colFirst="0" w:colLast="0" w:name="_heading=h.2s8eyo1" w:id="9"/>
      <w:bookmarkEnd w:id="9"/>
      <w:r w:rsidDel="00000000" w:rsidR="00000000" w:rsidRPr="00000000">
        <w:rPr>
          <w:rtl w:val="0"/>
        </w:rPr>
        <w:t xml:space="preserve">Общее описание</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3"/>
        </w:numPr>
        <w:ind w:left="0" w:firstLine="0"/>
        <w:rPr/>
      </w:pPr>
      <w:bookmarkStart w:colFirst="0" w:colLast="0" w:name="_heading=h.17dp8vu" w:id="10"/>
      <w:bookmarkEnd w:id="10"/>
      <w:r w:rsidDel="00000000" w:rsidR="00000000" w:rsidRPr="00000000">
        <w:rPr>
          <w:rtl w:val="0"/>
        </w:rPr>
        <w:t xml:space="preserve">Описание изделия</w:t>
      </w:r>
    </w:p>
    <w:p w:rsidR="00000000" w:rsidDel="00000000" w:rsidP="00000000" w:rsidRDefault="00000000" w:rsidRPr="00000000" w14:paraId="0000007B">
      <w:pPr>
        <w:pStyle w:val="Heading3"/>
        <w:numPr>
          <w:ilvl w:val="2"/>
          <w:numId w:val="3"/>
        </w:numPr>
        <w:ind w:left="0" w:firstLine="0"/>
        <w:rPr/>
      </w:pPr>
      <w:bookmarkStart w:colFirst="0" w:colLast="0" w:name="_heading=h.3rdcrjn" w:id="11"/>
      <w:bookmarkEnd w:id="11"/>
      <w:r w:rsidDel="00000000" w:rsidR="00000000" w:rsidRPr="00000000">
        <w:rPr>
          <w:rtl w:val="0"/>
        </w:rPr>
        <w:t xml:space="preserve">Интерфейсы системы</w:t>
      </w:r>
    </w:p>
    <w:p w:rsidR="00000000" w:rsidDel="00000000" w:rsidP="00000000" w:rsidRDefault="00000000" w:rsidRPr="00000000" w14:paraId="0000007C">
      <w:pPr>
        <w:rPr/>
      </w:pPr>
      <w:r w:rsidDel="00000000" w:rsidR="00000000" w:rsidRPr="00000000">
        <w:rPr>
          <w:rtl w:val="0"/>
        </w:rPr>
        <w:t xml:space="preserve">Нет требований</w:t>
      </w:r>
    </w:p>
    <w:p w:rsidR="00000000" w:rsidDel="00000000" w:rsidP="00000000" w:rsidRDefault="00000000" w:rsidRPr="00000000" w14:paraId="0000007D">
      <w:pPr>
        <w:pStyle w:val="Heading3"/>
        <w:numPr>
          <w:ilvl w:val="2"/>
          <w:numId w:val="3"/>
        </w:numPr>
        <w:ind w:left="0" w:firstLine="0"/>
        <w:rPr/>
      </w:pPr>
      <w:bookmarkStart w:colFirst="0" w:colLast="0" w:name="_heading=h.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7E">
      <w:pPr>
        <w:rPr/>
      </w:pPr>
      <w:r w:rsidDel="00000000" w:rsidR="00000000" w:rsidRPr="00000000">
        <w:rPr>
          <w:rtl w:val="0"/>
        </w:rPr>
        <w:t xml:space="preserve">Пользовательский интерфейс представлен приложением, позволяющим:</w:t>
      </w:r>
    </w:p>
    <w:p w:rsidR="00000000" w:rsidDel="00000000" w:rsidP="00000000" w:rsidRDefault="00000000" w:rsidRPr="00000000" w14:paraId="0000007F">
      <w:pPr>
        <w:numPr>
          <w:ilvl w:val="0"/>
          <w:numId w:val="1"/>
        </w:numPr>
        <w:ind w:left="1440" w:hanging="360"/>
        <w:rPr>
          <w:u w:val="none"/>
        </w:rPr>
      </w:pPr>
      <w:r w:rsidDel="00000000" w:rsidR="00000000" w:rsidRPr="00000000">
        <w:rPr>
          <w:rtl w:val="0"/>
        </w:rPr>
        <w:t xml:space="preserve">загружать данные о конкурсе</w:t>
      </w:r>
    </w:p>
    <w:p w:rsidR="00000000" w:rsidDel="00000000" w:rsidP="00000000" w:rsidRDefault="00000000" w:rsidRPr="00000000" w14:paraId="00000080">
      <w:pPr>
        <w:numPr>
          <w:ilvl w:val="0"/>
          <w:numId w:val="1"/>
        </w:numPr>
        <w:ind w:left="1440" w:hanging="360"/>
        <w:rPr>
          <w:u w:val="none"/>
        </w:rPr>
      </w:pPr>
      <w:r w:rsidDel="00000000" w:rsidR="00000000" w:rsidRPr="00000000">
        <w:rPr>
          <w:rtl w:val="0"/>
        </w:rPr>
        <w:t xml:space="preserve">загружать данные о имеющихся ресурсах</w:t>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составить смету </w:t>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t xml:space="preserve">отправить созданную смету техническому директору</w:t>
      </w:r>
    </w:p>
    <w:p w:rsidR="00000000" w:rsidDel="00000000" w:rsidP="00000000" w:rsidRDefault="00000000" w:rsidRPr="00000000" w14:paraId="00000083">
      <w:pPr>
        <w:pStyle w:val="Heading3"/>
        <w:numPr>
          <w:ilvl w:val="2"/>
          <w:numId w:val="3"/>
        </w:numPr>
        <w:ind w:left="0" w:firstLine="0"/>
        <w:rPr/>
      </w:pPr>
      <w:bookmarkStart w:colFirst="0" w:colLast="0" w:name="_heading=h.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84">
      <w:pPr>
        <w:rPr/>
      </w:pPr>
      <w:r w:rsidDel="00000000" w:rsidR="00000000" w:rsidRPr="00000000">
        <w:rPr>
          <w:rtl w:val="0"/>
        </w:rPr>
        <w:t xml:space="preserve">Нет требований</w:t>
      </w:r>
    </w:p>
    <w:p w:rsidR="00000000" w:rsidDel="00000000" w:rsidP="00000000" w:rsidRDefault="00000000" w:rsidRPr="00000000" w14:paraId="00000085">
      <w:pPr>
        <w:pStyle w:val="Heading3"/>
        <w:numPr>
          <w:ilvl w:val="2"/>
          <w:numId w:val="3"/>
        </w:numPr>
        <w:ind w:left="0" w:firstLine="0"/>
        <w:rPr/>
      </w:pPr>
      <w:bookmarkStart w:colFirst="0" w:colLast="0" w:name="_heading=h.35nkun2" w:id="14"/>
      <w:bookmarkEnd w:id="14"/>
      <w:r w:rsidDel="00000000" w:rsidR="00000000" w:rsidRPr="00000000">
        <w:rPr>
          <w:rtl w:val="0"/>
        </w:rPr>
        <w:t xml:space="preserve">Интерфейсы программного обеспечения</w:t>
      </w:r>
    </w:p>
    <w:p w:rsidR="00000000" w:rsidDel="00000000" w:rsidP="00000000" w:rsidRDefault="00000000" w:rsidRPr="00000000" w14:paraId="00000086">
      <w:pPr>
        <w:rPr/>
      </w:pPr>
      <w:r w:rsidDel="00000000" w:rsidR="00000000" w:rsidRPr="00000000">
        <w:rPr>
          <w:rtl w:val="0"/>
        </w:rPr>
        <w:t xml:space="preserve">Продукт включает в себя работу с базами данных:</w:t>
      </w:r>
    </w:p>
    <w:p w:rsidR="00000000" w:rsidDel="00000000" w:rsidP="00000000" w:rsidRDefault="00000000" w:rsidRPr="00000000" w14:paraId="00000087">
      <w:pPr>
        <w:rPr/>
      </w:pPr>
      <w:r w:rsidDel="00000000" w:rsidR="00000000" w:rsidRPr="00000000">
        <w:rPr>
          <w:rtl w:val="0"/>
        </w:rPr>
        <w:tab/>
        <w:t xml:space="preserve">база с работниками</w:t>
      </w:r>
    </w:p>
    <w:p w:rsidR="00000000" w:rsidDel="00000000" w:rsidP="00000000" w:rsidRDefault="00000000" w:rsidRPr="00000000" w14:paraId="00000088">
      <w:pPr>
        <w:rPr/>
      </w:pPr>
      <w:r w:rsidDel="00000000" w:rsidR="00000000" w:rsidRPr="00000000">
        <w:rPr>
          <w:rtl w:val="0"/>
        </w:rPr>
        <w:tab/>
        <w:t xml:space="preserve">база с ценой материалов </w:t>
      </w:r>
    </w:p>
    <w:p w:rsidR="00000000" w:rsidDel="00000000" w:rsidP="00000000" w:rsidRDefault="00000000" w:rsidRPr="00000000" w14:paraId="00000089">
      <w:pPr>
        <w:ind w:firstLine="720"/>
        <w:rPr/>
      </w:pPr>
      <w:r w:rsidDel="00000000" w:rsidR="00000000" w:rsidRPr="00000000">
        <w:rPr>
          <w:rtl w:val="0"/>
        </w:rPr>
        <w:t xml:space="preserve">база с имеющимся оборудованием</w:t>
      </w:r>
    </w:p>
    <w:p w:rsidR="00000000" w:rsidDel="00000000" w:rsidP="00000000" w:rsidRDefault="00000000" w:rsidRPr="00000000" w14:paraId="0000008A">
      <w:pPr>
        <w:pStyle w:val="Heading3"/>
        <w:numPr>
          <w:ilvl w:val="2"/>
          <w:numId w:val="3"/>
        </w:numPr>
        <w:ind w:left="0" w:firstLine="0"/>
        <w:rPr/>
      </w:pPr>
      <w:bookmarkStart w:colFirst="0" w:colLast="0" w:name="_heading=h.1ksv4uv" w:id="15"/>
      <w:bookmarkEnd w:id="15"/>
      <w:r w:rsidDel="00000000" w:rsidR="00000000" w:rsidRPr="00000000">
        <w:rPr>
          <w:rtl w:val="0"/>
        </w:rPr>
        <w:t xml:space="preserve">Интерфейсы коммуникаций</w:t>
      </w:r>
    </w:p>
    <w:p w:rsidR="00000000" w:rsidDel="00000000" w:rsidP="00000000" w:rsidRDefault="00000000" w:rsidRPr="00000000" w14:paraId="0000008B">
      <w:pPr>
        <w:rPr/>
      </w:pPr>
      <w:r w:rsidDel="00000000" w:rsidR="00000000" w:rsidRPr="00000000">
        <w:rPr>
          <w:rtl w:val="0"/>
        </w:rPr>
        <w:t xml:space="preserve">Продукт позволяет отправлять готовую смету техническому директору</w:t>
      </w:r>
    </w:p>
    <w:p w:rsidR="00000000" w:rsidDel="00000000" w:rsidP="00000000" w:rsidRDefault="00000000" w:rsidRPr="00000000" w14:paraId="0000008C">
      <w:pPr>
        <w:pStyle w:val="Heading3"/>
        <w:numPr>
          <w:ilvl w:val="2"/>
          <w:numId w:val="3"/>
        </w:numPr>
        <w:ind w:left="0" w:firstLine="0"/>
        <w:rPr/>
      </w:pPr>
      <w:bookmarkStart w:colFirst="0" w:colLast="0" w:name="_heading=h.44sinio" w:id="16"/>
      <w:bookmarkEnd w:id="16"/>
      <w:r w:rsidDel="00000000" w:rsidR="00000000" w:rsidRPr="00000000">
        <w:rPr>
          <w:rtl w:val="0"/>
        </w:rPr>
        <w:t xml:space="preserve">Ограничения памяти</w:t>
      </w:r>
    </w:p>
    <w:p w:rsidR="00000000" w:rsidDel="00000000" w:rsidP="00000000" w:rsidRDefault="00000000" w:rsidRPr="00000000" w14:paraId="0000008D">
      <w:pPr>
        <w:rPr/>
      </w:pPr>
      <w:r w:rsidDel="00000000" w:rsidR="00000000" w:rsidRPr="00000000">
        <w:rPr>
          <w:rtl w:val="0"/>
        </w:rPr>
        <w:t xml:space="preserve">Нет требований</w:t>
      </w:r>
    </w:p>
    <w:p w:rsidR="00000000" w:rsidDel="00000000" w:rsidP="00000000" w:rsidRDefault="00000000" w:rsidRPr="00000000" w14:paraId="0000008E">
      <w:pPr>
        <w:pStyle w:val="Heading3"/>
        <w:numPr>
          <w:ilvl w:val="2"/>
          <w:numId w:val="3"/>
        </w:numPr>
        <w:ind w:left="0" w:firstLine="0"/>
        <w:rPr/>
      </w:pPr>
      <w:bookmarkStart w:colFirst="0" w:colLast="0" w:name="_heading=h.2jxsxqh" w:id="17"/>
      <w:bookmarkEnd w:id="17"/>
      <w:r w:rsidDel="00000000" w:rsidR="00000000" w:rsidRPr="00000000">
        <w:rPr>
          <w:rtl w:val="0"/>
        </w:rPr>
        <w:t xml:space="preserve">Действия</w:t>
      </w:r>
    </w:p>
    <w:p w:rsidR="00000000" w:rsidDel="00000000" w:rsidP="00000000" w:rsidRDefault="00000000" w:rsidRPr="00000000" w14:paraId="0000008F">
      <w:pPr>
        <w:rPr/>
      </w:pPr>
      <w:r w:rsidDel="00000000" w:rsidR="00000000" w:rsidRPr="00000000">
        <w:rPr>
          <w:rtl w:val="0"/>
        </w:rPr>
        <w:t xml:space="preserve">Нет требований</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numPr>
          <w:ilvl w:val="2"/>
          <w:numId w:val="3"/>
        </w:numPr>
        <w:ind w:left="0" w:firstLine="0"/>
        <w:rPr/>
      </w:pPr>
      <w:bookmarkStart w:colFirst="0" w:colLast="0" w:name="_heading=h.z337ya" w:id="18"/>
      <w:bookmarkEnd w:id="18"/>
      <w:r w:rsidDel="00000000" w:rsidR="00000000" w:rsidRPr="00000000">
        <w:rPr>
          <w:rtl w:val="0"/>
        </w:rPr>
        <w:t xml:space="preserve">Требования настройки рабочих мест</w:t>
      </w:r>
    </w:p>
    <w:p w:rsidR="00000000" w:rsidDel="00000000" w:rsidP="00000000" w:rsidRDefault="00000000" w:rsidRPr="00000000" w14:paraId="00000092">
      <w:pPr>
        <w:rPr/>
      </w:pPr>
      <w:r w:rsidDel="00000000" w:rsidR="00000000" w:rsidRPr="00000000">
        <w:rPr>
          <w:rtl w:val="0"/>
        </w:rPr>
        <w:t xml:space="preserve">Нет требований</w:t>
      </w:r>
    </w:p>
    <w:p w:rsidR="00000000" w:rsidDel="00000000" w:rsidP="00000000" w:rsidRDefault="00000000" w:rsidRPr="00000000" w14:paraId="00000093">
      <w:pPr>
        <w:pStyle w:val="Heading2"/>
        <w:numPr>
          <w:ilvl w:val="1"/>
          <w:numId w:val="3"/>
        </w:numPr>
        <w:ind w:left="0" w:firstLine="0"/>
        <w:rPr/>
      </w:pPr>
      <w:bookmarkStart w:colFirst="0" w:colLast="0" w:name="_heading=h.3j2qqm3" w:id="19"/>
      <w:bookmarkEnd w:id="19"/>
      <w:r w:rsidDel="00000000" w:rsidR="00000000" w:rsidRPr="00000000">
        <w:rPr>
          <w:rtl w:val="0"/>
        </w:rPr>
        <w:t xml:space="preserve">Функции изделия</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Хранение данных об объекте и предмете конкурса, виде и объеме работ</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Обеспечение сметчика информацией об имеющемся персонале, ресурсах и оборудовании</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Составление сметы по предоставленным данным</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Передача информации техническому диреткору</w:t>
      </w:r>
    </w:p>
    <w:p w:rsidR="00000000" w:rsidDel="00000000" w:rsidP="00000000" w:rsidRDefault="00000000" w:rsidRPr="00000000" w14:paraId="00000098">
      <w:pPr>
        <w:pStyle w:val="Heading2"/>
        <w:numPr>
          <w:ilvl w:val="1"/>
          <w:numId w:val="3"/>
        </w:numPr>
        <w:ind w:left="0" w:firstLine="0"/>
        <w:rPr/>
      </w:pPr>
      <w:bookmarkStart w:colFirst="0" w:colLast="0" w:name="_heading=h.1y810tw" w:id="20"/>
      <w:bookmarkEnd w:id="20"/>
      <w:r w:rsidDel="00000000" w:rsidR="00000000" w:rsidRPr="00000000">
        <w:rPr>
          <w:rtl w:val="0"/>
        </w:rPr>
        <w:t xml:space="preserve">Характеристики пользователей</w:t>
      </w:r>
    </w:p>
    <w:p w:rsidR="00000000" w:rsidDel="00000000" w:rsidP="00000000" w:rsidRDefault="00000000" w:rsidRPr="00000000" w14:paraId="00000099">
      <w:pPr>
        <w:rPr/>
      </w:pPr>
      <w:r w:rsidDel="00000000" w:rsidR="00000000" w:rsidRPr="00000000">
        <w:rPr>
          <w:rtl w:val="0"/>
        </w:rPr>
        <w:t xml:space="preserve">Нет требований</w:t>
      </w:r>
    </w:p>
    <w:p w:rsidR="00000000" w:rsidDel="00000000" w:rsidP="00000000" w:rsidRDefault="00000000" w:rsidRPr="00000000" w14:paraId="0000009A">
      <w:pPr>
        <w:pStyle w:val="Heading2"/>
        <w:numPr>
          <w:ilvl w:val="1"/>
          <w:numId w:val="3"/>
        </w:numPr>
        <w:ind w:left="0" w:firstLine="0"/>
        <w:rPr/>
      </w:pPr>
      <w:bookmarkStart w:colFirst="0" w:colLast="0" w:name="_heading=h.4i7ojhp" w:id="21"/>
      <w:bookmarkEnd w:id="21"/>
      <w:r w:rsidDel="00000000" w:rsidR="00000000" w:rsidRPr="00000000">
        <w:rPr>
          <w:rtl w:val="0"/>
        </w:rPr>
        <w:t xml:space="preserve">Ограничения</w:t>
      </w:r>
    </w:p>
    <w:p w:rsidR="00000000" w:rsidDel="00000000" w:rsidP="00000000" w:rsidRDefault="00000000" w:rsidRPr="00000000" w14:paraId="0000009B">
      <w:pPr>
        <w:rPr/>
      </w:pPr>
      <w:r w:rsidDel="00000000" w:rsidR="00000000" w:rsidRPr="00000000">
        <w:rPr>
          <w:rtl w:val="0"/>
        </w:rPr>
        <w:t xml:space="preserve">Подлежат выяснению.</w:t>
      </w:r>
    </w:p>
    <w:p w:rsidR="00000000" w:rsidDel="00000000" w:rsidP="00000000" w:rsidRDefault="00000000" w:rsidRPr="00000000" w14:paraId="0000009C">
      <w:pPr>
        <w:pStyle w:val="Heading2"/>
        <w:numPr>
          <w:ilvl w:val="1"/>
          <w:numId w:val="3"/>
        </w:numPr>
        <w:ind w:left="0" w:firstLine="0"/>
        <w:rPr/>
      </w:pPr>
      <w:bookmarkStart w:colFirst="0" w:colLast="0" w:name="_heading=h.2xcytpi" w:id="22"/>
      <w:bookmarkEnd w:id="22"/>
      <w:r w:rsidDel="00000000" w:rsidR="00000000" w:rsidRPr="00000000">
        <w:rPr>
          <w:rtl w:val="0"/>
        </w:rPr>
        <w:t xml:space="preserve">Предположения и зависимости</w:t>
      </w:r>
    </w:p>
    <w:p w:rsidR="00000000" w:rsidDel="00000000" w:rsidP="00000000" w:rsidRDefault="00000000" w:rsidRPr="00000000" w14:paraId="0000009D">
      <w:pPr>
        <w:rPr/>
      </w:pPr>
      <w:r w:rsidDel="00000000" w:rsidR="00000000" w:rsidRPr="00000000">
        <w:rPr>
          <w:rtl w:val="0"/>
        </w:rPr>
        <w:t xml:space="preserve">Подлежат выяснению.</w:t>
      </w:r>
    </w:p>
    <w:p w:rsidR="00000000" w:rsidDel="00000000" w:rsidP="00000000" w:rsidRDefault="00000000" w:rsidRPr="00000000" w14:paraId="0000009E">
      <w:pPr>
        <w:pStyle w:val="Heading2"/>
        <w:numPr>
          <w:ilvl w:val="1"/>
          <w:numId w:val="3"/>
        </w:numPr>
        <w:ind w:left="0" w:firstLine="0"/>
        <w:rPr/>
      </w:pPr>
      <w:bookmarkStart w:colFirst="0" w:colLast="0" w:name="_heading=h.1ci93xb" w:id="23"/>
      <w:bookmarkEnd w:id="23"/>
      <w:r w:rsidDel="00000000" w:rsidR="00000000" w:rsidRPr="00000000">
        <w:rPr>
          <w:rtl w:val="0"/>
        </w:rPr>
        <w:t xml:space="preserve">Распределение требований</w:t>
      </w:r>
    </w:p>
    <w:p w:rsidR="00000000" w:rsidDel="00000000" w:rsidP="00000000" w:rsidRDefault="00000000" w:rsidRPr="00000000" w14:paraId="0000009F">
      <w:pPr>
        <w:rPr/>
      </w:pPr>
      <w:r w:rsidDel="00000000" w:rsidR="00000000" w:rsidRPr="00000000">
        <w:rPr>
          <w:rtl w:val="0"/>
        </w:rPr>
        <w:t xml:space="preserve">Подлежит выяснению.</w:t>
      </w:r>
    </w:p>
    <w:p w:rsidR="00000000" w:rsidDel="00000000" w:rsidP="00000000" w:rsidRDefault="00000000" w:rsidRPr="00000000" w14:paraId="000000A0">
      <w:pPr>
        <w:pStyle w:val="Heading1"/>
        <w:keepNext w:val="1"/>
        <w:numPr>
          <w:ilvl w:val="0"/>
          <w:numId w:val="3"/>
        </w:numPr>
        <w:ind w:left="709" w:hanging="709"/>
        <w:rPr/>
      </w:pPr>
      <w:bookmarkStart w:colFirst="0" w:colLast="0" w:name="_heading=h.3whwml4" w:id="24"/>
      <w:bookmarkEnd w:id="24"/>
      <w:r w:rsidDel="00000000" w:rsidR="00000000" w:rsidRPr="00000000">
        <w:rPr>
          <w:rtl w:val="0"/>
        </w:rPr>
        <w:t xml:space="preserve">Детальные требования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3"/>
        </w:numPr>
        <w:ind w:left="0" w:firstLine="0"/>
        <w:rPr/>
      </w:pPr>
      <w:bookmarkStart w:colFirst="0" w:colLast="0" w:name="_heading=h.2bn6wsx" w:id="25"/>
      <w:bookmarkEnd w:id="25"/>
      <w:r w:rsidDel="00000000" w:rsidR="00000000" w:rsidRPr="00000000">
        <w:rPr>
          <w:rtl w:val="0"/>
        </w:rPr>
        <w:t xml:space="preserve">Функциональные требования</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functional requirements of the system for those requirements which are expressed in the natural language style. For many applications, this may constitute the bulk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application development tools, such as requirements tools, modelling tools, etc., are employed to capture the functionality, this section will refer to the availability of that data, indicating the location and name of the tool that is used to capture the data.]</w:t>
      </w:r>
    </w:p>
    <w:p w:rsidR="00000000" w:rsidDel="00000000" w:rsidP="00000000" w:rsidRDefault="00000000" w:rsidRPr="00000000" w14:paraId="000000A6">
      <w:pPr>
        <w:pStyle w:val="Heading3"/>
        <w:numPr>
          <w:ilvl w:val="2"/>
          <w:numId w:val="3"/>
        </w:numPr>
        <w:spacing w:after="120" w:before="300" w:lineRule="auto"/>
        <w:ind w:left="709" w:hanging="709"/>
        <w:rPr/>
      </w:pPr>
      <w:bookmarkStart w:colFirst="0" w:colLast="0" w:name="_heading=h.qsh70q" w:id="26"/>
      <w:bookmarkEnd w:id="26"/>
      <w:r w:rsidDel="00000000" w:rsidR="00000000" w:rsidRPr="00000000">
        <w:rPr>
          <w:rtl w:val="0"/>
        </w:rPr>
        <w:t xml:space="preserve">&lt;Functional Requirement One&gt;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A8">
      <w:pPr>
        <w:pStyle w:val="Heading2"/>
        <w:keepNext w:val="1"/>
        <w:numPr>
          <w:ilvl w:val="1"/>
          <w:numId w:val="3"/>
        </w:numPr>
        <w:spacing w:before="360" w:lineRule="auto"/>
        <w:ind w:left="709" w:hanging="709"/>
        <w:rPr/>
      </w:pPr>
      <w:bookmarkStart w:colFirst="0" w:colLast="0" w:name="_heading=h.3as4poj" w:id="27"/>
      <w:bookmarkEnd w:id="27"/>
      <w:r w:rsidDel="00000000" w:rsidR="00000000" w:rsidRPr="00000000">
        <w:rPr>
          <w:rtl w:val="0"/>
        </w:rPr>
        <w:t xml:space="preserve">Надежность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B0">
      <w:pPr>
        <w:pStyle w:val="Heading3"/>
        <w:numPr>
          <w:ilvl w:val="2"/>
          <w:numId w:val="3"/>
        </w:numPr>
        <w:spacing w:after="120" w:before="300" w:lineRule="auto"/>
        <w:ind w:left="720" w:hanging="720"/>
        <w:rPr/>
      </w:pPr>
      <w:bookmarkStart w:colFirst="0" w:colLast="0" w:name="_heading=h.1pxezwc" w:id="28"/>
      <w:bookmarkEnd w:id="28"/>
      <w:r w:rsidDel="00000000" w:rsidR="00000000" w:rsidRPr="00000000">
        <w:rPr>
          <w:rtl w:val="0"/>
        </w:rPr>
        <w:t xml:space="preserve">&lt;Reliability Requirement One&gt;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B2">
      <w:pPr>
        <w:pStyle w:val="Heading2"/>
        <w:keepNext w:val="1"/>
        <w:numPr>
          <w:ilvl w:val="1"/>
          <w:numId w:val="3"/>
        </w:numPr>
        <w:spacing w:before="360" w:lineRule="auto"/>
        <w:ind w:left="709" w:hanging="709"/>
        <w:rPr/>
      </w:pPr>
      <w:bookmarkStart w:colFirst="0" w:colLast="0" w:name="_heading=h.49x2ik5" w:id="29"/>
      <w:bookmarkEnd w:id="29"/>
      <w:r w:rsidDel="00000000" w:rsidR="00000000" w:rsidRPr="00000000">
        <w:rPr>
          <w:rtl w:val="0"/>
        </w:rPr>
        <w:t xml:space="preserve">Производительность</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B9">
      <w:pPr>
        <w:pStyle w:val="Heading3"/>
        <w:numPr>
          <w:ilvl w:val="2"/>
          <w:numId w:val="3"/>
        </w:numPr>
        <w:spacing w:after="120" w:before="300" w:lineRule="auto"/>
        <w:ind w:left="720" w:hanging="720"/>
        <w:rPr/>
      </w:pPr>
      <w:bookmarkStart w:colFirst="0" w:colLast="0" w:name="_heading=h.2p2csry" w:id="30"/>
      <w:bookmarkEnd w:id="30"/>
      <w:r w:rsidDel="00000000" w:rsidR="00000000" w:rsidRPr="00000000">
        <w:rPr>
          <w:rtl w:val="0"/>
        </w:rPr>
        <w:t xml:space="preserve">&lt;Performance Requirement One&gt;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BB">
      <w:pPr>
        <w:pStyle w:val="Heading2"/>
        <w:keepNext w:val="1"/>
        <w:numPr>
          <w:ilvl w:val="1"/>
          <w:numId w:val="3"/>
        </w:numPr>
        <w:spacing w:before="360" w:lineRule="auto"/>
        <w:ind w:left="709" w:hanging="709"/>
        <w:rPr/>
      </w:pPr>
      <w:bookmarkStart w:colFirst="0" w:colLast="0" w:name="_heading=h.147n2zr" w:id="31"/>
      <w:bookmarkEnd w:id="31"/>
      <w:r w:rsidDel="00000000" w:rsidR="00000000" w:rsidRPr="00000000">
        <w:rPr>
          <w:rtl w:val="0"/>
        </w:rPr>
        <w:t xml:space="preserve">Ремонтопригодность</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BD">
      <w:pPr>
        <w:pStyle w:val="Heading3"/>
        <w:numPr>
          <w:ilvl w:val="2"/>
          <w:numId w:val="3"/>
        </w:numPr>
        <w:spacing w:after="120" w:before="300" w:lineRule="auto"/>
        <w:ind w:left="720" w:hanging="720"/>
        <w:rPr/>
      </w:pPr>
      <w:bookmarkStart w:colFirst="0" w:colLast="0" w:name="_heading=h.3o7alnk" w:id="32"/>
      <w:bookmarkEnd w:id="32"/>
      <w:r w:rsidDel="00000000" w:rsidR="00000000" w:rsidRPr="00000000">
        <w:rPr>
          <w:rtl w:val="0"/>
        </w:rPr>
        <w:t xml:space="preserve">&lt;Maintainability Requirement One&gt;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BF">
      <w:pPr>
        <w:pStyle w:val="Heading2"/>
        <w:keepNext w:val="1"/>
        <w:numPr>
          <w:ilvl w:val="1"/>
          <w:numId w:val="3"/>
        </w:numPr>
        <w:spacing w:before="360" w:lineRule="auto"/>
        <w:ind w:left="709" w:hanging="709"/>
        <w:rPr/>
      </w:pPr>
      <w:bookmarkStart w:colFirst="0" w:colLast="0" w:name="_heading=h.23ckvvd" w:id="33"/>
      <w:bookmarkEnd w:id="33"/>
      <w:r w:rsidDel="00000000" w:rsidR="00000000" w:rsidRPr="00000000">
        <w:rPr>
          <w:rtl w:val="0"/>
        </w:rPr>
        <w:t xml:space="preserve">Ограничения проекта</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C1">
      <w:pPr>
        <w:pStyle w:val="Heading3"/>
        <w:numPr>
          <w:ilvl w:val="2"/>
          <w:numId w:val="3"/>
        </w:numPr>
        <w:spacing w:after="120" w:before="300" w:lineRule="auto"/>
        <w:ind w:left="720" w:hanging="720"/>
        <w:rPr/>
      </w:pPr>
      <w:bookmarkStart w:colFirst="0" w:colLast="0" w:name="_heading=h.ihv636" w:id="34"/>
      <w:bookmarkEnd w:id="34"/>
      <w:r w:rsidDel="00000000" w:rsidR="00000000" w:rsidRPr="00000000">
        <w:rPr>
          <w:rtl w:val="0"/>
        </w:rPr>
        <w:t xml:space="preserve">&lt;Design Constraint One&gt;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3">
      <w:pPr>
        <w:pStyle w:val="Heading2"/>
        <w:keepNext w:val="1"/>
        <w:numPr>
          <w:ilvl w:val="1"/>
          <w:numId w:val="3"/>
        </w:numPr>
        <w:spacing w:before="360" w:lineRule="auto"/>
        <w:ind w:left="709" w:hanging="709"/>
        <w:rPr/>
      </w:pPr>
      <w:bookmarkStart w:colFirst="0" w:colLast="0" w:name="_heading=h.32hioqz" w:id="35"/>
      <w:bookmarkEnd w:id="35"/>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requirements, if any, for on-line user documentation, help systems, help about notices, etc.]</w:t>
      </w:r>
    </w:p>
    <w:p w:rsidR="00000000" w:rsidDel="00000000" w:rsidP="00000000" w:rsidRDefault="00000000" w:rsidRPr="00000000" w14:paraId="000000C5">
      <w:pPr>
        <w:pStyle w:val="Heading2"/>
        <w:keepNext w:val="1"/>
        <w:numPr>
          <w:ilvl w:val="1"/>
          <w:numId w:val="3"/>
        </w:numPr>
        <w:spacing w:before="360" w:lineRule="auto"/>
        <w:ind w:left="709" w:hanging="709"/>
        <w:rPr/>
      </w:pPr>
      <w:bookmarkStart w:colFirst="0" w:colLast="0" w:name="_heading=h.1hmsyys" w:id="36"/>
      <w:bookmarkEnd w:id="36"/>
      <w:r w:rsidDel="00000000" w:rsidR="00000000" w:rsidRPr="00000000">
        <w:rPr>
          <w:rtl w:val="0"/>
        </w:rPr>
        <w:t xml:space="preserve">Используемые приобретаемые компоненты</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C7">
      <w:pPr>
        <w:pStyle w:val="Heading2"/>
        <w:keepNext w:val="1"/>
        <w:numPr>
          <w:ilvl w:val="1"/>
          <w:numId w:val="3"/>
        </w:numPr>
        <w:spacing w:before="360" w:lineRule="auto"/>
        <w:ind w:left="709" w:hanging="709"/>
        <w:rPr/>
      </w:pPr>
      <w:bookmarkStart w:colFirst="0" w:colLast="0" w:name="_heading=h.41mghml" w:id="37"/>
      <w:bookmarkEnd w:id="37"/>
      <w:r w:rsidDel="00000000" w:rsidR="00000000" w:rsidRPr="00000000">
        <w:rPr>
          <w:rtl w:val="0"/>
        </w:rPr>
        <w:t xml:space="preserve">Интерфейсы</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C9">
      <w:pPr>
        <w:pStyle w:val="Heading3"/>
        <w:numPr>
          <w:ilvl w:val="2"/>
          <w:numId w:val="3"/>
        </w:numPr>
        <w:spacing w:after="120" w:before="300" w:lineRule="auto"/>
        <w:ind w:left="720" w:hanging="720"/>
        <w:rPr/>
      </w:pPr>
      <w:bookmarkStart w:colFirst="0" w:colLast="0" w:name="_heading=h.2grqrue" w:id="38"/>
      <w:bookmarkEnd w:id="38"/>
      <w:r w:rsidDel="00000000" w:rsidR="00000000" w:rsidRPr="00000000">
        <w:rPr>
          <w:rtl w:val="0"/>
        </w:rPr>
        <w:t xml:space="preserve">Интерфейс пользователя</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CB">
      <w:pPr>
        <w:pStyle w:val="Heading3"/>
        <w:numPr>
          <w:ilvl w:val="2"/>
          <w:numId w:val="3"/>
        </w:numPr>
        <w:spacing w:after="120" w:before="300" w:lineRule="auto"/>
        <w:ind w:left="720" w:hanging="720"/>
        <w:rPr/>
      </w:pPr>
      <w:bookmarkStart w:colFirst="0" w:colLast="0" w:name="_heading=h.vx1227" w:id="39"/>
      <w:bookmarkEnd w:id="39"/>
      <w:r w:rsidDel="00000000" w:rsidR="00000000" w:rsidRPr="00000000">
        <w:rPr>
          <w:rtl w:val="0"/>
        </w:rPr>
        <w:t xml:space="preserve">Аппаратные интерфейсы</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CD">
      <w:pPr>
        <w:pStyle w:val="Heading3"/>
        <w:numPr>
          <w:ilvl w:val="2"/>
          <w:numId w:val="3"/>
        </w:numPr>
        <w:spacing w:after="120" w:before="300" w:lineRule="auto"/>
        <w:ind w:left="720" w:hanging="720"/>
        <w:rPr/>
      </w:pPr>
      <w:bookmarkStart w:colFirst="0" w:colLast="0" w:name="_heading=h.3fwokq0" w:id="40"/>
      <w:bookmarkEnd w:id="40"/>
      <w:r w:rsidDel="00000000" w:rsidR="00000000" w:rsidRPr="00000000">
        <w:rPr>
          <w:rtl w:val="0"/>
        </w:rPr>
        <w:t xml:space="preserve">Программные интерфейсы</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0CF">
      <w:pPr>
        <w:pStyle w:val="Heading3"/>
        <w:numPr>
          <w:ilvl w:val="2"/>
          <w:numId w:val="3"/>
        </w:numPr>
        <w:spacing w:after="120" w:before="300" w:lineRule="auto"/>
        <w:ind w:left="720" w:hanging="720"/>
        <w:rPr/>
      </w:pPr>
      <w:bookmarkStart w:colFirst="0" w:colLast="0" w:name="_heading=h.1v1yuxt" w:id="41"/>
      <w:bookmarkEnd w:id="41"/>
      <w:r w:rsidDel="00000000" w:rsidR="00000000" w:rsidRPr="00000000">
        <w:rPr>
          <w:rtl w:val="0"/>
        </w:rPr>
        <w:t xml:space="preserve">Интерфейсы коммуникаций</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0D1">
      <w:pPr>
        <w:pStyle w:val="Heading2"/>
        <w:keepNext w:val="1"/>
        <w:numPr>
          <w:ilvl w:val="1"/>
          <w:numId w:val="3"/>
        </w:numPr>
        <w:spacing w:before="360" w:lineRule="auto"/>
        <w:ind w:left="709" w:hanging="709"/>
        <w:rPr/>
      </w:pPr>
      <w:bookmarkStart w:colFirst="0" w:colLast="0" w:name="_heading=h.4f1mdlm" w:id="42"/>
      <w:bookmarkEnd w:id="42"/>
      <w:r w:rsidDel="00000000" w:rsidR="00000000" w:rsidRPr="00000000">
        <w:rPr>
          <w:rtl w:val="0"/>
        </w:rPr>
        <w:t xml:space="preserve">Требования лицензирования</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D3">
      <w:pPr>
        <w:pStyle w:val="Heading2"/>
        <w:keepNext w:val="1"/>
        <w:numPr>
          <w:ilvl w:val="1"/>
          <w:numId w:val="3"/>
        </w:numPr>
        <w:spacing w:before="360" w:lineRule="auto"/>
        <w:ind w:left="709" w:hanging="709"/>
        <w:rPr/>
      </w:pPr>
      <w:bookmarkStart w:colFirst="0" w:colLast="0" w:name="_heading=h.2u6wntf" w:id="43"/>
      <w:bookmarkEnd w:id="43"/>
      <w:r w:rsidDel="00000000" w:rsidR="00000000" w:rsidRPr="00000000">
        <w:rPr>
          <w:rtl w:val="0"/>
        </w:rPr>
        <w:t xml:space="preserve">Применимые стандарты</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D5">
      <w:pPr>
        <w:pStyle w:val="Heading1"/>
        <w:keepNext w:val="1"/>
        <w:ind w:left="851" w:hanging="851"/>
        <w:rPr/>
      </w:pPr>
      <w:bookmarkStart w:colFirst="0" w:colLast="0" w:name="_heading=h.19c6y18" w:id="44"/>
      <w:bookmarkEnd w:id="44"/>
      <w:r w:rsidDel="00000000" w:rsidR="00000000" w:rsidRPr="00000000">
        <w:rPr>
          <w:rtl w:val="0"/>
        </w:rPr>
        <w:t xml:space="preserve">Индекс</w:t>
      </w:r>
    </w:p>
    <w:p w:rsidR="00000000" w:rsidDel="00000000" w:rsidP="00000000" w:rsidRDefault="00000000" w:rsidRPr="00000000" w14:paraId="000000D6">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D8">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before="80" w:lineRule="auto"/>
            <w:rPr/>
          </w:pPr>
          <w:r w:rsidDel="00000000" w:rsidR="00000000" w:rsidRPr="00000000">
            <w:rPr>
              <w:rtl w:val="0"/>
            </w:rPr>
          </w:r>
        </w:p>
      </w:tc>
      <w:tc>
        <w:tcPr/>
        <w:p w:rsidR="00000000" w:rsidDel="00000000" w:rsidP="00000000" w:rsidRDefault="00000000" w:rsidRPr="00000000" w14:paraId="000000DA">
          <w:pPr>
            <w:jc w:val="center"/>
            <w:rPr>
              <w:i w:val="1"/>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smallCaps w:val="1"/>
              <w:highlight w:val="yellow"/>
              <w:rtl w:val="0"/>
            </w:rPr>
            <w:t xml:space="preserve">Команда7</w:t>
          </w:r>
          <w:r w:rsidDel="00000000" w:rsidR="00000000" w:rsidRPr="00000000">
            <w:rPr>
              <w:rtl w:val="0"/>
            </w:rPr>
          </w:r>
        </w:p>
        <w:p w:rsidR="00000000" w:rsidDel="00000000" w:rsidP="00000000" w:rsidRDefault="00000000" w:rsidRPr="00000000" w14:paraId="000000DE">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TEAM7-vxx</w:t>
          </w:r>
          <w:r w:rsidDel="00000000" w:rsidR="00000000" w:rsidRPr="00000000">
            <w:rPr>
              <w:rtl w:val="0"/>
            </w:rPr>
          </w:r>
        </w:p>
        <w:p w:rsidR="00000000" w:rsidDel="00000000" w:rsidP="00000000" w:rsidRDefault="00000000" w:rsidRPr="00000000" w14:paraId="000000DF">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2022-xx-xx28</w:t>
          </w:r>
          <w:r w:rsidDel="00000000" w:rsidR="00000000" w:rsidRPr="00000000">
            <w:rPr>
              <w:rtl w:val="0"/>
            </w:rPr>
          </w:r>
        </w:p>
        <w:p w:rsidR="00000000" w:rsidDel="00000000" w:rsidP="00000000" w:rsidRDefault="00000000" w:rsidRPr="00000000" w14:paraId="000000E0">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b5xlMx2eka5vzzJjiwDb2Rq4zg==">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