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98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rHeight w:val="366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288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30"/>
          <w:szCs w:val="30"/>
          <w:u w:val="none"/>
          <w:shd w:fill="auto" w:val="clear"/>
          <w:vertAlign w:val="baseline"/>
          <w:rtl w:val="0"/>
        </w:rPr>
        <w:t xml:space="preserve">Entrevista 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i w:val="1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Proyecto: </w:t>
      </w:r>
      <w:r w:rsidDel="00000000" w:rsidR="00000000" w:rsidRPr="00000000">
        <w:rPr>
          <w:rFonts w:ascii="Libre Franklin" w:cs="Libre Franklin" w:eastAsia="Libre Franklin" w:hAnsi="Libre Franklin"/>
          <w:i w:val="1"/>
          <w:color w:val="5f5f5f"/>
          <w:sz w:val="22"/>
          <w:szCs w:val="22"/>
          <w:rtl w:val="0"/>
        </w:rPr>
        <w:t xml:space="preserve">Aplicación</w:t>
      </w:r>
      <w:r w:rsidDel="00000000" w:rsidR="00000000" w:rsidRPr="00000000">
        <w:rPr>
          <w:rFonts w:ascii="Libre Franklin" w:cs="Libre Franklin" w:eastAsia="Libre Franklin" w:hAnsi="Libre Franklin"/>
          <w:i w:val="1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 para compra</w:t>
      </w:r>
      <w:r w:rsidDel="00000000" w:rsidR="00000000" w:rsidRPr="00000000">
        <w:rPr>
          <w:rFonts w:ascii="Libre Franklin" w:cs="Libre Franklin" w:eastAsia="Libre Franklin" w:hAnsi="Libre Franklin"/>
          <w:i w:val="1"/>
          <w:color w:val="5f5f5f"/>
          <w:sz w:val="22"/>
          <w:szCs w:val="22"/>
          <w:rtl w:val="0"/>
        </w:rPr>
        <w:t xml:space="preserve"> y distribución de medicamentos crónicos</w:t>
      </w:r>
      <w:r w:rsidDel="00000000" w:rsidR="00000000" w:rsidRPr="00000000">
        <w:rPr>
          <w:rFonts w:ascii="Libre Franklin" w:cs="Libre Franklin" w:eastAsia="Libre Franklin" w:hAnsi="Libre Franklin"/>
          <w:i w:val="1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right"/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i w:val="0"/>
          <w:smallCaps w:val="0"/>
          <w:strike w:val="0"/>
          <w:color w:val="5f5f5f"/>
          <w:sz w:val="22"/>
          <w:szCs w:val="22"/>
          <w:u w:val="none"/>
          <w:shd w:fill="auto" w:val="clear"/>
          <w:vertAlign w:val="baseline"/>
          <w:rtl w:val="0"/>
        </w:rPr>
        <w:t xml:space="preserve">Identificación: Nro Único 00</w:t>
      </w:r>
      <w:r w:rsidDel="00000000" w:rsidR="00000000" w:rsidRPr="00000000">
        <w:rPr>
          <w:rFonts w:ascii="Libre Franklin" w:cs="Libre Franklin" w:eastAsia="Libre Franklin" w:hAnsi="Libre Franklin"/>
          <w:b w:val="1"/>
          <w:color w:val="5f5f5f"/>
          <w:sz w:val="22"/>
          <w:szCs w:val="2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00" w:right="0" w:firstLine="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83.0" w:type="dxa"/>
        <w:jc w:val="left"/>
        <w:tblInd w:w="28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103"/>
        <w:gridCol w:w="817"/>
        <w:gridCol w:w="2963"/>
        <w:tblGridChange w:id="0">
          <w:tblGrid>
            <w:gridCol w:w="2103"/>
            <w:gridCol w:w="817"/>
            <w:gridCol w:w="2963"/>
          </w:tblGrid>
        </w:tblGridChange>
      </w:tblGrid>
      <w:tr>
        <w:trPr>
          <w:cantSplit w:val="0"/>
          <w:trHeight w:val="1995" w:hRule="atLeast"/>
          <w:tblHeader w:val="0"/>
        </w:trPr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197264" cy="1192647"/>
                  <wp:effectExtent b="0" l="0" r="0" t="0"/>
                  <wp:docPr descr="video pegado.heic" id="1073741827" name="image1.jpg"/>
                  <a:graphic>
                    <a:graphicData uri="http://schemas.openxmlformats.org/drawingml/2006/picture">
                      <pic:pic>
                        <pic:nvPicPr>
                          <pic:cNvPr descr="video pegado.heic"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7264" cy="11926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RAMM Software - 2025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6840" w:w="11900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-575.9999999999997" w:tblpY="2.0195312500004547"/>
        <w:tblW w:w="9639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Preparada por: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RAMM Software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 de preparación: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19/09/2025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Fase en la que se encuentra el proyecto: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Elicitación de Requerimiento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a que se hacen referencias: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Lugar de la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Aula 10b, Facultad de Informática - UNLP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Fecha/Hora/Duración de la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12/09/2025 - 09:00 hs - 30 mins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1"/>
              <w:tabs>
                <w:tab w:val="left" w:leader="none" w:pos="360"/>
              </w:tabs>
              <w:spacing w:after="60" w:before="24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Entrevistado: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Sebastián</w:t>
            </w: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  Rol: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Cliente/ Usuario Final</w:t>
            </w:r>
          </w:p>
          <w:p w:rsidR="00000000" w:rsidDel="00000000" w:rsidP="00000000" w:rsidRDefault="00000000" w:rsidRPr="00000000" w14:paraId="0000003B">
            <w:pPr>
              <w:keepNext w:val="1"/>
              <w:tabs>
                <w:tab w:val="left" w:leader="none" w:pos="360"/>
              </w:tabs>
              <w:spacing w:after="60" w:before="240" w:lineRule="auto"/>
              <w:rPr>
                <w:rFonts w:ascii="Arial" w:cs="Arial" w:eastAsia="Arial" w:hAnsi="Arial"/>
                <w:b w:val="1"/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Objetivo a lograr con esta entrevista: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Profundizar en requerimientos específicos de funcionalidades, usabilidad e interfaz.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Cuerpo de la entrevista (preguntas con sus respuestas):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espera del rol de repartidor en la app?</w:t>
              <w:br w:type="textWrapping"/>
            </w:r>
            <w:sdt>
              <w:sdtPr>
                <w:id w:val="-1730680913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Que cuente con datos tipo Uber, seguimiento en tiempo real mediante mapa interactivo.</w:t>
                </w:r>
              </w:sdtContent>
            </w:sdt>
          </w:p>
          <w:p w:rsidR="00000000" w:rsidDel="00000000" w:rsidP="00000000" w:rsidRDefault="00000000" w:rsidRPr="00000000" w14:paraId="0000003E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métodos de pago usa y preferiría integrar?</w:t>
              <w:br w:type="textWrapping"/>
            </w:r>
            <w:sdt>
              <w:sdtPr>
                <w:id w:val="-300375387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Banco Nación, Mercado Pago, Rappi.</w:t>
                </w:r>
              </w:sdtContent>
            </w:sdt>
          </w:p>
          <w:p w:rsidR="00000000" w:rsidDel="00000000" w:rsidP="00000000" w:rsidRDefault="00000000" w:rsidRPr="00000000" w14:paraId="0000003F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¿Cómo debería ser la interfaz?</w:t>
              <w:br w:type="textWrapping"/>
            </w:r>
            <w:sdt>
              <w:sdtPr>
                <w:id w:val="665553787"/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Moderna, simple, con catálogo, búsqueda por dirección, GPS y promociones visibles en pantalla de inicio.</w:t>
                </w:r>
              </w:sdtContent>
            </w:sdt>
          </w:p>
          <w:p w:rsidR="00000000" w:rsidDel="00000000" w:rsidP="00000000" w:rsidRDefault="00000000" w:rsidRPr="00000000" w14:paraId="00000040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¿Cómo se gestionaría la obra social?</w:t>
              <w:br w:type="textWrapping"/>
            </w:r>
            <w:sdt>
              <w:sdtPr>
                <w:id w:val="-2109401094"/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Carga de datos (cobertura, autorización, vencimiento), opcional para quienes compren por particular.</w:t>
                </w:r>
              </w:sdtContent>
            </w:sdt>
          </w:p>
          <w:p w:rsidR="00000000" w:rsidDel="00000000" w:rsidP="00000000" w:rsidRDefault="00000000" w:rsidRPr="00000000" w14:paraId="00000041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modelo de negocio imagina?</w:t>
              <w:br w:type="textWrapping"/>
            </w:r>
            <w:sdt>
              <w:sdtPr>
                <w:id w:val="-1586605236"/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App gratuita con anuncios, opción premium con beneficios.</w:t>
                </w:r>
              </w:sdtContent>
            </w:sdt>
          </w:p>
          <w:p w:rsidR="00000000" w:rsidDel="00000000" w:rsidP="00000000" w:rsidRDefault="00000000" w:rsidRPr="00000000" w14:paraId="00000042">
            <w:pPr>
              <w:spacing w:line="360" w:lineRule="auto"/>
              <w:ind w:left="300" w:firstLine="0"/>
              <w:rPr>
                <w:rFonts w:ascii="Arial" w:cs="Arial" w:eastAsia="Arial" w:hAnsi="Arial"/>
                <w:color w:val="0000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¿Qué funcionalidades básicas espera en el piloto?</w:t>
              <w:br w:type="textWrapping"/>
            </w:r>
            <w:sdt>
              <w:sdtPr>
                <w:id w:val="-983888123"/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Proceso de compra con pedido y confirmación de farmacia. En caso de rechazo, mensaje de WhatsApp con motivo.</w:t>
                </w:r>
              </w:sdtContent>
            </w:sdt>
          </w:p>
          <w:p w:rsidR="00000000" w:rsidDel="00000000" w:rsidP="00000000" w:rsidRDefault="00000000" w:rsidRPr="00000000" w14:paraId="00000043">
            <w:pPr>
              <w:spacing w:line="360" w:lineRule="auto"/>
              <w:ind w:left="30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ff"/>
                <w:rtl w:val="0"/>
              </w:rPr>
              <w:t xml:space="preserve">¿Plazos para un prototipo?</w:t>
              <w:br w:type="textWrapping"/>
            </w:r>
            <w:sdt>
              <w:sdtPr>
                <w:id w:val="910620060"/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color w:val="0000ff"/>
                    <w:rtl w:val="0"/>
                  </w:rPr>
                  <w:t xml:space="preserve">→ 4 meses (fin de noviembre).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u w:val="single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u w:val="single"/>
                <w:rtl w:val="0"/>
              </w:rPr>
              <w:t xml:space="preserve">Conclusión de la entrevista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Informe final: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La segunda entrevista con Sebastián profundiza en los detalles del sistema. Se dejan claros aspectos de cómo funciona, qué hace y del diseño preferido. Se clarificaron los requerimientos para el seguimiento de repartidores, los métodos de pago a integrar y las funcionalidades de la interfaz de usuario (moderna y simple). El sistema contará con un modelo de negocio free (gratuito con anuncios), gestión de datos de obra social opcional para el usuario, y un seguimiento de reparto en tiempo real semejante a Uber. El prototipo inicial se centrará en el proceso de compra esencial.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Información obtenida en detalle: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Queda claro que el cliente espera una app estilo Rappi/ Uber, con mapa en tiempo real, manejo de obra social y experiencia de usuario fluida.</w:t>
            </w:r>
          </w:p>
          <w:p w:rsidR="00000000" w:rsidDel="00000000" w:rsidP="00000000" w:rsidRDefault="00000000" w:rsidRPr="00000000" w14:paraId="00000047">
            <w:pPr>
              <w:spacing w:line="360" w:lineRule="auto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Información pendiente: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Definir límites de alcance en la primera versión.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1"/>
              <w:tabs>
                <w:tab w:val="left" w:leader="none" w:pos="360"/>
              </w:tabs>
              <w:spacing w:after="60" w:before="240" w:line="360" w:lineRule="auto"/>
              <w:rPr>
                <w:rFonts w:ascii="Libre Franklin" w:cs="Libre Franklin" w:eastAsia="Libre Franklin" w:hAnsi="Libre Franklin"/>
                <w:color w:val="0000ff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que se deben entregar: </w:t>
            </w:r>
            <w:r w:rsidDel="00000000" w:rsidR="00000000" w:rsidRPr="00000000">
              <w:rPr>
                <w:rFonts w:ascii="Libre Franklin" w:cs="Libre Franklin" w:eastAsia="Libre Franklin" w:hAnsi="Libre Franklin"/>
                <w:color w:val="0000ff"/>
                <w:rtl w:val="0"/>
              </w:rPr>
              <w:t xml:space="preserve">Documento Entrevista 2</w:t>
            </w:r>
          </w:p>
          <w:p w:rsidR="00000000" w:rsidDel="00000000" w:rsidP="00000000" w:rsidRDefault="00000000" w:rsidRPr="00000000" w14:paraId="00000049">
            <w:pPr>
              <w:spacing w:line="360" w:lineRule="auto"/>
              <w:rPr>
                <w:rFonts w:ascii="Libre Franklin" w:cs="Libre Franklin" w:eastAsia="Libre Franklin" w:hAnsi="Libre Franklin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Documentos que debe entregar el entrevistado: —-</w:t>
            </w:r>
          </w:p>
          <w:p w:rsidR="00000000" w:rsidDel="00000000" w:rsidP="00000000" w:rsidRDefault="00000000" w:rsidRPr="00000000" w14:paraId="0000004A">
            <w:pPr>
              <w:spacing w:line="36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Libre Franklin" w:cs="Libre Franklin" w:eastAsia="Libre Franklin" w:hAnsi="Libre Franklin"/>
                <w:rtl w:val="0"/>
              </w:rPr>
              <w:t xml:space="preserve">Próxima entrevista: 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widowControl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6840" w:w="11900" w:orient="portrait"/>
      <w:pgMar w:bottom="1418" w:top="1418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Arial Unicode MS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widowControl w:val="0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Ninguno">
    <w:name w:val="Ninguno"/>
  </w:style>
  <w:style w:type="paragraph" w:styleId="Estilo Portada + Arial 15 pt Negrita Color personalizado(RGB(36,2...">
    <w:name w:val="Estilo Portada + Arial 15 pt Negrita Color personalizado(RGB(36"/>
    <w:next w:val="Estilo Portada + Arial 15 pt Negrita Color personalizado(RGB(36,2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30"/>
      <w:szCs w:val="30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ortada">
    <w:name w:val="Portada"/>
    <w:next w:val="Portad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Arial Black" w:cs="Arial Black" w:eastAsia="Arial Black" w:hAnsi="Arial Blac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Estilo Portada + Arial Negrita Color personalizado(RGB(36,26,97))...">
    <w:name w:val="Estilo Portada + Arial Negrita Color personalizado(RGB(36"/>
    <w:next w:val="Estilo Portada + Arial Negrita Color personalizado(RGB(36,26,97))...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2880" w:right="0" w:firstLine="0"/>
      <w:jc w:val="left"/>
      <w:outlineLvl w:val="9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2"/>
      <w:szCs w:val="22"/>
      <w:u w:color="5f5f5f" w:val="none"/>
      <w:shd w:color="auto" w:fill="auto" w:val="nil"/>
      <w:vertAlign w:val="baseline"/>
      <w:lang w:val="es-ES_tradnl"/>
      <w14:textFill>
        <w14:solidFill>
          <w14:srgbClr w14:val="5F5F5F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Título 1">
    <w:name w:val="Título 1"/>
    <w:next w:val="Normal indentado 1"/>
    <w:pPr>
      <w:keepNext w:val="1"/>
      <w:keepLines w:val="0"/>
      <w:pageBreakBefore w:val="0"/>
      <w:widowControl w:val="1"/>
      <w:shd w:color="auto" w:fill="auto" w:val="clear"/>
      <w:tabs>
        <w:tab w:val="left" w:pos="360"/>
      </w:tabs>
      <w:suppressAutoHyphens w:val="0"/>
      <w:bidi w:val="0"/>
      <w:spacing w:after="60" w:before="240" w:line="240" w:lineRule="auto"/>
      <w:ind w:left="0" w:right="0" w:firstLine="0"/>
      <w:jc w:val="left"/>
      <w:outlineLvl w:val="0"/>
    </w:pPr>
    <w:rPr>
      <w:rFonts w:ascii="Arial" w:cs="Arial Unicode MS" w:eastAsia="Arial Unicode MS" w:hAnsi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2"/>
      <w:position w:val="0"/>
      <w:sz w:val="32"/>
      <w:szCs w:val="32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Normal indentado 1">
    <w:name w:val="Normal indentado 1"/>
    <w:next w:val="Normal indentado 1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30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color="000000" w:val="none"/>
      <w:shd w:color="auto" w:fill="auto" w:val="nil"/>
      <w:vertAlign w:val="baseline"/>
      <w:lang w:val="es-ES_tradnl"/>
      <w14:textFill>
        <w14:solidFill>
          <w14:srgbClr w14:val="000000"/>
        </w14:solidFill>
      </w14:textFill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header" Target="header3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JVe0Ad4tg9bbivGVUk8/F0zY+w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zgAciExa3ZCVUpwR0dqQkg4OG9OMFJSN2JVV3JRQjNXU0xZc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