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330" w:rsidRPr="009C489E" w:rsidRDefault="00375330" w:rsidP="00375330">
      <w:pPr>
        <w:pStyle w:val="Ttulo2"/>
        <w:jc w:val="center"/>
        <w:rPr>
          <w:color w:val="auto"/>
          <w:u w:val="single"/>
        </w:rPr>
      </w:pPr>
      <w:r w:rsidRPr="009C489E">
        <w:rPr>
          <w:color w:val="auto"/>
          <w:u w:val="single"/>
        </w:rPr>
        <w:t xml:space="preserve">CONTRATO PRIVADO DE </w:t>
      </w:r>
      <w:r w:rsidRPr="009C489E">
        <w:rPr>
          <w:color w:val="auto"/>
          <w:u w:val="single"/>
          <w:lang w:val="es-HN"/>
        </w:rPr>
        <w:t xml:space="preserve">ARRENDAMIENTO </w:t>
      </w:r>
    </w:p>
    <w:p w:rsidR="00375330" w:rsidRPr="009C489E"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rPr>
          <w:rFonts w:ascii="Tahoma" w:hAnsi="Tahoma" w:cs="Tahoma"/>
          <w:snapToGrid w:val="0"/>
          <w:sz w:val="22"/>
          <w:lang w:val="es-MX"/>
        </w:rPr>
      </w:pPr>
    </w:p>
    <w:p w:rsidR="00375330" w:rsidRPr="009C489E"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snapToGrid w:val="0"/>
          <w:sz w:val="20"/>
          <w:lang w:val="es-MX"/>
        </w:rPr>
      </w:pPr>
      <w:r w:rsidRPr="00B607DF">
        <w:rPr>
          <w:sz w:val="20"/>
          <w:szCs w:val="22"/>
          <w:lang w:val="es-MX"/>
        </w:rPr>
        <w:t xml:space="preserve">Nosotros, </w:t>
      </w:r>
      <w:r w:rsidR="004A06A1" w:rsidRPr="00B607DF">
        <w:rPr>
          <w:sz w:val="20"/>
          <w:szCs w:val="22"/>
          <w:lang w:val="es-MX"/>
        </w:rPr>
        <w:t>Jorge</w:t>
      </w:r>
      <w:r w:rsidR="004D2AD0" w:rsidRPr="00B607DF">
        <w:rPr>
          <w:sz w:val="20"/>
          <w:szCs w:val="22"/>
          <w:lang w:val="es-MX"/>
        </w:rPr>
        <w:t xml:space="preserve"> Alejandro</w:t>
      </w:r>
      <w:r w:rsidR="004A06A1" w:rsidRPr="00B607DF">
        <w:rPr>
          <w:sz w:val="20"/>
          <w:szCs w:val="22"/>
          <w:lang w:val="es-MX"/>
        </w:rPr>
        <w:t xml:space="preserve"> </w:t>
      </w:r>
      <w:proofErr w:type="spellStart"/>
      <w:r w:rsidR="004A06A1" w:rsidRPr="00B607DF">
        <w:rPr>
          <w:sz w:val="20"/>
          <w:szCs w:val="22"/>
          <w:lang w:val="es-MX"/>
        </w:rPr>
        <w:t>Bahaia</w:t>
      </w:r>
      <w:proofErr w:type="spellEnd"/>
      <w:r w:rsidR="004D2AD0" w:rsidRPr="00B607DF">
        <w:rPr>
          <w:sz w:val="20"/>
          <w:szCs w:val="22"/>
          <w:lang w:val="es-MX"/>
        </w:rPr>
        <w:t xml:space="preserve"> </w:t>
      </w:r>
      <w:proofErr w:type="spellStart"/>
      <w:r w:rsidR="004D2AD0" w:rsidRPr="00B607DF">
        <w:rPr>
          <w:sz w:val="20"/>
          <w:szCs w:val="22"/>
          <w:lang w:val="es-MX"/>
        </w:rPr>
        <w:t>Safie</w:t>
      </w:r>
      <w:proofErr w:type="spellEnd"/>
      <w:r w:rsidRPr="00B607DF">
        <w:rPr>
          <w:sz w:val="20"/>
          <w:szCs w:val="22"/>
          <w:lang w:val="es-MX"/>
        </w:rPr>
        <w:t>, mayor de edad y de na</w:t>
      </w:r>
      <w:r w:rsidR="00AC50FF" w:rsidRPr="00B607DF">
        <w:rPr>
          <w:sz w:val="20"/>
          <w:szCs w:val="22"/>
          <w:lang w:val="es-MX"/>
        </w:rPr>
        <w:t>cionalidad hondureña,</w:t>
      </w:r>
      <w:r w:rsidR="001E026F" w:rsidRPr="00B607DF">
        <w:rPr>
          <w:sz w:val="20"/>
          <w:szCs w:val="22"/>
          <w:lang w:val="es-MX"/>
        </w:rPr>
        <w:t xml:space="preserve"> Ejecutivo</w:t>
      </w:r>
      <w:r w:rsidRPr="00B607DF">
        <w:rPr>
          <w:sz w:val="20"/>
          <w:szCs w:val="22"/>
          <w:lang w:val="es-MX"/>
        </w:rPr>
        <w:t xml:space="preserve"> de Neg</w:t>
      </w:r>
      <w:r w:rsidR="004D2AD0" w:rsidRPr="00B607DF">
        <w:rPr>
          <w:sz w:val="20"/>
          <w:szCs w:val="22"/>
          <w:lang w:val="es-MX"/>
        </w:rPr>
        <w:t xml:space="preserve">ocios, de este domicilio, </w:t>
      </w:r>
      <w:r w:rsidRPr="00B607DF">
        <w:rPr>
          <w:sz w:val="20"/>
          <w:szCs w:val="22"/>
          <w:lang w:val="es-MX"/>
        </w:rPr>
        <w:t>quien comparece e</w:t>
      </w:r>
      <w:r w:rsidR="004D2AD0" w:rsidRPr="00B607DF">
        <w:rPr>
          <w:sz w:val="20"/>
          <w:szCs w:val="22"/>
          <w:lang w:val="es-MX"/>
        </w:rPr>
        <w:t>n su condición de R</w:t>
      </w:r>
      <w:r w:rsidR="001E026F" w:rsidRPr="00B607DF">
        <w:rPr>
          <w:sz w:val="20"/>
          <w:szCs w:val="22"/>
          <w:lang w:val="es-MX"/>
        </w:rPr>
        <w:t>epresentante</w:t>
      </w:r>
      <w:r w:rsidR="004D2AD0" w:rsidRPr="00B607DF">
        <w:rPr>
          <w:sz w:val="20"/>
          <w:szCs w:val="22"/>
          <w:lang w:val="es-MX"/>
        </w:rPr>
        <w:t xml:space="preserve"> Legal de la Sociedad</w:t>
      </w:r>
      <w:r w:rsidRPr="00B607DF">
        <w:rPr>
          <w:sz w:val="20"/>
          <w:szCs w:val="22"/>
          <w:lang w:val="es-MX"/>
        </w:rPr>
        <w:t xml:space="preserve"> </w:t>
      </w:r>
      <w:r w:rsidR="00D24200" w:rsidRPr="00B607DF">
        <w:rPr>
          <w:b/>
          <w:bCs/>
          <w:sz w:val="20"/>
          <w:szCs w:val="22"/>
          <w:lang w:val="es-MX"/>
        </w:rPr>
        <w:t>CARGILL DE HONDURAS,</w:t>
      </w:r>
      <w:r w:rsidRPr="00B607DF">
        <w:rPr>
          <w:b/>
          <w:bCs/>
          <w:sz w:val="20"/>
          <w:szCs w:val="22"/>
          <w:lang w:val="es-MX"/>
        </w:rPr>
        <w:t xml:space="preserve"> S. DE R.L.</w:t>
      </w:r>
      <w:r w:rsidRPr="00B607DF">
        <w:rPr>
          <w:sz w:val="20"/>
          <w:szCs w:val="22"/>
          <w:lang w:val="es-MX"/>
        </w:rPr>
        <w:t xml:space="preserve">, sociedad constituida de </w:t>
      </w:r>
      <w:r w:rsidR="00970416" w:rsidRPr="00B607DF">
        <w:rPr>
          <w:sz w:val="20"/>
          <w:szCs w:val="22"/>
          <w:lang w:val="es-MX"/>
        </w:rPr>
        <w:t>acuerdo con las leyes de la Repú</w:t>
      </w:r>
      <w:r w:rsidRPr="00B607DF">
        <w:rPr>
          <w:sz w:val="20"/>
          <w:szCs w:val="22"/>
          <w:lang w:val="es-MX"/>
        </w:rPr>
        <w:t>blica</w:t>
      </w:r>
      <w:r w:rsidRPr="009C489E">
        <w:rPr>
          <w:sz w:val="20"/>
          <w:szCs w:val="22"/>
          <w:lang w:val="es-MX"/>
        </w:rPr>
        <w:t xml:space="preserve"> de Honduras, quien en adelante y para efectos del presente contrato se conocerán como  </w:t>
      </w:r>
      <w:r w:rsidRPr="009C489E">
        <w:rPr>
          <w:b/>
          <w:bCs/>
          <w:sz w:val="20"/>
          <w:szCs w:val="22"/>
          <w:lang w:val="es-MX"/>
        </w:rPr>
        <w:t xml:space="preserve">LA ARRENDATARIA </w:t>
      </w:r>
      <w:r w:rsidRPr="009C489E">
        <w:rPr>
          <w:sz w:val="20"/>
          <w:szCs w:val="22"/>
          <w:lang w:val="es-MX"/>
        </w:rPr>
        <w:t xml:space="preserve">y por otra parte Comparece Jorge Rommel </w:t>
      </w:r>
      <w:r w:rsidR="008726DB" w:rsidRPr="009C489E">
        <w:rPr>
          <w:sz w:val="20"/>
          <w:szCs w:val="22"/>
          <w:lang w:val="es-MX"/>
        </w:rPr>
        <w:t>Hernández</w:t>
      </w:r>
      <w:r w:rsidR="007866F1">
        <w:rPr>
          <w:sz w:val="20"/>
          <w:szCs w:val="22"/>
          <w:lang w:val="es-MX"/>
        </w:rPr>
        <w:t xml:space="preserve"> Castro</w:t>
      </w:r>
      <w:r w:rsidRPr="009C489E">
        <w:rPr>
          <w:sz w:val="20"/>
          <w:szCs w:val="22"/>
          <w:lang w:val="es-MX"/>
        </w:rPr>
        <w:t>,</w:t>
      </w:r>
      <w:r w:rsidR="003A032D">
        <w:rPr>
          <w:sz w:val="20"/>
          <w:szCs w:val="22"/>
          <w:lang w:val="es-MX"/>
        </w:rPr>
        <w:t xml:space="preserve"> </w:t>
      </w:r>
      <w:r w:rsidRPr="009C489E">
        <w:rPr>
          <w:sz w:val="20"/>
          <w:szCs w:val="22"/>
          <w:lang w:val="es-MX"/>
        </w:rPr>
        <w:t xml:space="preserve">en su condición de </w:t>
      </w:r>
      <w:r w:rsidR="00953DB6">
        <w:rPr>
          <w:sz w:val="20"/>
          <w:szCs w:val="22"/>
          <w:lang w:val="es-MX"/>
        </w:rPr>
        <w:t>Gerente General</w:t>
      </w:r>
      <w:r w:rsidRPr="009C489E">
        <w:rPr>
          <w:sz w:val="20"/>
          <w:szCs w:val="22"/>
          <w:lang w:val="es-MX"/>
        </w:rPr>
        <w:t xml:space="preserve"> de l</w:t>
      </w:r>
      <w:r w:rsidR="003A032D">
        <w:rPr>
          <w:sz w:val="20"/>
          <w:szCs w:val="22"/>
          <w:lang w:val="es-MX"/>
        </w:rPr>
        <w:t xml:space="preserve">a sociedad </w:t>
      </w:r>
      <w:r w:rsidR="003A032D" w:rsidRPr="00A1234D">
        <w:rPr>
          <w:b/>
          <w:sz w:val="20"/>
          <w:szCs w:val="22"/>
          <w:lang w:val="es-MX"/>
        </w:rPr>
        <w:t>Almacenes Generales d</w:t>
      </w:r>
      <w:r w:rsidRPr="00A1234D">
        <w:rPr>
          <w:b/>
          <w:sz w:val="20"/>
          <w:szCs w:val="22"/>
          <w:lang w:val="es-MX"/>
        </w:rPr>
        <w:t xml:space="preserve">e </w:t>
      </w:r>
      <w:r w:rsidR="001E026F" w:rsidRPr="00A1234D">
        <w:rPr>
          <w:b/>
          <w:sz w:val="20"/>
          <w:szCs w:val="22"/>
          <w:lang w:val="es-MX"/>
        </w:rPr>
        <w:t>Depósito</w:t>
      </w:r>
      <w:r w:rsidRPr="00A1234D">
        <w:rPr>
          <w:b/>
          <w:sz w:val="20"/>
          <w:szCs w:val="22"/>
          <w:lang w:val="es-MX"/>
        </w:rPr>
        <w:t xml:space="preserve"> de Café S.A, (ALMACAFE) </w:t>
      </w:r>
      <w:r w:rsidRPr="009C489E">
        <w:rPr>
          <w:sz w:val="20"/>
          <w:szCs w:val="22"/>
          <w:lang w:val="es-MX"/>
        </w:rPr>
        <w:t xml:space="preserve">según se acredita con la escritura </w:t>
      </w:r>
      <w:r w:rsidR="00970416" w:rsidRPr="009C489E">
        <w:rPr>
          <w:sz w:val="20"/>
          <w:szCs w:val="22"/>
          <w:lang w:val="es-MX"/>
        </w:rPr>
        <w:t>pública</w:t>
      </w:r>
      <w:r w:rsidRPr="009C489E">
        <w:rPr>
          <w:sz w:val="20"/>
          <w:szCs w:val="22"/>
          <w:lang w:val="es-MX"/>
        </w:rPr>
        <w:t xml:space="preserve"> poder de administración </w:t>
      </w:r>
      <w:r w:rsidR="00970416" w:rsidRPr="009C489E">
        <w:rPr>
          <w:sz w:val="20"/>
          <w:szCs w:val="22"/>
          <w:lang w:val="es-MX"/>
        </w:rPr>
        <w:t>número</w:t>
      </w:r>
      <w:r w:rsidRPr="009C489E">
        <w:rPr>
          <w:sz w:val="20"/>
          <w:szCs w:val="22"/>
          <w:lang w:val="es-MX"/>
        </w:rPr>
        <w:t xml:space="preserve"> 292, autorizada por el Abogado y Notario Roberto Pacheco Reyes., propiedad Mercantil bajo el </w:t>
      </w:r>
      <w:r w:rsidR="00970416" w:rsidRPr="009C489E">
        <w:rPr>
          <w:sz w:val="20"/>
          <w:szCs w:val="22"/>
          <w:lang w:val="es-MX"/>
        </w:rPr>
        <w:t>número</w:t>
      </w:r>
      <w:r w:rsidRPr="009C489E">
        <w:rPr>
          <w:sz w:val="20"/>
          <w:szCs w:val="22"/>
          <w:lang w:val="es-MX"/>
        </w:rPr>
        <w:t xml:space="preserve"> 27 del tomo 283 de la ciudad de Tegucigalpa, Honduras;</w:t>
      </w:r>
      <w:r w:rsidRPr="009C489E">
        <w:rPr>
          <w:lang w:val="es-MX"/>
        </w:rPr>
        <w:t xml:space="preserve"> </w:t>
      </w:r>
      <w:r w:rsidRPr="009C489E">
        <w:rPr>
          <w:sz w:val="20"/>
          <w:szCs w:val="22"/>
          <w:lang w:val="es-MX"/>
        </w:rPr>
        <w:t xml:space="preserve"> quien en adelante y para efectos del presente contrato se conocerá como </w:t>
      </w:r>
      <w:r w:rsidRPr="009C489E">
        <w:rPr>
          <w:b/>
          <w:bCs/>
          <w:sz w:val="20"/>
          <w:szCs w:val="22"/>
          <w:lang w:val="es-MX"/>
        </w:rPr>
        <w:t xml:space="preserve">EL ARRENDADOR; </w:t>
      </w:r>
      <w:r w:rsidRPr="009C489E">
        <w:rPr>
          <w:bCs/>
          <w:sz w:val="20"/>
          <w:szCs w:val="22"/>
          <w:lang w:val="es-MX"/>
        </w:rPr>
        <w:t>ambas partes</w:t>
      </w:r>
      <w:r w:rsidRPr="009C489E">
        <w:rPr>
          <w:sz w:val="20"/>
          <w:szCs w:val="22"/>
          <w:lang w:val="es-MX"/>
        </w:rPr>
        <w:t xml:space="preserve"> libre y espontáneamente acordamos </w:t>
      </w:r>
      <w:r w:rsidRPr="009C489E">
        <w:rPr>
          <w:snapToGrid w:val="0"/>
          <w:sz w:val="20"/>
          <w:lang w:val="es-MX"/>
        </w:rPr>
        <w:t xml:space="preserve">suscribir el presente </w:t>
      </w:r>
      <w:r w:rsidRPr="009C489E">
        <w:rPr>
          <w:b/>
          <w:snapToGrid w:val="0"/>
          <w:sz w:val="20"/>
          <w:lang w:val="es-MX"/>
        </w:rPr>
        <w:t>CONTRATO PRIVADO DE ARRENDAMIENTO DE UN ESPACIO FISICO Y SERVICIOS ADICIONALES DE ALMACENAMIENTO</w:t>
      </w:r>
      <w:r w:rsidRPr="009C489E">
        <w:rPr>
          <w:snapToGrid w:val="0"/>
          <w:sz w:val="20"/>
          <w:lang w:val="es-MX"/>
        </w:rPr>
        <w:t>, conforme a las cláusulas y condiciones</w:t>
      </w:r>
      <w:r w:rsidR="00953DB6">
        <w:rPr>
          <w:snapToGrid w:val="0"/>
          <w:sz w:val="20"/>
          <w:lang w:val="es-MX"/>
        </w:rPr>
        <w:t xml:space="preserve"> siguientes</w:t>
      </w:r>
      <w:r w:rsidRPr="009C489E">
        <w:rPr>
          <w:snapToGrid w:val="0"/>
          <w:sz w:val="20"/>
          <w:lang w:val="es-MX"/>
        </w:rPr>
        <w:t xml:space="preserve">: </w:t>
      </w:r>
    </w:p>
    <w:p w:rsidR="00666333" w:rsidRDefault="00666333" w:rsidP="00375330">
      <w:pPr>
        <w:pStyle w:val="Ttulo4"/>
        <w:rPr>
          <w:rFonts w:ascii="Times New Roman" w:hAnsi="Times New Roman"/>
          <w:bCs/>
          <w:color w:val="auto"/>
          <w:sz w:val="20"/>
          <w:szCs w:val="24"/>
          <w:lang w:val="es-MX"/>
        </w:rPr>
      </w:pPr>
    </w:p>
    <w:p w:rsidR="00D24200" w:rsidRPr="00D24200" w:rsidRDefault="00D24200" w:rsidP="00D24200">
      <w:pPr>
        <w:rPr>
          <w:lang w:val="es-MX"/>
        </w:rPr>
      </w:pPr>
    </w:p>
    <w:p w:rsidR="00375330" w:rsidRPr="009C489E" w:rsidRDefault="00375330" w:rsidP="00375330">
      <w:pPr>
        <w:pStyle w:val="Ttulo4"/>
        <w:rPr>
          <w:rFonts w:ascii="Times New Roman" w:hAnsi="Times New Roman"/>
          <w:bCs/>
          <w:color w:val="auto"/>
          <w:sz w:val="20"/>
          <w:szCs w:val="24"/>
          <w:lang w:val="es-MX"/>
        </w:rPr>
      </w:pPr>
      <w:r w:rsidRPr="009C489E">
        <w:rPr>
          <w:rFonts w:ascii="Times New Roman" w:hAnsi="Times New Roman"/>
          <w:bCs/>
          <w:color w:val="auto"/>
          <w:sz w:val="20"/>
          <w:szCs w:val="24"/>
          <w:lang w:val="es-MX"/>
        </w:rPr>
        <w:t>DECLARACIONES</w:t>
      </w:r>
    </w:p>
    <w:p w:rsidR="00375330" w:rsidRPr="009C489E"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720" w:hanging="720"/>
        <w:jc w:val="both"/>
        <w:rPr>
          <w:b/>
          <w:snapToGrid w:val="0"/>
          <w:sz w:val="20"/>
          <w:lang w:val="es-MX"/>
        </w:rPr>
      </w:pPr>
    </w:p>
    <w:p w:rsidR="00375330" w:rsidRPr="009C489E" w:rsidRDefault="00375330" w:rsidP="00D27D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720" w:hanging="720"/>
        <w:jc w:val="both"/>
        <w:rPr>
          <w:b/>
          <w:snapToGrid w:val="0"/>
          <w:sz w:val="20"/>
          <w:lang w:val="es-MX"/>
        </w:rPr>
      </w:pPr>
      <w:r w:rsidRPr="009C489E">
        <w:rPr>
          <w:b/>
          <w:snapToGrid w:val="0"/>
          <w:sz w:val="20"/>
          <w:lang w:val="es-MX"/>
        </w:rPr>
        <w:t xml:space="preserve">LA ARRENDATARIA, </w:t>
      </w:r>
      <w:r w:rsidRPr="009C489E">
        <w:rPr>
          <w:snapToGrid w:val="0"/>
          <w:sz w:val="20"/>
          <w:lang w:val="es-MX"/>
        </w:rPr>
        <w:t xml:space="preserve">manifiesta: Que tiene como giro habitual la producción y comercialización de Alimentos Balanceados y Concentrados para animales y es su deseo contratar, conforme a los términos y condiciones del presente convenio los servicios de </w:t>
      </w:r>
      <w:r w:rsidRPr="009C489E">
        <w:rPr>
          <w:b/>
          <w:snapToGrid w:val="0"/>
          <w:sz w:val="20"/>
          <w:lang w:val="es-MX"/>
        </w:rPr>
        <w:t>EL ARRENDADOR.</w:t>
      </w:r>
    </w:p>
    <w:p w:rsidR="00375330" w:rsidRPr="009C489E"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720" w:hanging="720"/>
        <w:jc w:val="both"/>
        <w:rPr>
          <w:b/>
          <w:snapToGrid w:val="0"/>
          <w:sz w:val="20"/>
          <w:lang w:val="es-MX"/>
        </w:rPr>
      </w:pPr>
    </w:p>
    <w:p w:rsidR="00375330" w:rsidRPr="009C489E" w:rsidRDefault="00375330" w:rsidP="008726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720" w:hanging="720"/>
        <w:jc w:val="both"/>
        <w:rPr>
          <w:b/>
          <w:bCs/>
          <w:snapToGrid w:val="0"/>
          <w:sz w:val="20"/>
          <w:u w:val="single"/>
          <w:lang w:val="es-MX"/>
        </w:rPr>
      </w:pPr>
      <w:r w:rsidRPr="009C489E">
        <w:rPr>
          <w:b/>
          <w:snapToGrid w:val="0"/>
          <w:sz w:val="20"/>
          <w:lang w:val="es-MX"/>
        </w:rPr>
        <w:t>EL ARRENDADOR</w:t>
      </w:r>
      <w:r w:rsidRPr="009C489E">
        <w:rPr>
          <w:snapToGrid w:val="0"/>
          <w:sz w:val="20"/>
          <w:lang w:val="es-MX"/>
        </w:rPr>
        <w:t xml:space="preserve">, manifiesta: Que tiene como giro habitual el arrendamiento de bodegas y espacios físicos en general y cuenta con los elementos, materiales, </w:t>
      </w:r>
      <w:r w:rsidR="00970416" w:rsidRPr="009C489E">
        <w:rPr>
          <w:snapToGrid w:val="0"/>
          <w:sz w:val="20"/>
          <w:lang w:val="es-MX"/>
        </w:rPr>
        <w:t>tecno prácticos</w:t>
      </w:r>
      <w:r w:rsidRPr="009C489E">
        <w:rPr>
          <w:snapToGrid w:val="0"/>
          <w:sz w:val="20"/>
          <w:lang w:val="es-MX"/>
        </w:rPr>
        <w:t>, humanos y mercantiles, suficientes para proporcionar dicho servicio al público en general. Para la realización de esta clase de actividades cuenta con autonomía técnica y directiva; y personal bajo su dependencia y subordinación económica, con el cual lo vinculan relaciones obrero-patronales, razón por la cual se encuentra permanentemente bajo su subordinación directa. También declara que existe el Reglamento de los Almacenes Generales de Depósito y de los Depósitos de Aduanas Privados de Excepción que rige sus operaciones y que en ningún caso el presente contrato contravendrá lo dispuesto en dicho Reglamento. Para los efectos de este contrato se conocerá como EL REGLAMENTO.</w:t>
      </w:r>
    </w:p>
    <w:p w:rsidR="00375330" w:rsidRPr="009C489E"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720" w:hanging="720"/>
        <w:jc w:val="center"/>
        <w:rPr>
          <w:b/>
          <w:bCs/>
          <w:snapToGrid w:val="0"/>
          <w:sz w:val="20"/>
          <w:u w:val="single"/>
          <w:lang w:val="es-MX"/>
        </w:rPr>
      </w:pPr>
      <w:r w:rsidRPr="009C489E">
        <w:rPr>
          <w:b/>
          <w:bCs/>
          <w:snapToGrid w:val="0"/>
          <w:sz w:val="20"/>
          <w:u w:val="single"/>
          <w:lang w:val="es-MX"/>
        </w:rPr>
        <w:t>CLÁUSULAS</w:t>
      </w:r>
    </w:p>
    <w:p w:rsidR="00F61030" w:rsidRDefault="00F61030" w:rsidP="0046356D">
      <w:pPr>
        <w:autoSpaceDE w:val="0"/>
        <w:autoSpaceDN w:val="0"/>
        <w:adjustRightInd w:val="0"/>
        <w:spacing w:line="360" w:lineRule="auto"/>
        <w:jc w:val="both"/>
        <w:rPr>
          <w:b/>
          <w:snapToGrid w:val="0"/>
          <w:sz w:val="20"/>
          <w:u w:val="single"/>
          <w:lang w:val="es-MX"/>
        </w:rPr>
      </w:pPr>
    </w:p>
    <w:p w:rsidR="003B51CC" w:rsidRPr="00664D57" w:rsidRDefault="00375330" w:rsidP="0046356D">
      <w:pPr>
        <w:autoSpaceDE w:val="0"/>
        <w:autoSpaceDN w:val="0"/>
        <w:adjustRightInd w:val="0"/>
        <w:spacing w:line="360" w:lineRule="auto"/>
        <w:jc w:val="both"/>
        <w:rPr>
          <w:sz w:val="20"/>
          <w:lang w:val="es-MX"/>
        </w:rPr>
      </w:pPr>
      <w:r w:rsidRPr="009C489E">
        <w:rPr>
          <w:b/>
          <w:snapToGrid w:val="0"/>
          <w:sz w:val="20"/>
          <w:u w:val="single"/>
          <w:lang w:val="es-MX"/>
        </w:rPr>
        <w:t xml:space="preserve">PRIMERO: OBJETO DEL CONTRATO: </w:t>
      </w:r>
      <w:r w:rsidR="0046356D" w:rsidRPr="00664D57">
        <w:rPr>
          <w:bCs/>
          <w:caps/>
          <w:sz w:val="20"/>
          <w:lang w:val="es-MX"/>
        </w:rPr>
        <w:t>EL ARRENDADOR</w:t>
      </w:r>
      <w:r w:rsidR="0046356D" w:rsidRPr="00664D57">
        <w:rPr>
          <w:caps/>
          <w:sz w:val="20"/>
          <w:lang w:val="es-MX"/>
        </w:rPr>
        <w:t xml:space="preserve"> </w:t>
      </w:r>
      <w:r w:rsidR="0046356D" w:rsidRPr="00664D57">
        <w:rPr>
          <w:sz w:val="20"/>
          <w:lang w:val="es-MX"/>
        </w:rPr>
        <w:t>declara ser dueño, poseedor legitimo o arrendatario con posibilidad de arrendar u</w:t>
      </w:r>
      <w:r w:rsidR="006F1178">
        <w:rPr>
          <w:sz w:val="20"/>
          <w:lang w:val="es-MX"/>
        </w:rPr>
        <w:t xml:space="preserve">n Bien Inmueble que consta de cuatro edificios  dentro de los cuales hay once bodegas de diferentes </w:t>
      </w:r>
      <w:r w:rsidR="003A45CC">
        <w:rPr>
          <w:sz w:val="20"/>
          <w:lang w:val="es-MX"/>
        </w:rPr>
        <w:t>áreas,</w:t>
      </w:r>
      <w:r w:rsidR="006F1178">
        <w:rPr>
          <w:sz w:val="20"/>
          <w:lang w:val="es-MX"/>
        </w:rPr>
        <w:t xml:space="preserve"> </w:t>
      </w:r>
      <w:r w:rsidR="0046356D" w:rsidRPr="00664D57">
        <w:rPr>
          <w:sz w:val="20"/>
          <w:lang w:val="es-MX"/>
        </w:rPr>
        <w:t xml:space="preserve"> </w:t>
      </w:r>
      <w:r w:rsidR="006F1178">
        <w:rPr>
          <w:sz w:val="20"/>
          <w:lang w:val="es-MX"/>
        </w:rPr>
        <w:t xml:space="preserve">las que son </w:t>
      </w:r>
      <w:r w:rsidR="0046356D" w:rsidRPr="00664D57">
        <w:rPr>
          <w:sz w:val="20"/>
          <w:lang w:val="es-MX"/>
        </w:rPr>
        <w:t xml:space="preserve"> parte de un complejo/plantel de bodegas, ubicadas en el sector del Cacao, Costado este del Campo A</w:t>
      </w:r>
      <w:r w:rsidR="003A032D">
        <w:rPr>
          <w:sz w:val="20"/>
          <w:lang w:val="es-MX"/>
        </w:rPr>
        <w:t>GAS</w:t>
      </w:r>
      <w:r w:rsidR="0046356D" w:rsidRPr="00664D57">
        <w:rPr>
          <w:sz w:val="20"/>
          <w:lang w:val="es-MX"/>
        </w:rPr>
        <w:t xml:space="preserve">, </w:t>
      </w:r>
      <w:r w:rsidR="003A032D" w:rsidRPr="00664D57">
        <w:rPr>
          <w:sz w:val="20"/>
          <w:lang w:val="es-MX"/>
        </w:rPr>
        <w:t>Boulevard</w:t>
      </w:r>
      <w:r w:rsidR="0046356D" w:rsidRPr="00664D57">
        <w:rPr>
          <w:sz w:val="20"/>
          <w:lang w:val="es-MX"/>
        </w:rPr>
        <w:t xml:space="preserve"> del Sur, San Pedro Sula, Cortes, </w:t>
      </w:r>
      <w:r w:rsidR="003A45CC">
        <w:rPr>
          <w:sz w:val="20"/>
          <w:lang w:val="es-MX"/>
        </w:rPr>
        <w:t xml:space="preserve"> parte de estas bodegas </w:t>
      </w:r>
      <w:r w:rsidR="0046356D" w:rsidRPr="00664D57">
        <w:rPr>
          <w:sz w:val="20"/>
          <w:lang w:val="es-MX"/>
        </w:rPr>
        <w:t xml:space="preserve"> se acuerda dar en arrendamiento bajo las siguientes condiciones y demás términos:</w:t>
      </w:r>
    </w:p>
    <w:p w:rsidR="00E57477" w:rsidRDefault="00E57477" w:rsidP="0046356D">
      <w:pPr>
        <w:pStyle w:val="Sangradetextonormal"/>
        <w:numPr>
          <w:ilvl w:val="1"/>
          <w:numId w:val="4"/>
        </w:numPr>
        <w:tabs>
          <w:tab w:val="clear" w:pos="1260"/>
          <w:tab w:val="num" w:pos="1440"/>
        </w:tabs>
        <w:ind w:left="1440"/>
      </w:pPr>
      <w:r>
        <w:t xml:space="preserve">En el Edificio # 2 hay cuatro bodegas identificadas con los </w:t>
      </w:r>
      <w:r w:rsidRPr="0043369E">
        <w:t xml:space="preserve">números  4, 5, 6, y  7 con un </w:t>
      </w:r>
      <w:r w:rsidR="003A45CC" w:rsidRPr="0043369E">
        <w:t>área</w:t>
      </w:r>
      <w:r w:rsidRPr="0043369E">
        <w:t xml:space="preserve"> de  6</w:t>
      </w:r>
      <w:r w:rsidR="004A06A1" w:rsidRPr="0043369E">
        <w:t>,500 M², las que se arrendaran completamente como Arrendamiento Fijo.</w:t>
      </w:r>
    </w:p>
    <w:p w:rsidR="0087385E" w:rsidRPr="0087385E" w:rsidRDefault="0087385E" w:rsidP="0087385E">
      <w:pPr>
        <w:pStyle w:val="Sangradetextonormal"/>
        <w:numPr>
          <w:ilvl w:val="1"/>
          <w:numId w:val="4"/>
        </w:numPr>
        <w:tabs>
          <w:tab w:val="clear" w:pos="1260"/>
          <w:tab w:val="num" w:pos="1440"/>
        </w:tabs>
        <w:ind w:left="1440"/>
        <w:rPr>
          <w:szCs w:val="20"/>
        </w:rPr>
      </w:pPr>
      <w:r w:rsidRPr="0087385E">
        <w:rPr>
          <w:szCs w:val="20"/>
        </w:rPr>
        <w:lastRenderedPageBreak/>
        <w:t>Arrendamiento Fijo de la Bodega # 4 con un área de 1,000 M², la bodega # 5 con un área de 1,000 M², bodega # 6 de 2,500 M²,  y la bodega # 7  2,000 M²,  siendo un total de 6,500 M² las que se arrendarán completamente como Arrendamiento Fijo, con un valor de noventa y tres lempiras con 50/100 (93.50), por metro cuadrado, precio que no incluye Impuesto Sobre Venta, para un total de L. 607,750.00.</w:t>
      </w:r>
    </w:p>
    <w:p w:rsidR="0087385E" w:rsidRDefault="007866F1" w:rsidP="0087385E">
      <w:pPr>
        <w:pStyle w:val="Sangradetextonormal"/>
        <w:numPr>
          <w:ilvl w:val="1"/>
          <w:numId w:val="4"/>
        </w:numPr>
        <w:tabs>
          <w:tab w:val="clear" w:pos="1260"/>
          <w:tab w:val="num" w:pos="1440"/>
        </w:tabs>
        <w:ind w:left="1440"/>
        <w:rPr>
          <w:szCs w:val="20"/>
        </w:rPr>
      </w:pPr>
      <w:r>
        <w:rPr>
          <w:szCs w:val="20"/>
        </w:rPr>
        <w:t>Edificio # 1 arrendamiento f</w:t>
      </w:r>
      <w:r w:rsidR="0087385E" w:rsidRPr="0087385E">
        <w:rPr>
          <w:szCs w:val="20"/>
        </w:rPr>
        <w:t>lotante de la bodega # 1 con un área de 2,000 M², bodega # 2 de 1,000 M²,  bodega # 9 de 3,600 M²,  bodega # 10 de 2,400 M²,  y la bodega # 11 de 1,200 M²,  siendo un total de 10,200 M²,  las que se arrendarán completamente como Arrendamiento Flotante, con un valor de noventa y tres (93.00) por metro cuadrado, precio que no incluye Impuesto Sobre Venta, para un total de L. 948,600.00.</w:t>
      </w:r>
    </w:p>
    <w:p w:rsidR="0087385E" w:rsidRPr="0087385E" w:rsidRDefault="0087385E" w:rsidP="0087385E">
      <w:pPr>
        <w:pStyle w:val="Sangradetextonormal"/>
        <w:rPr>
          <w:szCs w:val="20"/>
        </w:rPr>
      </w:pPr>
    </w:p>
    <w:p w:rsidR="00375330" w:rsidRPr="0087385E" w:rsidRDefault="00375330" w:rsidP="00375330">
      <w:pPr>
        <w:autoSpaceDE w:val="0"/>
        <w:autoSpaceDN w:val="0"/>
        <w:adjustRightInd w:val="0"/>
        <w:spacing w:line="360" w:lineRule="auto"/>
        <w:jc w:val="both"/>
        <w:rPr>
          <w:sz w:val="20"/>
          <w:szCs w:val="20"/>
          <w:lang w:val="es-MX"/>
        </w:rPr>
      </w:pPr>
      <w:r w:rsidRPr="0087385E">
        <w:rPr>
          <w:caps/>
          <w:sz w:val="20"/>
          <w:szCs w:val="20"/>
          <w:lang w:val="es-MX"/>
        </w:rPr>
        <w:t>d</w:t>
      </w:r>
      <w:r w:rsidRPr="0087385E">
        <w:rPr>
          <w:sz w:val="20"/>
          <w:szCs w:val="20"/>
          <w:lang w:val="es-MX"/>
        </w:rPr>
        <w:t>icho inmueble se encuentra diseñado especialmente para almacenamiento de producto</w:t>
      </w:r>
      <w:r w:rsidR="007866F1">
        <w:rPr>
          <w:sz w:val="20"/>
          <w:szCs w:val="20"/>
          <w:lang w:val="es-MX"/>
        </w:rPr>
        <w:t>s</w:t>
      </w:r>
      <w:r w:rsidRPr="0087385E">
        <w:rPr>
          <w:sz w:val="20"/>
          <w:szCs w:val="20"/>
          <w:lang w:val="es-MX"/>
        </w:rPr>
        <w:t xml:space="preserve"> a granel  o envasado en sus distintas formas.</w:t>
      </w:r>
    </w:p>
    <w:p w:rsidR="0087385E" w:rsidRDefault="0087385E" w:rsidP="00375330">
      <w:pPr>
        <w:autoSpaceDE w:val="0"/>
        <w:autoSpaceDN w:val="0"/>
        <w:adjustRightInd w:val="0"/>
        <w:spacing w:line="360" w:lineRule="auto"/>
        <w:jc w:val="both"/>
        <w:rPr>
          <w:sz w:val="20"/>
          <w:szCs w:val="20"/>
          <w:lang w:val="es-MX"/>
        </w:rPr>
      </w:pPr>
    </w:p>
    <w:p w:rsidR="00375330" w:rsidRPr="0087385E" w:rsidRDefault="00375330" w:rsidP="00375330">
      <w:pPr>
        <w:autoSpaceDE w:val="0"/>
        <w:autoSpaceDN w:val="0"/>
        <w:adjustRightInd w:val="0"/>
        <w:spacing w:line="360" w:lineRule="auto"/>
        <w:jc w:val="both"/>
        <w:rPr>
          <w:sz w:val="20"/>
          <w:szCs w:val="20"/>
          <w:lang w:val="es-MX"/>
        </w:rPr>
      </w:pPr>
      <w:r w:rsidRPr="0087385E">
        <w:rPr>
          <w:sz w:val="20"/>
          <w:szCs w:val="20"/>
          <w:lang w:val="es-MX"/>
        </w:rPr>
        <w:t>Para efectos del presente contrato el objeto del arrendamiento será conocido en adelante como EL ESPACIO.</w:t>
      </w:r>
    </w:p>
    <w:p w:rsidR="002864F6" w:rsidRPr="009C489E" w:rsidRDefault="002864F6" w:rsidP="00375330">
      <w:pPr>
        <w:autoSpaceDE w:val="0"/>
        <w:autoSpaceDN w:val="0"/>
        <w:adjustRightInd w:val="0"/>
        <w:spacing w:line="360" w:lineRule="auto"/>
        <w:jc w:val="both"/>
        <w:rPr>
          <w:sz w:val="20"/>
          <w:lang w:val="es-MX"/>
        </w:rPr>
      </w:pPr>
    </w:p>
    <w:p w:rsidR="00375330" w:rsidRPr="009C489E"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Cs/>
          <w:snapToGrid w:val="0"/>
          <w:sz w:val="20"/>
          <w:lang w:val="es-MX"/>
        </w:rPr>
      </w:pPr>
      <w:r w:rsidRPr="009C489E">
        <w:rPr>
          <w:b/>
          <w:snapToGrid w:val="0"/>
          <w:sz w:val="20"/>
          <w:u w:val="single"/>
          <w:lang w:val="es-MX"/>
        </w:rPr>
        <w:t>SEGUNDO: CUSTODIA</w:t>
      </w:r>
      <w:r w:rsidR="003A4C76">
        <w:rPr>
          <w:b/>
          <w:snapToGrid w:val="0"/>
          <w:sz w:val="20"/>
          <w:u w:val="single"/>
          <w:lang w:val="es-MX"/>
        </w:rPr>
        <w:t xml:space="preserve"> </w:t>
      </w:r>
      <w:r w:rsidRPr="009C489E">
        <w:rPr>
          <w:b/>
          <w:snapToGrid w:val="0"/>
          <w:sz w:val="20"/>
          <w:u w:val="single"/>
          <w:lang w:val="es-MX"/>
        </w:rPr>
        <w:t xml:space="preserve"> DE EL BIEN:</w:t>
      </w:r>
      <w:r w:rsidRPr="009C489E">
        <w:rPr>
          <w:b/>
          <w:snapToGrid w:val="0"/>
          <w:sz w:val="20"/>
          <w:lang w:val="es-MX"/>
        </w:rPr>
        <w:t xml:space="preserve"> </w:t>
      </w:r>
      <w:r w:rsidRPr="009C489E">
        <w:rPr>
          <w:bCs/>
          <w:snapToGrid w:val="0"/>
          <w:sz w:val="20"/>
          <w:lang w:val="es-MX"/>
        </w:rPr>
        <w:t xml:space="preserve">EL ARRENDADOR estará a cargo de la custodia y acceso a EL ESPACIO y lo depositado en el mismo, para lo cual deberá proporcionar como mínimo, para tales efectos, guardias de seguridad, debiendo atender en lo posible los requerimientos de personal u otra índole adicional que en este aspecto le haga LA ARRENDATARIA, y será responsable el ARRENDADOR únicamente en caso de cualquier sustracción dolosa sobre el total o parcial del producto que la ARRENDATARIA almacene en EL ESPACIO, no obligándose sin embargo a responder por perdida o, destrucción total o parcial del mismo, en casos fortuitos o de fuerza mayor. LA ARRENDATARIA  manejará  bajo su responsabilidad las llaves de todos los candados que aseguran la entrada y salida de los portones que dan acceso a </w:t>
      </w:r>
      <w:r w:rsidR="004E439F">
        <w:rPr>
          <w:bCs/>
          <w:snapToGrid w:val="0"/>
          <w:sz w:val="20"/>
          <w:lang w:val="es-MX"/>
        </w:rPr>
        <w:t>esta</w:t>
      </w:r>
      <w:r w:rsidR="003A4C76">
        <w:rPr>
          <w:bCs/>
          <w:snapToGrid w:val="0"/>
          <w:sz w:val="20"/>
          <w:lang w:val="es-MX"/>
        </w:rPr>
        <w:t>s</w:t>
      </w:r>
      <w:r w:rsidRPr="009C489E">
        <w:rPr>
          <w:bCs/>
          <w:snapToGrid w:val="0"/>
          <w:sz w:val="20"/>
          <w:lang w:val="es-MX"/>
        </w:rPr>
        <w:t xml:space="preserve"> bodega</w:t>
      </w:r>
      <w:r w:rsidR="003A4C76">
        <w:rPr>
          <w:bCs/>
          <w:snapToGrid w:val="0"/>
          <w:sz w:val="20"/>
          <w:lang w:val="es-MX"/>
        </w:rPr>
        <w:t>s</w:t>
      </w:r>
      <w:r w:rsidRPr="009C489E">
        <w:rPr>
          <w:bCs/>
          <w:snapToGrid w:val="0"/>
          <w:sz w:val="20"/>
          <w:lang w:val="es-MX"/>
        </w:rPr>
        <w:t xml:space="preserve"> objeto de este contrato, lo que garantizará que solamente personal autorizado por la ARRENDATARIA podrá depositar y retirar producto almacenado en esta</w:t>
      </w:r>
      <w:r w:rsidR="003A4C76">
        <w:rPr>
          <w:bCs/>
          <w:snapToGrid w:val="0"/>
          <w:sz w:val="20"/>
          <w:lang w:val="es-MX"/>
        </w:rPr>
        <w:t>s</w:t>
      </w:r>
      <w:r w:rsidRPr="009C489E">
        <w:rPr>
          <w:bCs/>
          <w:snapToGrid w:val="0"/>
          <w:sz w:val="20"/>
          <w:lang w:val="es-MX"/>
        </w:rPr>
        <w:t xml:space="preserve"> bodega</w:t>
      </w:r>
      <w:r w:rsidR="003A4C76">
        <w:rPr>
          <w:bCs/>
          <w:snapToGrid w:val="0"/>
          <w:sz w:val="20"/>
          <w:lang w:val="es-MX"/>
        </w:rPr>
        <w:t>s</w:t>
      </w:r>
      <w:r w:rsidRPr="009C489E">
        <w:rPr>
          <w:bCs/>
          <w:snapToGrid w:val="0"/>
          <w:sz w:val="20"/>
          <w:lang w:val="es-MX"/>
        </w:rPr>
        <w:t xml:space="preserve">, proporcionando al ARRENDADOR copia de la </w:t>
      </w:r>
      <w:r w:rsidR="005D101F">
        <w:rPr>
          <w:bCs/>
          <w:snapToGrid w:val="0"/>
          <w:sz w:val="20"/>
          <w:lang w:val="es-MX"/>
        </w:rPr>
        <w:t>documentación que autoriza</w:t>
      </w:r>
      <w:r w:rsidRPr="009C489E">
        <w:rPr>
          <w:bCs/>
          <w:snapToGrid w:val="0"/>
          <w:sz w:val="20"/>
          <w:lang w:val="es-MX"/>
        </w:rPr>
        <w:t xml:space="preserve"> y amparan estos  movimientos de entradas y salidas de productos. </w:t>
      </w:r>
    </w:p>
    <w:p w:rsidR="00375330" w:rsidRPr="009C489E"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Cs/>
          <w:snapToGrid w:val="0"/>
          <w:sz w:val="20"/>
          <w:lang w:val="es-MX"/>
        </w:rPr>
      </w:pPr>
    </w:p>
    <w:p w:rsidR="00375330" w:rsidRPr="009C489E"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Cs/>
          <w:snapToGrid w:val="0"/>
          <w:sz w:val="20"/>
          <w:lang w:val="es-MX"/>
        </w:rPr>
      </w:pPr>
      <w:r w:rsidRPr="009C489E">
        <w:rPr>
          <w:bCs/>
          <w:snapToGrid w:val="0"/>
          <w:sz w:val="20"/>
          <w:lang w:val="es-MX"/>
        </w:rPr>
        <w:t xml:space="preserve">En el caso que se detecte la violación de cualquiera de </w:t>
      </w:r>
      <w:r w:rsidR="004E439F">
        <w:rPr>
          <w:bCs/>
          <w:snapToGrid w:val="0"/>
          <w:sz w:val="20"/>
          <w:lang w:val="es-MX"/>
        </w:rPr>
        <w:t>los</w:t>
      </w:r>
      <w:r w:rsidRPr="009C489E">
        <w:rPr>
          <w:bCs/>
          <w:snapToGrid w:val="0"/>
          <w:sz w:val="20"/>
          <w:lang w:val="es-MX"/>
        </w:rPr>
        <w:t xml:space="preserve"> candados de </w:t>
      </w:r>
      <w:r w:rsidR="004E439F">
        <w:rPr>
          <w:bCs/>
          <w:snapToGrid w:val="0"/>
          <w:sz w:val="20"/>
          <w:lang w:val="es-MX"/>
        </w:rPr>
        <w:t>esta</w:t>
      </w:r>
      <w:r w:rsidR="005D101F">
        <w:rPr>
          <w:bCs/>
          <w:snapToGrid w:val="0"/>
          <w:sz w:val="20"/>
          <w:lang w:val="es-MX"/>
        </w:rPr>
        <w:t xml:space="preserve">s </w:t>
      </w:r>
      <w:r w:rsidRPr="009C489E">
        <w:rPr>
          <w:bCs/>
          <w:snapToGrid w:val="0"/>
          <w:sz w:val="20"/>
          <w:lang w:val="es-MX"/>
        </w:rPr>
        <w:t>bodega</w:t>
      </w:r>
      <w:r w:rsidR="005D101F">
        <w:rPr>
          <w:bCs/>
          <w:snapToGrid w:val="0"/>
          <w:sz w:val="20"/>
          <w:lang w:val="es-MX"/>
        </w:rPr>
        <w:t>s</w:t>
      </w:r>
      <w:r w:rsidRPr="009C489E">
        <w:rPr>
          <w:bCs/>
          <w:snapToGrid w:val="0"/>
          <w:sz w:val="20"/>
          <w:lang w:val="es-MX"/>
        </w:rPr>
        <w:t xml:space="preserve"> que aseguran los portones que dan acceso a </w:t>
      </w:r>
      <w:r w:rsidR="004E439F">
        <w:rPr>
          <w:bCs/>
          <w:snapToGrid w:val="0"/>
          <w:sz w:val="20"/>
          <w:lang w:val="es-MX"/>
        </w:rPr>
        <w:t>la</w:t>
      </w:r>
      <w:r w:rsidR="005D101F">
        <w:rPr>
          <w:bCs/>
          <w:snapToGrid w:val="0"/>
          <w:sz w:val="20"/>
          <w:lang w:val="es-MX"/>
        </w:rPr>
        <w:t>s</w:t>
      </w:r>
      <w:r w:rsidR="004E439F">
        <w:rPr>
          <w:bCs/>
          <w:snapToGrid w:val="0"/>
          <w:sz w:val="20"/>
          <w:lang w:val="es-MX"/>
        </w:rPr>
        <w:t xml:space="preserve"> misma</w:t>
      </w:r>
      <w:r w:rsidR="005D101F">
        <w:rPr>
          <w:bCs/>
          <w:snapToGrid w:val="0"/>
          <w:sz w:val="20"/>
          <w:lang w:val="es-MX"/>
        </w:rPr>
        <w:t>s</w:t>
      </w:r>
      <w:r w:rsidRPr="009C489E">
        <w:rPr>
          <w:bCs/>
          <w:snapToGrid w:val="0"/>
          <w:sz w:val="20"/>
          <w:lang w:val="es-MX"/>
        </w:rPr>
        <w:t>, EL ARRENDADOR Y LA ARRENDATARIA harán las investigaciones pertinentes de manera inmediata, para determinar las responsabilidades correspondientes, en el caso que exista faltantes de productos a causa de esta situación, AMBAS PARTES acuerdan que se responsabilizaran de estos faltantes, de salir como responsables en la</w:t>
      </w:r>
      <w:r w:rsidR="005D101F">
        <w:rPr>
          <w:bCs/>
          <w:snapToGrid w:val="0"/>
          <w:sz w:val="20"/>
          <w:lang w:val="es-MX"/>
        </w:rPr>
        <w:t>s</w:t>
      </w:r>
      <w:r w:rsidRPr="009C489E">
        <w:rPr>
          <w:bCs/>
          <w:snapToGrid w:val="0"/>
          <w:sz w:val="20"/>
          <w:lang w:val="es-MX"/>
        </w:rPr>
        <w:t xml:space="preserve"> investigaciones realizadas.</w:t>
      </w:r>
    </w:p>
    <w:p w:rsidR="00375330" w:rsidRPr="009C489E"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
          <w:bCs/>
          <w:sz w:val="20"/>
          <w:u w:val="single"/>
          <w:lang w:val="es-MX"/>
        </w:rPr>
      </w:pPr>
    </w:p>
    <w:p w:rsidR="00375330" w:rsidRPr="009C489E"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sz w:val="20"/>
          <w:lang w:val="es-MX"/>
        </w:rPr>
      </w:pPr>
      <w:r w:rsidRPr="009C489E">
        <w:rPr>
          <w:b/>
          <w:bCs/>
          <w:sz w:val="20"/>
          <w:u w:val="single"/>
          <w:lang w:val="es-MX"/>
        </w:rPr>
        <w:t>TERCERO: MANEJO DE INVENTARIOS:</w:t>
      </w:r>
      <w:r w:rsidRPr="009C489E">
        <w:rPr>
          <w:sz w:val="20"/>
          <w:lang w:val="es-MX"/>
        </w:rPr>
        <w:t xml:space="preserve"> Siendo la rotación de los inventarios facultad unilateral de LA ARRENDATARIA como legitima dueña del producto y que en este caso LA ARRENDATARIA decide que productos depositará y/o retirará a la vez que utiliza su propio personal para la logística y respectivos movimientos de su inventario, queda entendido que EL ARRENDADOR no estará obligado a la administración y control de calidad de los inventarios del producto, pero si estará obligado a la custodia del BIEN. </w:t>
      </w:r>
    </w:p>
    <w:p w:rsidR="008726DB" w:rsidRPr="009C489E" w:rsidRDefault="008726DB"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Cs/>
          <w:snapToGrid w:val="0"/>
          <w:sz w:val="20"/>
          <w:lang w:val="es-MX"/>
        </w:rPr>
      </w:pPr>
    </w:p>
    <w:p w:rsidR="00375330" w:rsidRPr="009C489E" w:rsidRDefault="00375330" w:rsidP="00375330">
      <w:pPr>
        <w:autoSpaceDE w:val="0"/>
        <w:autoSpaceDN w:val="0"/>
        <w:adjustRightInd w:val="0"/>
        <w:spacing w:line="360" w:lineRule="auto"/>
        <w:jc w:val="both"/>
        <w:rPr>
          <w:sz w:val="20"/>
          <w:lang w:val="es-MX"/>
        </w:rPr>
      </w:pPr>
      <w:r w:rsidRPr="009C489E">
        <w:rPr>
          <w:b/>
          <w:snapToGrid w:val="0"/>
          <w:sz w:val="20"/>
          <w:u w:val="single"/>
          <w:lang w:val="es-MX"/>
        </w:rPr>
        <w:lastRenderedPageBreak/>
        <w:t>CUARTO: OBLIGACIONES DE LA ARRENDATARIA:</w:t>
      </w:r>
      <w:r w:rsidRPr="009C489E">
        <w:rPr>
          <w:b/>
          <w:snapToGrid w:val="0"/>
          <w:sz w:val="20"/>
          <w:lang w:val="es-MX"/>
        </w:rPr>
        <w:t xml:space="preserve"> </w:t>
      </w:r>
      <w:r w:rsidRPr="009C489E">
        <w:rPr>
          <w:bCs/>
          <w:snapToGrid w:val="0"/>
          <w:sz w:val="20"/>
          <w:lang w:val="es-MX"/>
        </w:rPr>
        <w:t>A) LA ARRENDATARIA</w:t>
      </w:r>
      <w:r w:rsidRPr="009C489E">
        <w:rPr>
          <w:b/>
          <w:snapToGrid w:val="0"/>
          <w:sz w:val="20"/>
          <w:lang w:val="es-MX"/>
        </w:rPr>
        <w:t xml:space="preserve"> </w:t>
      </w:r>
      <w:r w:rsidRPr="009C489E">
        <w:rPr>
          <w:snapToGrid w:val="0"/>
          <w:sz w:val="20"/>
          <w:lang w:val="es-MX"/>
        </w:rPr>
        <w:t xml:space="preserve">se compromete a hacer buen uso del ESPACIO para garantizar su conservación. </w:t>
      </w:r>
      <w:r w:rsidRPr="009C489E">
        <w:rPr>
          <w:sz w:val="20"/>
          <w:lang w:val="es-MX"/>
        </w:rPr>
        <w:t>B) Hacer los pagos por concepto del arrendamiento en las fechas estipuladas</w:t>
      </w:r>
      <w:r w:rsidR="005D101F">
        <w:rPr>
          <w:sz w:val="20"/>
          <w:lang w:val="es-MX"/>
        </w:rPr>
        <w:t>,</w:t>
      </w:r>
      <w:r w:rsidRPr="009C489E">
        <w:rPr>
          <w:sz w:val="20"/>
          <w:lang w:val="es-MX"/>
        </w:rPr>
        <w:t xml:space="preserve"> una vez recibid</w:t>
      </w:r>
      <w:r w:rsidR="005D101F">
        <w:rPr>
          <w:sz w:val="20"/>
          <w:lang w:val="es-MX"/>
        </w:rPr>
        <w:t>as</w:t>
      </w:r>
      <w:r w:rsidRPr="009C489E">
        <w:rPr>
          <w:sz w:val="20"/>
          <w:lang w:val="es-MX"/>
        </w:rPr>
        <w:t xml:space="preserve"> las correspondientes facturas. C) Al momento del vencimiento del presente acuerdo y en caso que el mismo no sea prorrogado, retirar el producto depositado en EL ESPACIO. D) LA ARRENDATARIA será responsable del daño que el inmueble pueda sufrir, que no sea producido por el desgaste normal del mismo e indemnizará a EL ARRENDADOR  por este daño.</w:t>
      </w:r>
    </w:p>
    <w:p w:rsidR="00375330" w:rsidRPr="009C489E" w:rsidRDefault="00375330" w:rsidP="00375330">
      <w:pPr>
        <w:tabs>
          <w:tab w:val="left" w:pos="6663"/>
        </w:tabs>
        <w:autoSpaceDE w:val="0"/>
        <w:autoSpaceDN w:val="0"/>
        <w:adjustRightInd w:val="0"/>
        <w:spacing w:line="360" w:lineRule="auto"/>
        <w:jc w:val="both"/>
        <w:rPr>
          <w:bCs/>
          <w:snapToGrid w:val="0"/>
          <w:sz w:val="20"/>
          <w:lang w:val="es-MX"/>
        </w:rPr>
      </w:pPr>
      <w:r w:rsidRPr="009C489E">
        <w:rPr>
          <w:b/>
          <w:snapToGrid w:val="0"/>
          <w:sz w:val="20"/>
          <w:u w:val="single"/>
          <w:lang w:val="es-MX"/>
        </w:rPr>
        <w:t>QUINTO</w:t>
      </w:r>
      <w:r w:rsidR="006B6248" w:rsidRPr="009C489E">
        <w:rPr>
          <w:b/>
          <w:snapToGrid w:val="0"/>
          <w:sz w:val="20"/>
          <w:u w:val="single"/>
          <w:lang w:val="es-MX"/>
        </w:rPr>
        <w:t>: OBLIGACIONES</w:t>
      </w:r>
      <w:r w:rsidRPr="009C489E">
        <w:rPr>
          <w:b/>
          <w:snapToGrid w:val="0"/>
          <w:sz w:val="20"/>
          <w:u w:val="single"/>
          <w:lang w:val="es-MX"/>
        </w:rPr>
        <w:t xml:space="preserve"> DEL ARRENDADOR;</w:t>
      </w:r>
      <w:r w:rsidRPr="009C489E">
        <w:rPr>
          <w:b/>
          <w:snapToGrid w:val="0"/>
          <w:sz w:val="20"/>
          <w:lang w:val="es-MX"/>
        </w:rPr>
        <w:t xml:space="preserve">  </w:t>
      </w:r>
      <w:r w:rsidRPr="009C489E">
        <w:rPr>
          <w:snapToGrid w:val="0"/>
          <w:sz w:val="20"/>
          <w:lang w:val="es-MX"/>
        </w:rPr>
        <w:t xml:space="preserve">A) El ARRENDADOR extenderá a nombre de </w:t>
      </w:r>
      <w:r w:rsidR="00F626C2" w:rsidRPr="00B607DF">
        <w:rPr>
          <w:snapToGrid w:val="0"/>
          <w:sz w:val="20"/>
          <w:lang w:val="es-MX"/>
        </w:rPr>
        <w:t>LA ARRENDATARIA</w:t>
      </w:r>
      <w:r w:rsidRPr="00B607DF">
        <w:rPr>
          <w:snapToGrid w:val="0"/>
          <w:sz w:val="20"/>
          <w:lang w:val="es-MX"/>
        </w:rPr>
        <w:t xml:space="preserve"> los recibos por pagos que correspondan a la renta pactada, documentos que serán entregados a </w:t>
      </w:r>
      <w:r w:rsidR="00F626C2" w:rsidRPr="00B607DF">
        <w:rPr>
          <w:snapToGrid w:val="0"/>
          <w:sz w:val="20"/>
          <w:lang w:val="es-MX"/>
        </w:rPr>
        <w:t xml:space="preserve">LA ARRENDATARIA </w:t>
      </w:r>
      <w:r w:rsidRPr="00B607DF">
        <w:rPr>
          <w:snapToGrid w:val="0"/>
          <w:sz w:val="20"/>
          <w:lang w:val="es-MX"/>
        </w:rPr>
        <w:t xml:space="preserve">en las oficinas administrativas del EL ARRENDADOR. B) Corresponderá a EL ARRENDADOR el pago de impuestos de bienes inmuebles y demás servicios municipales. C) EL ARRENDADOR se obliga a liberar a </w:t>
      </w:r>
      <w:r w:rsidR="00F626C2" w:rsidRPr="00B607DF">
        <w:rPr>
          <w:snapToGrid w:val="0"/>
          <w:sz w:val="20"/>
          <w:lang w:val="es-MX"/>
        </w:rPr>
        <w:t xml:space="preserve">LA ARRENDATARIA </w:t>
      </w:r>
      <w:r w:rsidRPr="00B607DF">
        <w:rPr>
          <w:snapToGrid w:val="0"/>
          <w:sz w:val="20"/>
          <w:lang w:val="es-MX"/>
        </w:rPr>
        <w:t>de toda turbación o embarazo en el uso del ESPACIO definido en este contrato. D) EL ARRENDADOR será el responsable de las reparaciones originadas por deficiencias estructurales, causadas por caso fortuito o fuerza mayor, que pudieran surgir en el ESPACIO, siempre y cuando estas no sean ocasionadas por mal manejo del ESPACIO arrendado, en cu</w:t>
      </w:r>
      <w:r w:rsidR="00F626C2" w:rsidRPr="00B607DF">
        <w:rPr>
          <w:snapToGrid w:val="0"/>
          <w:sz w:val="20"/>
          <w:lang w:val="es-MX"/>
        </w:rPr>
        <w:t>yo caso será responsabilidad de LA ARRENDATARIA</w:t>
      </w:r>
      <w:r w:rsidRPr="00B607DF">
        <w:rPr>
          <w:snapToGrid w:val="0"/>
          <w:sz w:val="20"/>
          <w:lang w:val="es-MX"/>
        </w:rPr>
        <w:t xml:space="preserve"> F) El ARRENDADOR se compromete a realizar semestralmente la certificación de su </w:t>
      </w:r>
      <w:r w:rsidR="00A76627" w:rsidRPr="00B607DF">
        <w:rPr>
          <w:snapToGrid w:val="0"/>
          <w:sz w:val="20"/>
          <w:lang w:val="es-MX"/>
        </w:rPr>
        <w:t>báscula</w:t>
      </w:r>
      <w:r w:rsidRPr="00B607DF">
        <w:rPr>
          <w:snapToGrid w:val="0"/>
          <w:sz w:val="20"/>
          <w:lang w:val="es-MX"/>
        </w:rPr>
        <w:t xml:space="preserve"> y posteriormente enviar copia de documento que certifique que se realizó este procedimiento. G) EL ARRENDADOR se compromete a tener personal en sus instalaciones las 24 horas </w:t>
      </w:r>
      <w:r w:rsidR="005D101F" w:rsidRPr="00B607DF">
        <w:rPr>
          <w:snapToGrid w:val="0"/>
          <w:sz w:val="20"/>
          <w:lang w:val="es-MX"/>
        </w:rPr>
        <w:t xml:space="preserve">del día los 365 días del año, </w:t>
      </w:r>
      <w:r w:rsidRPr="00B607DF">
        <w:rPr>
          <w:snapToGrid w:val="0"/>
          <w:sz w:val="20"/>
          <w:lang w:val="es-MX"/>
        </w:rPr>
        <w:t xml:space="preserve">para así permitir </w:t>
      </w:r>
      <w:r w:rsidR="00F626C2" w:rsidRPr="00B607DF">
        <w:rPr>
          <w:snapToGrid w:val="0"/>
          <w:sz w:val="20"/>
          <w:lang w:val="es-MX"/>
        </w:rPr>
        <w:t>a LA ARRENDATARIA</w:t>
      </w:r>
      <w:r w:rsidRPr="00B607DF">
        <w:rPr>
          <w:snapToGrid w:val="0"/>
          <w:sz w:val="20"/>
          <w:lang w:val="es-MX"/>
        </w:rPr>
        <w:t xml:space="preserve"> tener acceso vehicular y de </w:t>
      </w:r>
      <w:r w:rsidR="005D101F" w:rsidRPr="00B607DF">
        <w:rPr>
          <w:snapToGrid w:val="0"/>
          <w:sz w:val="20"/>
          <w:lang w:val="es-MX"/>
        </w:rPr>
        <w:t>personas autorizadas  al BIEN</w:t>
      </w:r>
      <w:r w:rsidRPr="00B607DF">
        <w:rPr>
          <w:snapToGrid w:val="0"/>
          <w:sz w:val="20"/>
          <w:lang w:val="es-MX"/>
        </w:rPr>
        <w:t>. H)</w:t>
      </w:r>
      <w:r w:rsidR="00AD09CC" w:rsidRPr="00B607DF">
        <w:rPr>
          <w:snapToGrid w:val="0"/>
          <w:sz w:val="20"/>
          <w:lang w:val="es-MX"/>
        </w:rPr>
        <w:t xml:space="preserve"> Comprometiéndose también al m</w:t>
      </w:r>
      <w:r w:rsidRPr="00B607DF">
        <w:rPr>
          <w:snapToGrid w:val="0"/>
          <w:sz w:val="20"/>
          <w:lang w:val="es-MX"/>
        </w:rPr>
        <w:t>anejo</w:t>
      </w:r>
      <w:r w:rsidRPr="00B607DF">
        <w:rPr>
          <w:bCs/>
          <w:snapToGrid w:val="0"/>
          <w:sz w:val="20"/>
          <w:lang w:val="es-MX"/>
        </w:rPr>
        <w:t xml:space="preserve"> responsable de la custodia</w:t>
      </w:r>
      <w:r w:rsidRPr="009C489E">
        <w:rPr>
          <w:bCs/>
          <w:snapToGrid w:val="0"/>
          <w:sz w:val="20"/>
          <w:lang w:val="es-MX"/>
        </w:rPr>
        <w:t xml:space="preserve"> y control de acceso al BIEN en mención. I) EL ARRENDADOR se compromete a mantener en buenas condiciones los accesos / caminos mencionados en la cláusula </w:t>
      </w:r>
      <w:r w:rsidR="005D101F">
        <w:rPr>
          <w:bCs/>
          <w:snapToGrid w:val="0"/>
          <w:sz w:val="20"/>
          <w:lang w:val="es-MX"/>
        </w:rPr>
        <w:t>octava</w:t>
      </w:r>
      <w:r w:rsidRPr="009C489E">
        <w:rPr>
          <w:bCs/>
          <w:snapToGrid w:val="0"/>
          <w:sz w:val="20"/>
          <w:lang w:val="es-MX"/>
        </w:rPr>
        <w:t xml:space="preserve"> de este contrato.</w:t>
      </w:r>
    </w:p>
    <w:p w:rsidR="00375330" w:rsidRPr="009C489E" w:rsidRDefault="00375330" w:rsidP="00375330">
      <w:pPr>
        <w:autoSpaceDE w:val="0"/>
        <w:autoSpaceDN w:val="0"/>
        <w:adjustRightInd w:val="0"/>
        <w:spacing w:line="360" w:lineRule="auto"/>
        <w:jc w:val="both"/>
        <w:rPr>
          <w:bCs/>
          <w:snapToGrid w:val="0"/>
          <w:sz w:val="20"/>
          <w:lang w:val="es-MX"/>
        </w:rPr>
      </w:pPr>
    </w:p>
    <w:p w:rsidR="00F72F40" w:rsidRPr="000E0D7F" w:rsidRDefault="002D416D" w:rsidP="00F72F40">
      <w:pPr>
        <w:autoSpaceDE w:val="0"/>
        <w:autoSpaceDN w:val="0"/>
        <w:adjustRightInd w:val="0"/>
        <w:spacing w:line="360" w:lineRule="auto"/>
        <w:jc w:val="both"/>
        <w:rPr>
          <w:bCs/>
          <w:color w:val="000000" w:themeColor="text1"/>
          <w:sz w:val="20"/>
          <w:szCs w:val="20"/>
          <w:lang w:val="es-MX"/>
        </w:rPr>
      </w:pPr>
      <w:r w:rsidRPr="00F0410C">
        <w:rPr>
          <w:b/>
          <w:snapToGrid w:val="0"/>
          <w:color w:val="000000" w:themeColor="text1"/>
          <w:sz w:val="20"/>
          <w:u w:val="single"/>
          <w:lang w:val="es-MX"/>
        </w:rPr>
        <w:t>SEXTO: PRECIO Y FORMA DE PAGO:</w:t>
      </w:r>
      <w:r w:rsidRPr="00445905">
        <w:rPr>
          <w:snapToGrid w:val="0"/>
          <w:sz w:val="20"/>
          <w:lang w:val="es-MX"/>
        </w:rPr>
        <w:t xml:space="preserve"> </w:t>
      </w:r>
      <w:r w:rsidR="00F72F40" w:rsidRPr="00445905">
        <w:rPr>
          <w:bCs/>
          <w:snapToGrid w:val="0"/>
          <w:sz w:val="20"/>
          <w:lang w:val="es-MX"/>
        </w:rPr>
        <w:t>LA ARRENDATARIA pagará a EL ARRENDADOR</w:t>
      </w:r>
      <w:r w:rsidR="00F72F40" w:rsidRPr="00445905">
        <w:rPr>
          <w:b/>
          <w:snapToGrid w:val="0"/>
          <w:sz w:val="20"/>
          <w:lang w:val="es-MX"/>
        </w:rPr>
        <w:t>,</w:t>
      </w:r>
      <w:r w:rsidR="00F72F40" w:rsidRPr="00445905">
        <w:rPr>
          <w:snapToGrid w:val="0"/>
          <w:sz w:val="20"/>
          <w:lang w:val="es-MX"/>
        </w:rPr>
        <w:t xml:space="preserve"> o </w:t>
      </w:r>
      <w:r w:rsidR="00F72F40" w:rsidRPr="00445905">
        <w:rPr>
          <w:sz w:val="20"/>
          <w:lang w:val="es-MX"/>
        </w:rPr>
        <w:t xml:space="preserve">a quien este haya designado por notificación escrita, por concepto del arrendamiento, </w:t>
      </w:r>
      <w:r w:rsidR="00F72F40">
        <w:rPr>
          <w:bCs/>
          <w:sz w:val="20"/>
          <w:lang w:val="es-MX"/>
        </w:rPr>
        <w:t xml:space="preserve">para la primera quincena de Septiembre/2018 13,100 </w:t>
      </w:r>
      <w:r w:rsidR="00F72F40" w:rsidRPr="00445905">
        <w:rPr>
          <w:sz w:val="20"/>
          <w:szCs w:val="20"/>
          <w:lang w:val="es-HN"/>
        </w:rPr>
        <w:t xml:space="preserve">M² a razón de </w:t>
      </w:r>
      <w:proofErr w:type="spellStart"/>
      <w:r w:rsidR="00F72F40" w:rsidRPr="00445905">
        <w:rPr>
          <w:sz w:val="20"/>
          <w:szCs w:val="20"/>
          <w:lang w:val="es-HN"/>
        </w:rPr>
        <w:t>Lps.</w:t>
      </w:r>
      <w:proofErr w:type="spellEnd"/>
      <w:r w:rsidR="00F72F40" w:rsidRPr="00445905">
        <w:rPr>
          <w:sz w:val="20"/>
          <w:szCs w:val="20"/>
          <w:lang w:val="es-HN"/>
        </w:rPr>
        <w:t xml:space="preserve"> </w:t>
      </w:r>
      <w:r w:rsidR="00F72F40">
        <w:rPr>
          <w:sz w:val="20"/>
          <w:szCs w:val="20"/>
          <w:lang w:val="es-HN"/>
        </w:rPr>
        <w:t>92.00</w:t>
      </w:r>
      <w:r w:rsidR="00F72F40" w:rsidRPr="00445905">
        <w:rPr>
          <w:sz w:val="20"/>
          <w:szCs w:val="20"/>
          <w:lang w:val="es-HN"/>
        </w:rPr>
        <w:t xml:space="preserve"> el M² </w:t>
      </w:r>
      <w:r w:rsidR="00F72F40" w:rsidRPr="00445905">
        <w:rPr>
          <w:sz w:val="20"/>
          <w:lang w:val="es-MX"/>
        </w:rPr>
        <w:t xml:space="preserve">la cantidad de </w:t>
      </w:r>
      <w:r w:rsidR="00F72F40">
        <w:rPr>
          <w:b/>
          <w:bCs/>
          <w:sz w:val="20"/>
          <w:lang w:val="es-MX"/>
        </w:rPr>
        <w:t xml:space="preserve">Seiscientos Dos Mil Seiscientos </w:t>
      </w:r>
      <w:r w:rsidR="00F72F40" w:rsidRPr="00445905">
        <w:rPr>
          <w:b/>
          <w:bCs/>
          <w:sz w:val="20"/>
          <w:lang w:val="es-MX"/>
        </w:rPr>
        <w:t>Lempiras Exactos (</w:t>
      </w:r>
      <w:proofErr w:type="spellStart"/>
      <w:r w:rsidR="00F72F40" w:rsidRPr="00445905">
        <w:rPr>
          <w:b/>
          <w:bCs/>
          <w:sz w:val="20"/>
          <w:lang w:val="es-MX"/>
        </w:rPr>
        <w:t>Lps.</w:t>
      </w:r>
      <w:proofErr w:type="spellEnd"/>
      <w:r w:rsidR="00F72F40" w:rsidRPr="00445905">
        <w:rPr>
          <w:b/>
          <w:bCs/>
          <w:sz w:val="20"/>
          <w:lang w:val="es-MX"/>
        </w:rPr>
        <w:t xml:space="preserve"> </w:t>
      </w:r>
      <w:r w:rsidR="00F72F40">
        <w:rPr>
          <w:b/>
          <w:bCs/>
          <w:sz w:val="20"/>
          <w:lang w:val="es-MX"/>
        </w:rPr>
        <w:t>602,600.00</w:t>
      </w:r>
      <w:r w:rsidR="00F72F40" w:rsidRPr="00445905">
        <w:rPr>
          <w:b/>
          <w:bCs/>
          <w:sz w:val="20"/>
          <w:lang w:val="es-MX"/>
        </w:rPr>
        <w:t xml:space="preserve">) </w:t>
      </w:r>
      <w:r w:rsidR="00F72F40">
        <w:rPr>
          <w:bCs/>
          <w:sz w:val="20"/>
          <w:lang w:val="es-MX"/>
        </w:rPr>
        <w:t xml:space="preserve">que incluye </w:t>
      </w:r>
      <w:r w:rsidR="00F72F40" w:rsidRPr="00445905">
        <w:rPr>
          <w:bCs/>
          <w:sz w:val="20"/>
          <w:lang w:val="es-MX"/>
        </w:rPr>
        <w:t>Arrendamiento Fijo y Flotante,</w:t>
      </w:r>
      <w:r w:rsidR="00F72F40">
        <w:rPr>
          <w:bCs/>
          <w:sz w:val="20"/>
          <w:lang w:val="es-MX"/>
        </w:rPr>
        <w:t xml:space="preserve"> y para la segunda quincena de Septiembre/2018</w:t>
      </w:r>
      <w:r w:rsidR="004812BA">
        <w:rPr>
          <w:bCs/>
          <w:sz w:val="20"/>
          <w:lang w:val="es-MX"/>
        </w:rPr>
        <w:t>,</w:t>
      </w:r>
      <w:r w:rsidR="00F72F40">
        <w:rPr>
          <w:bCs/>
          <w:sz w:val="20"/>
          <w:lang w:val="es-MX"/>
        </w:rPr>
        <w:t xml:space="preserve"> </w:t>
      </w:r>
      <w:r w:rsidR="00F72F40">
        <w:rPr>
          <w:sz w:val="20"/>
          <w:lang w:val="es-MX"/>
        </w:rPr>
        <w:t>6</w:t>
      </w:r>
      <w:r w:rsidR="00F72F40" w:rsidRPr="00445905">
        <w:rPr>
          <w:sz w:val="20"/>
          <w:lang w:val="es-MX"/>
        </w:rPr>
        <w:t xml:space="preserve">,500 </w:t>
      </w:r>
      <w:r w:rsidR="00F72F40" w:rsidRPr="00445905">
        <w:rPr>
          <w:sz w:val="20"/>
          <w:szCs w:val="20"/>
          <w:lang w:val="es-HN"/>
        </w:rPr>
        <w:t xml:space="preserve">M² a razón de </w:t>
      </w:r>
      <w:proofErr w:type="spellStart"/>
      <w:r w:rsidR="00F72F40" w:rsidRPr="00445905">
        <w:rPr>
          <w:sz w:val="20"/>
          <w:szCs w:val="20"/>
          <w:lang w:val="es-HN"/>
        </w:rPr>
        <w:t>Lps.</w:t>
      </w:r>
      <w:proofErr w:type="spellEnd"/>
      <w:r w:rsidR="00F72F40" w:rsidRPr="00445905">
        <w:rPr>
          <w:sz w:val="20"/>
          <w:szCs w:val="20"/>
          <w:lang w:val="es-HN"/>
        </w:rPr>
        <w:t xml:space="preserve"> </w:t>
      </w:r>
      <w:r w:rsidR="00F72F40">
        <w:rPr>
          <w:sz w:val="20"/>
          <w:szCs w:val="20"/>
          <w:lang w:val="es-HN"/>
        </w:rPr>
        <w:t>93.50</w:t>
      </w:r>
      <w:r w:rsidR="00F72F40" w:rsidRPr="00445905">
        <w:rPr>
          <w:sz w:val="20"/>
          <w:szCs w:val="20"/>
          <w:lang w:val="es-HN"/>
        </w:rPr>
        <w:t xml:space="preserve"> el M²</w:t>
      </w:r>
      <w:r w:rsidR="00F72F40" w:rsidRPr="00445905">
        <w:rPr>
          <w:sz w:val="20"/>
          <w:lang w:val="es-MX"/>
        </w:rPr>
        <w:t xml:space="preserve"> </w:t>
      </w:r>
      <w:r w:rsidR="00F72F40">
        <w:rPr>
          <w:sz w:val="20"/>
          <w:lang w:val="es-MX"/>
        </w:rPr>
        <w:t>el valor</w:t>
      </w:r>
      <w:r w:rsidR="00F72F40" w:rsidRPr="00445905">
        <w:rPr>
          <w:sz w:val="20"/>
          <w:lang w:val="es-MX"/>
        </w:rPr>
        <w:t xml:space="preserve"> de </w:t>
      </w:r>
      <w:r w:rsidR="00F72F40">
        <w:rPr>
          <w:b/>
          <w:bCs/>
          <w:sz w:val="20"/>
          <w:lang w:val="es-MX"/>
        </w:rPr>
        <w:t>Trescientos Tres Mil Ochocientos Setenta y Cinco</w:t>
      </w:r>
      <w:r w:rsidR="00F72F40" w:rsidRPr="00445905">
        <w:rPr>
          <w:b/>
          <w:bCs/>
          <w:sz w:val="20"/>
          <w:lang w:val="es-MX"/>
        </w:rPr>
        <w:t xml:space="preserve"> Lempiras Exactos (</w:t>
      </w:r>
      <w:proofErr w:type="spellStart"/>
      <w:r w:rsidR="00F72F40" w:rsidRPr="00445905">
        <w:rPr>
          <w:b/>
          <w:bCs/>
          <w:sz w:val="20"/>
          <w:lang w:val="es-MX"/>
        </w:rPr>
        <w:t>Lps.</w:t>
      </w:r>
      <w:proofErr w:type="spellEnd"/>
      <w:r w:rsidR="00F72F40" w:rsidRPr="00445905">
        <w:rPr>
          <w:b/>
          <w:bCs/>
          <w:sz w:val="20"/>
          <w:lang w:val="es-MX"/>
        </w:rPr>
        <w:t xml:space="preserve"> </w:t>
      </w:r>
      <w:r w:rsidR="00F72F40">
        <w:rPr>
          <w:b/>
          <w:bCs/>
          <w:sz w:val="20"/>
          <w:lang w:val="es-MX"/>
        </w:rPr>
        <w:t>303,875.00</w:t>
      </w:r>
      <w:r w:rsidR="00F72F40" w:rsidRPr="00445905">
        <w:rPr>
          <w:b/>
          <w:bCs/>
          <w:sz w:val="20"/>
          <w:lang w:val="es-MX"/>
        </w:rPr>
        <w:t>)</w:t>
      </w:r>
      <w:r w:rsidR="00F72F40">
        <w:rPr>
          <w:b/>
          <w:bCs/>
          <w:sz w:val="20"/>
          <w:lang w:val="es-MX"/>
        </w:rPr>
        <w:t>,</w:t>
      </w:r>
      <w:r w:rsidR="00F72F40" w:rsidRPr="00445905">
        <w:rPr>
          <w:bCs/>
          <w:sz w:val="20"/>
          <w:szCs w:val="20"/>
          <w:lang w:val="es-MX"/>
        </w:rPr>
        <w:t xml:space="preserve"> para el Arrendamiento Fijo, y </w:t>
      </w:r>
      <w:r w:rsidR="00F72F40">
        <w:rPr>
          <w:bCs/>
          <w:sz w:val="20"/>
          <w:szCs w:val="20"/>
          <w:lang w:val="es-MX"/>
        </w:rPr>
        <w:t>10,200</w:t>
      </w:r>
      <w:r w:rsidR="00F72F40" w:rsidRPr="00445905">
        <w:rPr>
          <w:bCs/>
          <w:sz w:val="20"/>
          <w:szCs w:val="20"/>
          <w:lang w:val="es-MX"/>
        </w:rPr>
        <w:t xml:space="preserve"> </w:t>
      </w:r>
      <w:r w:rsidR="00F72F40" w:rsidRPr="00445905">
        <w:rPr>
          <w:sz w:val="20"/>
          <w:szCs w:val="20"/>
          <w:lang w:val="es-HN"/>
        </w:rPr>
        <w:t>M² a razón de L. 9</w:t>
      </w:r>
      <w:r w:rsidR="00F72F40">
        <w:rPr>
          <w:sz w:val="20"/>
          <w:szCs w:val="20"/>
          <w:lang w:val="es-HN"/>
        </w:rPr>
        <w:t>3.00</w:t>
      </w:r>
      <w:r w:rsidR="00F72F40" w:rsidRPr="00445905">
        <w:rPr>
          <w:sz w:val="20"/>
          <w:szCs w:val="20"/>
          <w:lang w:val="es-HN"/>
        </w:rPr>
        <w:t xml:space="preserve"> la cantidad de </w:t>
      </w:r>
      <w:r w:rsidR="00F72F40">
        <w:rPr>
          <w:b/>
          <w:sz w:val="20"/>
          <w:szCs w:val="20"/>
          <w:lang w:val="es-HN"/>
        </w:rPr>
        <w:t xml:space="preserve">Cuatrocientos Setenta y Cuatro Mil Trescientos </w:t>
      </w:r>
      <w:r w:rsidR="00F72F40" w:rsidRPr="00445905">
        <w:rPr>
          <w:b/>
          <w:sz w:val="20"/>
          <w:szCs w:val="20"/>
          <w:lang w:val="es-HN"/>
        </w:rPr>
        <w:t>Lempiras Exactos (</w:t>
      </w:r>
      <w:proofErr w:type="spellStart"/>
      <w:r w:rsidR="00F72F40" w:rsidRPr="00445905">
        <w:rPr>
          <w:b/>
          <w:sz w:val="20"/>
          <w:szCs w:val="20"/>
          <w:lang w:val="es-HN"/>
        </w:rPr>
        <w:t>Lps.</w:t>
      </w:r>
      <w:proofErr w:type="spellEnd"/>
      <w:r w:rsidR="00F72F40" w:rsidRPr="00445905">
        <w:rPr>
          <w:b/>
          <w:sz w:val="20"/>
          <w:szCs w:val="20"/>
          <w:lang w:val="es-HN"/>
        </w:rPr>
        <w:t xml:space="preserve"> </w:t>
      </w:r>
      <w:r w:rsidR="00F72F40">
        <w:rPr>
          <w:b/>
          <w:sz w:val="20"/>
          <w:szCs w:val="20"/>
          <w:lang w:val="es-HN"/>
        </w:rPr>
        <w:t>474, 300.00</w:t>
      </w:r>
      <w:r w:rsidR="00F72F40" w:rsidRPr="00445905">
        <w:rPr>
          <w:b/>
          <w:sz w:val="20"/>
          <w:szCs w:val="20"/>
          <w:lang w:val="es-HN"/>
        </w:rPr>
        <w:t>)</w:t>
      </w:r>
      <w:r w:rsidR="007763C0">
        <w:rPr>
          <w:b/>
          <w:sz w:val="20"/>
          <w:szCs w:val="20"/>
          <w:lang w:val="es-HN"/>
        </w:rPr>
        <w:t xml:space="preserve">; </w:t>
      </w:r>
      <w:r w:rsidR="00F72F40" w:rsidRPr="00EF613C">
        <w:rPr>
          <w:color w:val="000000" w:themeColor="text1"/>
          <w:sz w:val="20"/>
          <w:szCs w:val="20"/>
          <w:lang w:val="es-HN"/>
        </w:rPr>
        <w:t xml:space="preserve">para el Arrendamiento Flotante, </w:t>
      </w:r>
      <w:r w:rsidR="00F72F40" w:rsidRPr="00EF613C">
        <w:rPr>
          <w:bCs/>
          <w:color w:val="000000" w:themeColor="text1"/>
          <w:sz w:val="20"/>
          <w:szCs w:val="20"/>
          <w:lang w:val="es-MX"/>
        </w:rPr>
        <w:t xml:space="preserve">siendo un valor total a pagar </w:t>
      </w:r>
      <w:r w:rsidR="00F72F40">
        <w:rPr>
          <w:bCs/>
          <w:color w:val="000000" w:themeColor="text1"/>
          <w:sz w:val="20"/>
          <w:szCs w:val="20"/>
          <w:lang w:val="es-MX"/>
        </w:rPr>
        <w:t>por la Arrendataria del</w:t>
      </w:r>
      <w:r w:rsidR="00F72F40" w:rsidRPr="00EF613C">
        <w:rPr>
          <w:bCs/>
          <w:color w:val="000000" w:themeColor="text1"/>
          <w:sz w:val="20"/>
          <w:szCs w:val="20"/>
          <w:lang w:val="es-MX"/>
        </w:rPr>
        <w:t xml:space="preserve"> mes de Septiembre/2018 de </w:t>
      </w:r>
      <w:r w:rsidR="00F72F40">
        <w:rPr>
          <w:b/>
          <w:bCs/>
          <w:color w:val="000000" w:themeColor="text1"/>
          <w:sz w:val="20"/>
          <w:szCs w:val="20"/>
          <w:lang w:val="es-MX"/>
        </w:rPr>
        <w:t>Un Millón Trescientos Ochenta Mil Setecientos Setenta y Cinco</w:t>
      </w:r>
      <w:r w:rsidR="00F72F40" w:rsidRPr="00EF613C">
        <w:rPr>
          <w:b/>
          <w:bCs/>
          <w:color w:val="000000" w:themeColor="text1"/>
          <w:sz w:val="20"/>
          <w:szCs w:val="20"/>
          <w:lang w:val="es-MX"/>
        </w:rPr>
        <w:t xml:space="preserve"> Lempiras Exactos (</w:t>
      </w:r>
      <w:proofErr w:type="spellStart"/>
      <w:r w:rsidR="00F72F40" w:rsidRPr="00EF613C">
        <w:rPr>
          <w:b/>
          <w:bCs/>
          <w:color w:val="000000" w:themeColor="text1"/>
          <w:sz w:val="20"/>
          <w:szCs w:val="20"/>
          <w:lang w:val="es-MX"/>
        </w:rPr>
        <w:t>Lps.</w:t>
      </w:r>
      <w:proofErr w:type="spellEnd"/>
      <w:r w:rsidR="00F72F40" w:rsidRPr="00EF613C">
        <w:rPr>
          <w:b/>
          <w:bCs/>
          <w:color w:val="000000" w:themeColor="text1"/>
          <w:sz w:val="20"/>
          <w:szCs w:val="20"/>
          <w:lang w:val="es-MX"/>
        </w:rPr>
        <w:t xml:space="preserve"> </w:t>
      </w:r>
      <w:r w:rsidR="00F72F40">
        <w:rPr>
          <w:b/>
          <w:bCs/>
          <w:color w:val="000000" w:themeColor="text1"/>
          <w:sz w:val="20"/>
          <w:szCs w:val="20"/>
          <w:lang w:val="es-MX"/>
        </w:rPr>
        <w:t>1,380,775.00</w:t>
      </w:r>
      <w:r w:rsidR="00F72F40" w:rsidRPr="00EF613C">
        <w:rPr>
          <w:b/>
          <w:bCs/>
          <w:color w:val="000000" w:themeColor="text1"/>
          <w:sz w:val="20"/>
          <w:szCs w:val="20"/>
          <w:lang w:val="es-MX"/>
        </w:rPr>
        <w:t>)</w:t>
      </w:r>
      <w:r w:rsidR="004812BA">
        <w:rPr>
          <w:color w:val="000000" w:themeColor="text1"/>
          <w:sz w:val="20"/>
          <w:szCs w:val="20"/>
          <w:lang w:val="es-MX"/>
        </w:rPr>
        <w:t xml:space="preserve">, </w:t>
      </w:r>
      <w:r w:rsidR="00F72F40">
        <w:rPr>
          <w:color w:val="000000" w:themeColor="text1"/>
          <w:sz w:val="20"/>
          <w:szCs w:val="20"/>
          <w:lang w:val="es-MX"/>
        </w:rPr>
        <w:t xml:space="preserve">a partir del mes de octubre /2018 la Arrendataria pagará un valor de </w:t>
      </w:r>
      <w:r w:rsidR="00F72F40" w:rsidRPr="0094207F">
        <w:rPr>
          <w:b/>
          <w:color w:val="000000" w:themeColor="text1"/>
          <w:sz w:val="20"/>
          <w:szCs w:val="20"/>
          <w:lang w:val="es-MX"/>
        </w:rPr>
        <w:t>Seiscientos Siete Mil Setecientos Cincuenta Lempiras Exactos (607,750.00)</w:t>
      </w:r>
      <w:r w:rsidR="00F72F40">
        <w:rPr>
          <w:b/>
          <w:color w:val="000000" w:themeColor="text1"/>
          <w:sz w:val="20"/>
          <w:szCs w:val="20"/>
          <w:lang w:val="es-MX"/>
        </w:rPr>
        <w:t>,</w:t>
      </w:r>
      <w:r w:rsidR="00F72F40">
        <w:rPr>
          <w:color w:val="000000" w:themeColor="text1"/>
          <w:sz w:val="20"/>
          <w:szCs w:val="20"/>
          <w:lang w:val="es-MX"/>
        </w:rPr>
        <w:t xml:space="preserve"> por 6,500 </w:t>
      </w:r>
      <w:r w:rsidR="00F72F40" w:rsidRPr="00445905">
        <w:rPr>
          <w:sz w:val="20"/>
          <w:szCs w:val="20"/>
          <w:lang w:val="es-HN"/>
        </w:rPr>
        <w:t xml:space="preserve">M² </w:t>
      </w:r>
      <w:r w:rsidR="00F72F40">
        <w:rPr>
          <w:color w:val="000000" w:themeColor="text1"/>
          <w:sz w:val="20"/>
          <w:szCs w:val="20"/>
          <w:lang w:val="es-MX"/>
        </w:rPr>
        <w:t xml:space="preserve">de Arrendamiento fijo a razón de L. 93.50 el </w:t>
      </w:r>
      <w:r w:rsidR="00F72F40" w:rsidRPr="00445905">
        <w:rPr>
          <w:sz w:val="20"/>
          <w:szCs w:val="20"/>
          <w:lang w:val="es-HN"/>
        </w:rPr>
        <w:t>M²</w:t>
      </w:r>
      <w:r w:rsidR="00F72F40">
        <w:rPr>
          <w:sz w:val="20"/>
          <w:szCs w:val="20"/>
          <w:lang w:val="es-HN"/>
        </w:rPr>
        <w:t>,</w:t>
      </w:r>
      <w:r w:rsidR="00F72F40" w:rsidRPr="00445905">
        <w:rPr>
          <w:sz w:val="20"/>
          <w:szCs w:val="20"/>
          <w:lang w:val="es-HN"/>
        </w:rPr>
        <w:t xml:space="preserve"> </w:t>
      </w:r>
      <w:r w:rsidR="00F72F40" w:rsidRPr="0094207F">
        <w:rPr>
          <w:color w:val="000000" w:themeColor="text1"/>
          <w:sz w:val="20"/>
          <w:szCs w:val="20"/>
          <w:lang w:val="es-HN"/>
        </w:rPr>
        <w:t>por</w:t>
      </w:r>
      <w:r w:rsidR="00F72F40" w:rsidRPr="00EF613C">
        <w:rPr>
          <w:b/>
          <w:color w:val="000000" w:themeColor="text1"/>
          <w:sz w:val="20"/>
          <w:szCs w:val="20"/>
          <w:lang w:val="es-HN"/>
        </w:rPr>
        <w:t xml:space="preserve"> </w:t>
      </w:r>
      <w:r w:rsidR="00F72F40" w:rsidRPr="00EF613C">
        <w:rPr>
          <w:color w:val="000000" w:themeColor="text1"/>
          <w:sz w:val="20"/>
          <w:szCs w:val="20"/>
          <w:lang w:val="es-HN"/>
        </w:rPr>
        <w:t>Arrendamiento Flotante equivalente a 10,200 M² a</w:t>
      </w:r>
      <w:r w:rsidR="00F72F40">
        <w:rPr>
          <w:color w:val="000000" w:themeColor="text1"/>
          <w:sz w:val="20"/>
          <w:szCs w:val="20"/>
          <w:lang w:val="es-HN"/>
        </w:rPr>
        <w:t xml:space="preserve"> razón de L. 93.00, la Arrendataria pagará un valor de </w:t>
      </w:r>
      <w:r w:rsidR="00F72F40" w:rsidRPr="0094207F">
        <w:rPr>
          <w:b/>
          <w:color w:val="000000" w:themeColor="text1"/>
          <w:sz w:val="20"/>
          <w:szCs w:val="20"/>
          <w:lang w:val="es-HN"/>
        </w:rPr>
        <w:t>Novecientos Cuarenta y Ocho Mil Seiscientos Lempiras Exactos (948,600.00),</w:t>
      </w:r>
      <w:r w:rsidR="00F72F40">
        <w:rPr>
          <w:color w:val="000000" w:themeColor="text1"/>
          <w:sz w:val="20"/>
          <w:szCs w:val="20"/>
          <w:lang w:val="es-HN"/>
        </w:rPr>
        <w:t xml:space="preserve"> habiendo un valor a pagar en el mes de Octubre de </w:t>
      </w:r>
      <w:r w:rsidR="00F72F40" w:rsidRPr="0094207F">
        <w:rPr>
          <w:b/>
          <w:color w:val="000000" w:themeColor="text1"/>
          <w:sz w:val="20"/>
          <w:szCs w:val="20"/>
          <w:lang w:val="es-HN"/>
        </w:rPr>
        <w:t xml:space="preserve">Un Millón Quinientos Cincuenta y Seis Mil Trescientos Cincuenta Lempiras Exactos </w:t>
      </w:r>
      <w:r w:rsidR="00F72F40" w:rsidRPr="00EF613C">
        <w:rPr>
          <w:b/>
          <w:bCs/>
          <w:color w:val="000000" w:themeColor="text1"/>
          <w:sz w:val="20"/>
          <w:szCs w:val="20"/>
          <w:lang w:val="es-MX"/>
        </w:rPr>
        <w:t>(</w:t>
      </w:r>
      <w:proofErr w:type="spellStart"/>
      <w:r w:rsidR="00F72F40" w:rsidRPr="00EF613C">
        <w:rPr>
          <w:b/>
          <w:bCs/>
          <w:color w:val="000000" w:themeColor="text1"/>
          <w:sz w:val="20"/>
          <w:szCs w:val="20"/>
          <w:lang w:val="es-MX"/>
        </w:rPr>
        <w:t>Lps.</w:t>
      </w:r>
      <w:proofErr w:type="spellEnd"/>
      <w:r w:rsidR="00F72F40" w:rsidRPr="00EF613C">
        <w:rPr>
          <w:b/>
          <w:bCs/>
          <w:color w:val="000000" w:themeColor="text1"/>
          <w:sz w:val="20"/>
          <w:szCs w:val="20"/>
          <w:lang w:val="es-MX"/>
        </w:rPr>
        <w:t xml:space="preserve"> </w:t>
      </w:r>
      <w:r w:rsidR="00F72F40">
        <w:rPr>
          <w:b/>
          <w:bCs/>
          <w:color w:val="000000" w:themeColor="text1"/>
          <w:sz w:val="20"/>
          <w:szCs w:val="20"/>
          <w:lang w:val="es-MX"/>
        </w:rPr>
        <w:t xml:space="preserve">1,556,350.00), </w:t>
      </w:r>
      <w:r w:rsidR="00F72F40" w:rsidRPr="0094207F">
        <w:rPr>
          <w:bCs/>
          <w:color w:val="000000" w:themeColor="text1"/>
          <w:sz w:val="20"/>
          <w:szCs w:val="20"/>
          <w:lang w:val="es-MX"/>
        </w:rPr>
        <w:t xml:space="preserve">estos pagos la </w:t>
      </w:r>
      <w:r w:rsidR="00F72F40">
        <w:rPr>
          <w:bCs/>
          <w:color w:val="000000" w:themeColor="text1"/>
          <w:sz w:val="20"/>
          <w:szCs w:val="20"/>
          <w:lang w:val="es-MX"/>
        </w:rPr>
        <w:t xml:space="preserve">Arrendataria </w:t>
      </w:r>
      <w:r w:rsidR="00F72F40" w:rsidRPr="0094207F">
        <w:rPr>
          <w:bCs/>
          <w:color w:val="000000" w:themeColor="text1"/>
          <w:sz w:val="20"/>
          <w:szCs w:val="20"/>
          <w:lang w:val="es-MX"/>
        </w:rPr>
        <w:t>los hará mensualmente</w:t>
      </w:r>
      <w:r w:rsidR="00F72F40" w:rsidRPr="00445905">
        <w:rPr>
          <w:sz w:val="20"/>
          <w:szCs w:val="20"/>
          <w:lang w:val="es-MX"/>
        </w:rPr>
        <w:t xml:space="preserve"> de la siguiente</w:t>
      </w:r>
      <w:r w:rsidR="00F72F40" w:rsidRPr="00445905">
        <w:rPr>
          <w:sz w:val="20"/>
          <w:lang w:val="es-MX"/>
        </w:rPr>
        <w:t xml:space="preserve"> manera: dentro de los treinta (30) </w:t>
      </w:r>
      <w:r w:rsidR="00F72F40" w:rsidRPr="003A683E">
        <w:rPr>
          <w:sz w:val="20"/>
          <w:lang w:val="es-MX"/>
        </w:rPr>
        <w:t xml:space="preserve">días </w:t>
      </w:r>
      <w:r w:rsidR="00971BFC" w:rsidRPr="003A683E">
        <w:rPr>
          <w:sz w:val="20"/>
          <w:lang w:val="es-MX"/>
        </w:rPr>
        <w:t xml:space="preserve">después de </w:t>
      </w:r>
      <w:r w:rsidR="00A54485" w:rsidRPr="003A683E">
        <w:rPr>
          <w:sz w:val="20"/>
          <w:lang w:val="es-MX"/>
        </w:rPr>
        <w:t>recibida la factura por parte de LA ARRENDATARIA</w:t>
      </w:r>
      <w:r w:rsidR="00F72F40" w:rsidRPr="003A683E">
        <w:rPr>
          <w:sz w:val="20"/>
          <w:lang w:val="es-MX"/>
        </w:rPr>
        <w:t>.</w:t>
      </w:r>
    </w:p>
    <w:p w:rsidR="00AD09CC" w:rsidRDefault="00971BFC" w:rsidP="00F72F40">
      <w:pPr>
        <w:autoSpaceDE w:val="0"/>
        <w:autoSpaceDN w:val="0"/>
        <w:adjustRightInd w:val="0"/>
        <w:spacing w:line="360" w:lineRule="auto"/>
        <w:jc w:val="both"/>
        <w:rPr>
          <w:sz w:val="20"/>
          <w:lang w:val="es-MX"/>
        </w:rPr>
      </w:pPr>
      <w:r w:rsidRPr="00B607DF">
        <w:rPr>
          <w:sz w:val="20"/>
          <w:lang w:val="es-MX"/>
        </w:rPr>
        <w:t xml:space="preserve">Morosidad: Si la factura es pagada </w:t>
      </w:r>
      <w:r w:rsidR="00AD09CC" w:rsidRPr="00B607DF">
        <w:rPr>
          <w:sz w:val="20"/>
          <w:lang w:val="es-MX"/>
        </w:rPr>
        <w:t>después</w:t>
      </w:r>
      <w:r w:rsidRPr="00B607DF">
        <w:rPr>
          <w:sz w:val="20"/>
          <w:lang w:val="es-MX"/>
        </w:rPr>
        <w:t xml:space="preserve"> de los 30 días establecidos en el párrafo anterior se cobrará 3% sobre el valor de la factura</w:t>
      </w:r>
      <w:r w:rsidR="00AD09CC" w:rsidRPr="00B607DF">
        <w:rPr>
          <w:sz w:val="20"/>
          <w:lang w:val="es-MX"/>
        </w:rPr>
        <w:t xml:space="preserve">, si esta morosidad continua se seguirá cobrando </w:t>
      </w:r>
      <w:r w:rsidR="00A54485" w:rsidRPr="00B607DF">
        <w:rPr>
          <w:sz w:val="20"/>
          <w:lang w:val="es-MX"/>
        </w:rPr>
        <w:t xml:space="preserve">el 3% </w:t>
      </w:r>
      <w:r w:rsidR="00AD09CC" w:rsidRPr="00B607DF">
        <w:rPr>
          <w:sz w:val="20"/>
          <w:lang w:val="es-MX"/>
        </w:rPr>
        <w:t>mensualmente hasta la completa cancelación de la factura en mora.</w:t>
      </w:r>
    </w:p>
    <w:p w:rsidR="00AD09CC" w:rsidRDefault="00AD09CC" w:rsidP="00F72F40">
      <w:pPr>
        <w:autoSpaceDE w:val="0"/>
        <w:autoSpaceDN w:val="0"/>
        <w:adjustRightInd w:val="0"/>
        <w:spacing w:line="360" w:lineRule="auto"/>
        <w:jc w:val="both"/>
        <w:rPr>
          <w:sz w:val="20"/>
          <w:lang w:val="es-MX"/>
        </w:rPr>
      </w:pPr>
    </w:p>
    <w:p w:rsidR="00F72F40" w:rsidRPr="00445905" w:rsidRDefault="00F72F40" w:rsidP="00F72F40">
      <w:pPr>
        <w:autoSpaceDE w:val="0"/>
        <w:autoSpaceDN w:val="0"/>
        <w:adjustRightInd w:val="0"/>
        <w:spacing w:line="360" w:lineRule="auto"/>
        <w:jc w:val="both"/>
        <w:rPr>
          <w:sz w:val="20"/>
          <w:lang w:val="es-MX"/>
        </w:rPr>
      </w:pPr>
      <w:r w:rsidRPr="00445905">
        <w:rPr>
          <w:sz w:val="20"/>
          <w:lang w:val="es-MX"/>
        </w:rPr>
        <w:t>LA ARRENDATARIA pagará a EL ARRENDADOR, o a quien este haya designado por notificación escrita, por concepto de los siguientes servicios adicionales</w:t>
      </w:r>
      <w:r>
        <w:rPr>
          <w:sz w:val="20"/>
          <w:lang w:val="es-MX"/>
        </w:rPr>
        <w:t xml:space="preserve"> por los valores siguientes:</w:t>
      </w:r>
    </w:p>
    <w:p w:rsidR="009F5CCE" w:rsidRDefault="009F5CCE" w:rsidP="00F72F40">
      <w:pPr>
        <w:autoSpaceDE w:val="0"/>
        <w:autoSpaceDN w:val="0"/>
        <w:adjustRightInd w:val="0"/>
        <w:spacing w:line="360" w:lineRule="auto"/>
        <w:jc w:val="both"/>
        <w:rPr>
          <w:snapToGrid w:val="0"/>
          <w:color w:val="FF0000"/>
          <w:sz w:val="20"/>
          <w:lang w:val="es-MX"/>
        </w:rPr>
      </w:pPr>
    </w:p>
    <w:p w:rsidR="00375330" w:rsidRPr="009C489E" w:rsidRDefault="00375330" w:rsidP="00B20E8C">
      <w:pPr>
        <w:numPr>
          <w:ilvl w:val="0"/>
          <w:numId w:val="15"/>
        </w:numPr>
        <w:autoSpaceDE w:val="0"/>
        <w:autoSpaceDN w:val="0"/>
        <w:adjustRightInd w:val="0"/>
        <w:spacing w:line="360" w:lineRule="auto"/>
        <w:jc w:val="both"/>
        <w:rPr>
          <w:sz w:val="20"/>
          <w:lang w:val="es-MX"/>
        </w:rPr>
      </w:pPr>
      <w:r w:rsidRPr="009C489E">
        <w:rPr>
          <w:sz w:val="20"/>
          <w:lang w:val="es-MX"/>
        </w:rPr>
        <w:t>Montacargas</w:t>
      </w:r>
      <w:r w:rsidR="009F5CCE" w:rsidRPr="009C489E">
        <w:rPr>
          <w:sz w:val="20"/>
          <w:lang w:val="es-MX"/>
        </w:rPr>
        <w:t>: La</w:t>
      </w:r>
      <w:r w:rsidRPr="009C489E">
        <w:rPr>
          <w:sz w:val="20"/>
          <w:lang w:val="es-MX"/>
        </w:rPr>
        <w:t xml:space="preserve"> </w:t>
      </w:r>
      <w:r w:rsidR="00557C4E" w:rsidRPr="009C489E">
        <w:rPr>
          <w:sz w:val="20"/>
          <w:lang w:val="es-MX"/>
        </w:rPr>
        <w:t xml:space="preserve"> </w:t>
      </w:r>
      <w:r w:rsidRPr="009C489E">
        <w:rPr>
          <w:sz w:val="20"/>
          <w:lang w:val="es-MX"/>
        </w:rPr>
        <w:t xml:space="preserve">tarifa  es  de </w:t>
      </w:r>
      <w:proofErr w:type="spellStart"/>
      <w:r w:rsidRPr="009C489E">
        <w:rPr>
          <w:sz w:val="20"/>
          <w:lang w:val="es-MX"/>
        </w:rPr>
        <w:t>Lps.</w:t>
      </w:r>
      <w:proofErr w:type="spellEnd"/>
      <w:r w:rsidRPr="009C489E">
        <w:rPr>
          <w:sz w:val="20"/>
          <w:lang w:val="es-MX"/>
        </w:rPr>
        <w:t xml:space="preserve"> </w:t>
      </w:r>
      <w:r w:rsidR="001050D2">
        <w:rPr>
          <w:sz w:val="20"/>
          <w:lang w:val="es-MX"/>
        </w:rPr>
        <w:t>350</w:t>
      </w:r>
      <w:r w:rsidRPr="009C489E">
        <w:rPr>
          <w:sz w:val="20"/>
          <w:lang w:val="es-MX"/>
        </w:rPr>
        <w:t>.00 la  hora de uso o fracción</w:t>
      </w:r>
      <w:r w:rsidR="009F5CCE">
        <w:rPr>
          <w:sz w:val="20"/>
          <w:lang w:val="es-MX"/>
        </w:rPr>
        <w:t>.</w:t>
      </w:r>
    </w:p>
    <w:p w:rsidR="00375330" w:rsidRPr="009C489E" w:rsidRDefault="001050D2" w:rsidP="00B20E8C">
      <w:pPr>
        <w:numPr>
          <w:ilvl w:val="0"/>
          <w:numId w:val="15"/>
        </w:numPr>
        <w:autoSpaceDE w:val="0"/>
        <w:autoSpaceDN w:val="0"/>
        <w:adjustRightInd w:val="0"/>
        <w:spacing w:line="360" w:lineRule="auto"/>
        <w:jc w:val="both"/>
        <w:rPr>
          <w:sz w:val="20"/>
          <w:lang w:val="es-MX"/>
        </w:rPr>
      </w:pPr>
      <w:r>
        <w:rPr>
          <w:sz w:val="20"/>
          <w:lang w:val="es-MX"/>
        </w:rPr>
        <w:t xml:space="preserve">Banda: La tarifa es de </w:t>
      </w:r>
      <w:proofErr w:type="spellStart"/>
      <w:r>
        <w:rPr>
          <w:sz w:val="20"/>
          <w:lang w:val="es-MX"/>
        </w:rPr>
        <w:t>Lps.</w:t>
      </w:r>
      <w:proofErr w:type="spellEnd"/>
      <w:r>
        <w:rPr>
          <w:sz w:val="20"/>
          <w:lang w:val="es-MX"/>
        </w:rPr>
        <w:t xml:space="preserve"> 325</w:t>
      </w:r>
      <w:r w:rsidR="00375330" w:rsidRPr="009C489E">
        <w:rPr>
          <w:sz w:val="20"/>
          <w:lang w:val="es-MX"/>
        </w:rPr>
        <w:t>.00 la hora de uso o fracción.</w:t>
      </w:r>
    </w:p>
    <w:p w:rsidR="00557C4E" w:rsidRPr="009C489E" w:rsidRDefault="00557C4E" w:rsidP="00B20E8C">
      <w:pPr>
        <w:numPr>
          <w:ilvl w:val="0"/>
          <w:numId w:val="15"/>
        </w:numPr>
        <w:autoSpaceDE w:val="0"/>
        <w:autoSpaceDN w:val="0"/>
        <w:adjustRightInd w:val="0"/>
        <w:spacing w:line="360" w:lineRule="auto"/>
        <w:jc w:val="both"/>
        <w:rPr>
          <w:sz w:val="20"/>
          <w:lang w:val="es-MX"/>
        </w:rPr>
      </w:pPr>
      <w:r w:rsidRPr="009C489E">
        <w:rPr>
          <w:sz w:val="20"/>
          <w:lang w:val="es-MX"/>
        </w:rPr>
        <w:t>Mulas Hidr</w:t>
      </w:r>
      <w:r w:rsidR="00A9471B">
        <w:rPr>
          <w:sz w:val="20"/>
          <w:lang w:val="es-MX"/>
        </w:rPr>
        <w:t>áulicas: La tarifa es de Lps.</w:t>
      </w:r>
      <w:r w:rsidR="001050D2">
        <w:rPr>
          <w:sz w:val="20"/>
          <w:lang w:val="es-MX"/>
        </w:rPr>
        <w:t>140</w:t>
      </w:r>
      <w:r w:rsidRPr="009C489E">
        <w:rPr>
          <w:sz w:val="20"/>
          <w:lang w:val="es-MX"/>
        </w:rPr>
        <w:t>.00  la hora de uso o fracción.</w:t>
      </w:r>
    </w:p>
    <w:p w:rsidR="00375330" w:rsidRPr="009C489E" w:rsidRDefault="00375330" w:rsidP="00B20E8C">
      <w:pPr>
        <w:numPr>
          <w:ilvl w:val="0"/>
          <w:numId w:val="15"/>
        </w:numPr>
        <w:autoSpaceDE w:val="0"/>
        <w:autoSpaceDN w:val="0"/>
        <w:adjustRightInd w:val="0"/>
        <w:spacing w:line="360" w:lineRule="auto"/>
        <w:jc w:val="both"/>
        <w:rPr>
          <w:sz w:val="20"/>
          <w:lang w:val="es-MX"/>
        </w:rPr>
      </w:pPr>
      <w:r w:rsidRPr="009C489E">
        <w:rPr>
          <w:sz w:val="20"/>
          <w:lang w:val="es-MX"/>
        </w:rPr>
        <w:t>Horas Extras / Alimentación: En las localidades donde aplique LA ARRENDATARIA será responsable de las horas extras y alimentación del personal del ARRENDADOR después del horario normal quedando así:</w:t>
      </w:r>
    </w:p>
    <w:p w:rsidR="00375330" w:rsidRPr="009C489E" w:rsidRDefault="00A9471B" w:rsidP="00375330">
      <w:pPr>
        <w:numPr>
          <w:ilvl w:val="1"/>
          <w:numId w:val="5"/>
        </w:numPr>
        <w:autoSpaceDE w:val="0"/>
        <w:autoSpaceDN w:val="0"/>
        <w:adjustRightInd w:val="0"/>
        <w:spacing w:line="360" w:lineRule="auto"/>
        <w:jc w:val="both"/>
        <w:rPr>
          <w:sz w:val="20"/>
          <w:lang w:val="es-MX"/>
        </w:rPr>
      </w:pPr>
      <w:r>
        <w:rPr>
          <w:sz w:val="20"/>
          <w:lang w:val="es-MX"/>
        </w:rPr>
        <w:t xml:space="preserve">Horas Extras: </w:t>
      </w:r>
      <w:proofErr w:type="spellStart"/>
      <w:r>
        <w:rPr>
          <w:sz w:val="20"/>
          <w:lang w:val="es-MX"/>
        </w:rPr>
        <w:t>Lps.</w:t>
      </w:r>
      <w:proofErr w:type="spellEnd"/>
      <w:r>
        <w:rPr>
          <w:sz w:val="20"/>
          <w:lang w:val="es-MX"/>
        </w:rPr>
        <w:t xml:space="preserve"> 75</w:t>
      </w:r>
      <w:r w:rsidR="00375330" w:rsidRPr="009C489E">
        <w:rPr>
          <w:sz w:val="20"/>
          <w:lang w:val="es-MX"/>
        </w:rPr>
        <w:t>.00  hora hombre de acuerdo a lo establecido en las leyes laborales</w:t>
      </w:r>
      <w:r w:rsidR="00C01B29">
        <w:rPr>
          <w:sz w:val="20"/>
          <w:lang w:val="es-MX"/>
        </w:rPr>
        <w:t xml:space="preserve"> por cada empleado del ARRENDADOR que trabaje en horas y días inhábiles a solicitud y aprobación de la ARRENDATARIA, cuyo control será solicitado y verificado por la ARRENDATARIA contra los registros y liquidación que le presente el ARRENDADOR.</w:t>
      </w:r>
    </w:p>
    <w:p w:rsidR="00375330" w:rsidRPr="009C489E" w:rsidRDefault="00375330" w:rsidP="00375330">
      <w:pPr>
        <w:numPr>
          <w:ilvl w:val="1"/>
          <w:numId w:val="5"/>
        </w:numPr>
        <w:autoSpaceDE w:val="0"/>
        <w:autoSpaceDN w:val="0"/>
        <w:adjustRightInd w:val="0"/>
        <w:spacing w:line="360" w:lineRule="auto"/>
        <w:jc w:val="both"/>
        <w:rPr>
          <w:snapToGrid w:val="0"/>
          <w:sz w:val="20"/>
          <w:lang w:val="es-MX"/>
        </w:rPr>
      </w:pPr>
      <w:r w:rsidRPr="009C489E">
        <w:rPr>
          <w:sz w:val="20"/>
          <w:lang w:val="es-MX"/>
        </w:rPr>
        <w:t>Alimentación (Desayuno, almuerzo, o cena): LA ARRENDATARIA reconocerá al A</w:t>
      </w:r>
      <w:r w:rsidR="00A9471B">
        <w:rPr>
          <w:sz w:val="20"/>
          <w:lang w:val="es-MX"/>
        </w:rPr>
        <w:t xml:space="preserve">RRENDADOR la cantidad de </w:t>
      </w:r>
      <w:proofErr w:type="spellStart"/>
      <w:r w:rsidR="00A9471B">
        <w:rPr>
          <w:sz w:val="20"/>
          <w:lang w:val="es-MX"/>
        </w:rPr>
        <w:t>Lps.</w:t>
      </w:r>
      <w:proofErr w:type="spellEnd"/>
      <w:r w:rsidR="00A9471B">
        <w:rPr>
          <w:sz w:val="20"/>
          <w:lang w:val="es-MX"/>
        </w:rPr>
        <w:t xml:space="preserve"> 75</w:t>
      </w:r>
      <w:r w:rsidRPr="009C489E">
        <w:rPr>
          <w:sz w:val="20"/>
          <w:lang w:val="es-MX"/>
        </w:rPr>
        <w:t xml:space="preserve">.00 </w:t>
      </w:r>
      <w:r w:rsidR="00A218C9">
        <w:rPr>
          <w:sz w:val="20"/>
          <w:lang w:val="es-MX"/>
        </w:rPr>
        <w:t>por persona y por cada tiempo de comida de cada empleado del ARRENDADOR que trabaje después de los horarios que requieran alimentación.</w:t>
      </w:r>
    </w:p>
    <w:p w:rsidR="00375330" w:rsidRPr="009C489E" w:rsidRDefault="00375330" w:rsidP="00375330">
      <w:pPr>
        <w:numPr>
          <w:ilvl w:val="2"/>
          <w:numId w:val="5"/>
        </w:numPr>
        <w:autoSpaceDE w:val="0"/>
        <w:autoSpaceDN w:val="0"/>
        <w:adjustRightInd w:val="0"/>
        <w:spacing w:line="360" w:lineRule="auto"/>
        <w:jc w:val="both"/>
        <w:rPr>
          <w:snapToGrid w:val="0"/>
          <w:sz w:val="20"/>
          <w:lang w:val="es-MX"/>
        </w:rPr>
      </w:pPr>
      <w:r w:rsidRPr="009C489E">
        <w:rPr>
          <w:sz w:val="20"/>
          <w:lang w:val="es-MX"/>
        </w:rPr>
        <w:t xml:space="preserve">Desayuno: LA ARRENDATARIA lo reconocerá cuando el empleado </w:t>
      </w:r>
      <w:r w:rsidR="00A218C9">
        <w:rPr>
          <w:sz w:val="20"/>
          <w:lang w:val="es-MX"/>
        </w:rPr>
        <w:t>del ARRENDADOR trabaje</w:t>
      </w:r>
      <w:r w:rsidRPr="009C489E">
        <w:rPr>
          <w:sz w:val="20"/>
          <w:lang w:val="es-MX"/>
        </w:rPr>
        <w:t xml:space="preserve"> desde una noche anterior y amanece trabajando. También se reconocerá cuando</w:t>
      </w:r>
      <w:r w:rsidR="00A218C9">
        <w:rPr>
          <w:sz w:val="20"/>
          <w:lang w:val="es-MX"/>
        </w:rPr>
        <w:t xml:space="preserve"> LA ARRENDATARIA </w:t>
      </w:r>
      <w:r w:rsidRPr="009C489E">
        <w:rPr>
          <w:sz w:val="20"/>
          <w:lang w:val="es-MX"/>
        </w:rPr>
        <w:t>realice inventarios</w:t>
      </w:r>
      <w:r w:rsidR="00A218C9">
        <w:rPr>
          <w:sz w:val="20"/>
          <w:lang w:val="es-MX"/>
        </w:rPr>
        <w:t xml:space="preserve"> con empleados del ARRENDADOR </w:t>
      </w:r>
      <w:r w:rsidRPr="009C489E">
        <w:rPr>
          <w:sz w:val="20"/>
          <w:lang w:val="es-MX"/>
        </w:rPr>
        <w:t xml:space="preserve">y tienen que estar </w:t>
      </w:r>
      <w:r w:rsidR="00A218C9">
        <w:rPr>
          <w:sz w:val="20"/>
          <w:lang w:val="es-MX"/>
        </w:rPr>
        <w:t xml:space="preserve">estos </w:t>
      </w:r>
      <w:r w:rsidRPr="009C489E">
        <w:rPr>
          <w:sz w:val="20"/>
          <w:lang w:val="es-MX"/>
        </w:rPr>
        <w:t>a las 6:00 AM.</w:t>
      </w:r>
      <w:r w:rsidR="00B20E8C">
        <w:rPr>
          <w:sz w:val="20"/>
          <w:lang w:val="es-MX"/>
        </w:rPr>
        <w:t xml:space="preserve"> e</w:t>
      </w:r>
      <w:r w:rsidR="00A9471B">
        <w:rPr>
          <w:sz w:val="20"/>
          <w:lang w:val="es-MX"/>
        </w:rPr>
        <w:t>n sus instalaciones.</w:t>
      </w:r>
    </w:p>
    <w:p w:rsidR="00375330" w:rsidRPr="009C489E" w:rsidRDefault="00375330" w:rsidP="00375330">
      <w:pPr>
        <w:numPr>
          <w:ilvl w:val="2"/>
          <w:numId w:val="5"/>
        </w:numPr>
        <w:autoSpaceDE w:val="0"/>
        <w:autoSpaceDN w:val="0"/>
        <w:adjustRightInd w:val="0"/>
        <w:spacing w:line="360" w:lineRule="auto"/>
        <w:jc w:val="both"/>
        <w:rPr>
          <w:snapToGrid w:val="0"/>
          <w:sz w:val="20"/>
          <w:lang w:val="es-MX"/>
        </w:rPr>
      </w:pPr>
      <w:r w:rsidRPr="009C489E">
        <w:rPr>
          <w:sz w:val="20"/>
          <w:lang w:val="es-MX"/>
        </w:rPr>
        <w:t>Almuerzo: LA ARRENDATARIA lo reconocerá cuando los empleados laboran los sábados por la tarde</w:t>
      </w:r>
      <w:r w:rsidR="00A218C9">
        <w:rPr>
          <w:sz w:val="20"/>
          <w:lang w:val="es-MX"/>
        </w:rPr>
        <w:t>,</w:t>
      </w:r>
      <w:r w:rsidRPr="009C489E">
        <w:rPr>
          <w:sz w:val="20"/>
          <w:lang w:val="es-MX"/>
        </w:rPr>
        <w:t xml:space="preserve"> los domingos</w:t>
      </w:r>
      <w:r w:rsidR="00A9471B">
        <w:rPr>
          <w:sz w:val="20"/>
          <w:lang w:val="es-MX"/>
        </w:rPr>
        <w:t xml:space="preserve"> y los </w:t>
      </w:r>
      <w:r w:rsidR="00970416">
        <w:rPr>
          <w:sz w:val="20"/>
          <w:lang w:val="es-MX"/>
        </w:rPr>
        <w:t>días</w:t>
      </w:r>
      <w:r w:rsidR="00A9471B">
        <w:rPr>
          <w:sz w:val="20"/>
          <w:lang w:val="es-MX"/>
        </w:rPr>
        <w:t xml:space="preserve"> feriados o inhábiles.</w:t>
      </w:r>
    </w:p>
    <w:p w:rsidR="00C01B29" w:rsidRDefault="00375330" w:rsidP="00C01B29">
      <w:pPr>
        <w:numPr>
          <w:ilvl w:val="2"/>
          <w:numId w:val="5"/>
        </w:numPr>
        <w:autoSpaceDE w:val="0"/>
        <w:autoSpaceDN w:val="0"/>
        <w:adjustRightInd w:val="0"/>
        <w:spacing w:line="360" w:lineRule="auto"/>
        <w:jc w:val="both"/>
        <w:rPr>
          <w:snapToGrid w:val="0"/>
          <w:sz w:val="20"/>
          <w:lang w:val="es-MX"/>
        </w:rPr>
      </w:pPr>
      <w:r w:rsidRPr="009C489E">
        <w:rPr>
          <w:sz w:val="20"/>
          <w:lang w:val="es-MX"/>
        </w:rPr>
        <w:t xml:space="preserve">Cena: LA ARRENDATARIA lo reconocerá cuando los empleados laboran hasta las </w:t>
      </w:r>
      <w:r w:rsidR="00A9471B">
        <w:rPr>
          <w:sz w:val="20"/>
          <w:lang w:val="es-MX"/>
        </w:rPr>
        <w:t xml:space="preserve">7:00 P.M o después de esta hora. </w:t>
      </w:r>
    </w:p>
    <w:p w:rsidR="00A9471B" w:rsidRPr="00C01B29" w:rsidRDefault="007364C0" w:rsidP="00C01B29">
      <w:pPr>
        <w:numPr>
          <w:ilvl w:val="1"/>
          <w:numId w:val="5"/>
        </w:numPr>
        <w:autoSpaceDE w:val="0"/>
        <w:autoSpaceDN w:val="0"/>
        <w:adjustRightInd w:val="0"/>
        <w:spacing w:line="360" w:lineRule="auto"/>
        <w:jc w:val="both"/>
        <w:rPr>
          <w:snapToGrid w:val="0"/>
          <w:sz w:val="20"/>
          <w:lang w:val="es-MX"/>
        </w:rPr>
      </w:pPr>
      <w:r w:rsidRPr="00C01B29">
        <w:rPr>
          <w:sz w:val="20"/>
          <w:lang w:val="es-MX"/>
        </w:rPr>
        <w:t>Transporte</w:t>
      </w:r>
      <w:r w:rsidR="00A9471B" w:rsidRPr="00C01B29">
        <w:rPr>
          <w:sz w:val="20"/>
          <w:lang w:val="es-MX"/>
        </w:rPr>
        <w:t xml:space="preserve"> nocturno (cuando se necesario) comprendido de las 7:00 P.M en adelante</w:t>
      </w:r>
      <w:r w:rsidRPr="00C01B29">
        <w:rPr>
          <w:sz w:val="20"/>
          <w:lang w:val="es-MX"/>
        </w:rPr>
        <w:t xml:space="preserve">: LA ARRENDATARIA reconocerá al ARRENDADOR la cantidad de </w:t>
      </w:r>
      <w:proofErr w:type="spellStart"/>
      <w:r w:rsidRPr="00C01B29">
        <w:rPr>
          <w:sz w:val="20"/>
          <w:lang w:val="es-MX"/>
        </w:rPr>
        <w:t>Lps.</w:t>
      </w:r>
      <w:proofErr w:type="spellEnd"/>
      <w:r w:rsidRPr="00C01B29">
        <w:rPr>
          <w:sz w:val="20"/>
          <w:lang w:val="es-MX"/>
        </w:rPr>
        <w:t xml:space="preserve"> 150.00 por persona por concepto de transporte.</w:t>
      </w:r>
    </w:p>
    <w:p w:rsidR="00C01B29" w:rsidRPr="00C01B29" w:rsidRDefault="00375330" w:rsidP="00C01B29">
      <w:pPr>
        <w:numPr>
          <w:ilvl w:val="0"/>
          <w:numId w:val="15"/>
        </w:numPr>
        <w:autoSpaceDE w:val="0"/>
        <w:autoSpaceDN w:val="0"/>
        <w:adjustRightInd w:val="0"/>
        <w:spacing w:line="360" w:lineRule="auto"/>
        <w:jc w:val="both"/>
        <w:rPr>
          <w:sz w:val="20"/>
          <w:lang w:val="es-MX"/>
        </w:rPr>
      </w:pPr>
      <w:r w:rsidRPr="00C01B29">
        <w:rPr>
          <w:sz w:val="20"/>
          <w:lang w:val="es-MX"/>
        </w:rPr>
        <w:t>Bascula</w:t>
      </w:r>
      <w:r w:rsidR="00A218C9">
        <w:rPr>
          <w:sz w:val="20"/>
          <w:lang w:val="es-MX"/>
        </w:rPr>
        <w:t xml:space="preserve"> Camionera</w:t>
      </w:r>
      <w:r w:rsidRPr="00C01B29">
        <w:rPr>
          <w:sz w:val="20"/>
          <w:lang w:val="es-MX"/>
        </w:rPr>
        <w:t>:</w:t>
      </w:r>
      <w:r w:rsidRPr="00C01B29">
        <w:rPr>
          <w:snapToGrid w:val="0"/>
          <w:sz w:val="20"/>
          <w:lang w:val="es-MX"/>
        </w:rPr>
        <w:t xml:space="preserve"> Se cobrará a razón de </w:t>
      </w:r>
      <w:r w:rsidR="00A218C9">
        <w:rPr>
          <w:snapToGrid w:val="0"/>
          <w:sz w:val="20"/>
          <w:lang w:val="es-MX"/>
        </w:rPr>
        <w:t>(</w:t>
      </w:r>
      <w:proofErr w:type="spellStart"/>
      <w:r w:rsidR="001050D2">
        <w:rPr>
          <w:b/>
          <w:bCs/>
          <w:snapToGrid w:val="0"/>
          <w:sz w:val="20"/>
          <w:lang w:val="es-MX"/>
        </w:rPr>
        <w:t>Lps.</w:t>
      </w:r>
      <w:proofErr w:type="spellEnd"/>
      <w:r w:rsidR="001050D2">
        <w:rPr>
          <w:b/>
          <w:bCs/>
          <w:snapToGrid w:val="0"/>
          <w:sz w:val="20"/>
          <w:lang w:val="es-MX"/>
        </w:rPr>
        <w:t xml:space="preserve"> 0.38</w:t>
      </w:r>
      <w:r w:rsidR="00A218C9">
        <w:rPr>
          <w:b/>
          <w:bCs/>
          <w:snapToGrid w:val="0"/>
          <w:sz w:val="20"/>
          <w:lang w:val="es-MX"/>
        </w:rPr>
        <w:t>)</w:t>
      </w:r>
      <w:r w:rsidRPr="00C01B29">
        <w:rPr>
          <w:b/>
          <w:bCs/>
          <w:snapToGrid w:val="0"/>
          <w:sz w:val="20"/>
          <w:lang w:val="es-MX"/>
        </w:rPr>
        <w:t xml:space="preserve">  </w:t>
      </w:r>
      <w:r w:rsidRPr="00C01B29">
        <w:rPr>
          <w:bCs/>
          <w:snapToGrid w:val="0"/>
          <w:sz w:val="20"/>
          <w:lang w:val="es-MX"/>
        </w:rPr>
        <w:t xml:space="preserve">treinta </w:t>
      </w:r>
      <w:r w:rsidR="00C01B29">
        <w:rPr>
          <w:bCs/>
          <w:snapToGrid w:val="0"/>
          <w:sz w:val="20"/>
          <w:lang w:val="es-MX"/>
        </w:rPr>
        <w:t xml:space="preserve">y seis </w:t>
      </w:r>
      <w:r w:rsidRPr="00C01B29">
        <w:rPr>
          <w:bCs/>
          <w:snapToGrid w:val="0"/>
          <w:sz w:val="20"/>
          <w:lang w:val="es-MX"/>
        </w:rPr>
        <w:t>centavos de lempiras</w:t>
      </w:r>
      <w:r w:rsidRPr="00C01B29">
        <w:rPr>
          <w:snapToGrid w:val="0"/>
          <w:sz w:val="20"/>
          <w:lang w:val="es-MX"/>
        </w:rPr>
        <w:t xml:space="preserve"> por quintal pesado.</w:t>
      </w:r>
    </w:p>
    <w:p w:rsidR="007364C0" w:rsidRPr="00C01B29" w:rsidRDefault="001050D2" w:rsidP="00C01B29">
      <w:pPr>
        <w:numPr>
          <w:ilvl w:val="0"/>
          <w:numId w:val="15"/>
        </w:numPr>
        <w:autoSpaceDE w:val="0"/>
        <w:autoSpaceDN w:val="0"/>
        <w:adjustRightInd w:val="0"/>
        <w:spacing w:line="360" w:lineRule="auto"/>
        <w:jc w:val="both"/>
        <w:rPr>
          <w:sz w:val="20"/>
          <w:lang w:val="es-MX"/>
        </w:rPr>
      </w:pPr>
      <w:r>
        <w:rPr>
          <w:snapToGrid w:val="0"/>
          <w:sz w:val="20"/>
          <w:lang w:val="es-MX"/>
        </w:rPr>
        <w:t xml:space="preserve">Papelería: </w:t>
      </w:r>
      <w:proofErr w:type="spellStart"/>
      <w:r>
        <w:rPr>
          <w:snapToGrid w:val="0"/>
          <w:sz w:val="20"/>
          <w:lang w:val="es-MX"/>
        </w:rPr>
        <w:t>Lps.</w:t>
      </w:r>
      <w:proofErr w:type="spellEnd"/>
      <w:r>
        <w:rPr>
          <w:snapToGrid w:val="0"/>
          <w:sz w:val="20"/>
          <w:lang w:val="es-MX"/>
        </w:rPr>
        <w:t xml:space="preserve"> 1.20</w:t>
      </w:r>
      <w:r w:rsidR="007364C0" w:rsidRPr="00C01B29">
        <w:rPr>
          <w:snapToGrid w:val="0"/>
          <w:sz w:val="20"/>
          <w:lang w:val="es-MX"/>
        </w:rPr>
        <w:t xml:space="preserve"> por cada comprobante o documento emitido</w:t>
      </w:r>
      <w:r w:rsidR="00380080">
        <w:rPr>
          <w:snapToGrid w:val="0"/>
          <w:sz w:val="20"/>
          <w:lang w:val="es-MX"/>
        </w:rPr>
        <w:t xml:space="preserve"> como ser Boletas de Peso y Guías de Remisión, </w:t>
      </w:r>
      <w:r w:rsidR="007364C0" w:rsidRPr="00C01B29">
        <w:rPr>
          <w:snapToGrid w:val="0"/>
          <w:sz w:val="20"/>
          <w:lang w:val="es-MX"/>
        </w:rPr>
        <w:t xml:space="preserve"> y por cualquier otro adicional que se solicite. </w:t>
      </w:r>
    </w:p>
    <w:p w:rsidR="00557C4E" w:rsidRPr="009C489E" w:rsidRDefault="00557C4E" w:rsidP="00375330">
      <w:pPr>
        <w:autoSpaceDE w:val="0"/>
        <w:autoSpaceDN w:val="0"/>
        <w:adjustRightInd w:val="0"/>
        <w:spacing w:line="360" w:lineRule="auto"/>
        <w:jc w:val="both"/>
        <w:rPr>
          <w:snapToGrid w:val="0"/>
          <w:sz w:val="20"/>
          <w:lang w:val="es-MX"/>
        </w:rPr>
      </w:pPr>
    </w:p>
    <w:p w:rsidR="00375330" w:rsidRPr="009C489E" w:rsidRDefault="007364C0" w:rsidP="00375330">
      <w:pPr>
        <w:autoSpaceDE w:val="0"/>
        <w:autoSpaceDN w:val="0"/>
        <w:adjustRightInd w:val="0"/>
        <w:spacing w:line="360" w:lineRule="auto"/>
        <w:jc w:val="both"/>
        <w:rPr>
          <w:sz w:val="20"/>
          <w:lang w:val="es-MX"/>
        </w:rPr>
      </w:pPr>
      <w:r>
        <w:rPr>
          <w:snapToGrid w:val="0"/>
          <w:sz w:val="20"/>
          <w:lang w:val="es-MX"/>
        </w:rPr>
        <w:t xml:space="preserve">Estas tarifas o precios no incluyen el 15% de impuesto sobre ventas, el que se cobrara adicionalmente. </w:t>
      </w:r>
    </w:p>
    <w:p w:rsidR="00375330" w:rsidRPr="009C489E" w:rsidRDefault="00375330" w:rsidP="00375330">
      <w:pPr>
        <w:autoSpaceDE w:val="0"/>
        <w:autoSpaceDN w:val="0"/>
        <w:adjustRightInd w:val="0"/>
        <w:spacing w:line="360" w:lineRule="auto"/>
        <w:jc w:val="both"/>
        <w:rPr>
          <w:snapToGrid w:val="0"/>
          <w:sz w:val="20"/>
          <w:lang w:val="es-MX"/>
        </w:rPr>
      </w:pPr>
    </w:p>
    <w:p w:rsidR="00375330" w:rsidRPr="009C489E" w:rsidRDefault="00375330" w:rsidP="007364C0">
      <w:pPr>
        <w:autoSpaceDE w:val="0"/>
        <w:autoSpaceDN w:val="0"/>
        <w:adjustRightInd w:val="0"/>
        <w:spacing w:line="360" w:lineRule="auto"/>
        <w:jc w:val="both"/>
        <w:rPr>
          <w:sz w:val="20"/>
          <w:lang w:val="es-MX"/>
        </w:rPr>
      </w:pPr>
      <w:r w:rsidRPr="009C489E">
        <w:rPr>
          <w:b/>
          <w:snapToGrid w:val="0"/>
          <w:sz w:val="20"/>
          <w:u w:val="single"/>
          <w:lang w:val="es-MX"/>
        </w:rPr>
        <w:t xml:space="preserve">SEPTIMO: </w:t>
      </w:r>
      <w:r w:rsidR="007364C0">
        <w:rPr>
          <w:b/>
          <w:snapToGrid w:val="0"/>
          <w:sz w:val="20"/>
          <w:u w:val="single"/>
          <w:lang w:val="es-MX"/>
        </w:rPr>
        <w:t xml:space="preserve">RECARGA DE EQUIPO CONTRA INCENDIO: </w:t>
      </w:r>
      <w:r w:rsidR="007364C0" w:rsidRPr="007364C0">
        <w:rPr>
          <w:snapToGrid w:val="0"/>
          <w:sz w:val="20"/>
          <w:lang w:val="es-MX"/>
        </w:rPr>
        <w:t>LA ARRENDATARIA</w:t>
      </w:r>
      <w:r w:rsidR="007364C0">
        <w:rPr>
          <w:snapToGrid w:val="0"/>
          <w:sz w:val="20"/>
          <w:lang w:val="es-MX"/>
        </w:rPr>
        <w:t xml:space="preserve"> pagara a EL ARRENDADOR, la recarga del equipo contra incendio si es utilizado sobre sus productos en la bodegas arrendadas dentro de este contrato y bajo presentación por parte del ARRENDADOR, de documentación relevante como ser las facturas de recarga.</w:t>
      </w:r>
    </w:p>
    <w:p w:rsidR="00375330" w:rsidRPr="009C489E" w:rsidRDefault="00375330" w:rsidP="00375330">
      <w:pPr>
        <w:autoSpaceDE w:val="0"/>
        <w:autoSpaceDN w:val="0"/>
        <w:adjustRightInd w:val="0"/>
        <w:spacing w:line="360" w:lineRule="auto"/>
        <w:jc w:val="both"/>
        <w:rPr>
          <w:sz w:val="20"/>
          <w:lang w:val="es-MX"/>
        </w:rPr>
      </w:pPr>
    </w:p>
    <w:p w:rsidR="00375330" w:rsidRDefault="00375330" w:rsidP="00375330">
      <w:pPr>
        <w:autoSpaceDE w:val="0"/>
        <w:autoSpaceDN w:val="0"/>
        <w:adjustRightInd w:val="0"/>
        <w:spacing w:line="360" w:lineRule="auto"/>
        <w:jc w:val="both"/>
        <w:rPr>
          <w:snapToGrid w:val="0"/>
          <w:sz w:val="20"/>
          <w:lang w:val="es-MX"/>
        </w:rPr>
      </w:pPr>
      <w:r w:rsidRPr="009C489E">
        <w:rPr>
          <w:b/>
          <w:snapToGrid w:val="0"/>
          <w:sz w:val="20"/>
          <w:u w:val="single"/>
          <w:lang w:val="es-MX"/>
        </w:rPr>
        <w:t>OCTAVO:</w:t>
      </w:r>
      <w:r w:rsidR="00A467AE">
        <w:rPr>
          <w:b/>
          <w:snapToGrid w:val="0"/>
          <w:sz w:val="20"/>
          <w:u w:val="single"/>
          <w:lang w:val="es-MX"/>
        </w:rPr>
        <w:t xml:space="preserve"> MEJORAS: </w:t>
      </w:r>
      <w:r w:rsidR="00A467AE" w:rsidRPr="00A467AE">
        <w:rPr>
          <w:snapToGrid w:val="0"/>
          <w:sz w:val="20"/>
          <w:lang w:val="es-MX"/>
        </w:rPr>
        <w:t>EL ARRENDADOR</w:t>
      </w:r>
      <w:r w:rsidR="00A467AE">
        <w:rPr>
          <w:snapToGrid w:val="0"/>
          <w:sz w:val="20"/>
          <w:lang w:val="es-MX"/>
        </w:rPr>
        <w:t xml:space="preserve"> durante la vigencia del presente contrato se compromete a mantener en calidad de mejoras en los alrededores del bien las siguientes:</w:t>
      </w:r>
    </w:p>
    <w:p w:rsidR="00A467AE" w:rsidRDefault="00FA2204" w:rsidP="00C01B29">
      <w:pPr>
        <w:numPr>
          <w:ilvl w:val="3"/>
          <w:numId w:val="16"/>
        </w:numPr>
        <w:autoSpaceDE w:val="0"/>
        <w:autoSpaceDN w:val="0"/>
        <w:adjustRightInd w:val="0"/>
        <w:spacing w:line="360" w:lineRule="auto"/>
        <w:ind w:left="993" w:hanging="284"/>
        <w:jc w:val="both"/>
        <w:rPr>
          <w:snapToGrid w:val="0"/>
          <w:sz w:val="20"/>
          <w:lang w:val="es-MX"/>
        </w:rPr>
      </w:pPr>
      <w:r>
        <w:rPr>
          <w:snapToGrid w:val="0"/>
          <w:sz w:val="20"/>
          <w:lang w:val="es-MX"/>
        </w:rPr>
        <w:lastRenderedPageBreak/>
        <w:t>Reparación</w:t>
      </w:r>
      <w:r w:rsidR="00A467AE">
        <w:rPr>
          <w:snapToGrid w:val="0"/>
          <w:sz w:val="20"/>
          <w:lang w:val="es-MX"/>
        </w:rPr>
        <w:t xml:space="preserve"> de entrada posterior a las instalaciones (Ruta hacia INFOP): se reparara este acceso al plantel/complejo de </w:t>
      </w:r>
      <w:r w:rsidR="00A467AE" w:rsidRPr="00B607DF">
        <w:rPr>
          <w:snapToGrid w:val="0"/>
          <w:sz w:val="20"/>
          <w:lang w:val="es-MX"/>
        </w:rPr>
        <w:t xml:space="preserve">bodegas </w:t>
      </w:r>
      <w:r w:rsidR="00971BFC" w:rsidRPr="00B607DF">
        <w:rPr>
          <w:snapToGrid w:val="0"/>
          <w:sz w:val="20"/>
          <w:lang w:val="es-MX"/>
        </w:rPr>
        <w:t xml:space="preserve">cada vez que sea necesario </w:t>
      </w:r>
      <w:r w:rsidR="00A467AE" w:rsidRPr="00B607DF">
        <w:rPr>
          <w:snapToGrid w:val="0"/>
          <w:sz w:val="20"/>
          <w:lang w:val="es-MX"/>
        </w:rPr>
        <w:t>para</w:t>
      </w:r>
      <w:r w:rsidR="00A467AE">
        <w:rPr>
          <w:snapToGrid w:val="0"/>
          <w:sz w:val="20"/>
          <w:lang w:val="es-MX"/>
        </w:rPr>
        <w:t xml:space="preserve"> facilitar el paso de las rastras de materias primas al complejo.</w:t>
      </w:r>
    </w:p>
    <w:p w:rsidR="00A467AE" w:rsidRPr="00A467AE" w:rsidRDefault="00A467AE" w:rsidP="00A467AE">
      <w:pPr>
        <w:autoSpaceDE w:val="0"/>
        <w:autoSpaceDN w:val="0"/>
        <w:adjustRightInd w:val="0"/>
        <w:spacing w:line="360" w:lineRule="auto"/>
        <w:ind w:left="2880"/>
        <w:rPr>
          <w:b/>
          <w:snapToGrid w:val="0"/>
          <w:sz w:val="20"/>
          <w:lang w:val="es-MX"/>
        </w:rPr>
      </w:pPr>
    </w:p>
    <w:p w:rsidR="00A467AE" w:rsidRPr="00AF1C88" w:rsidRDefault="00A467AE" w:rsidP="00A467AE">
      <w:pPr>
        <w:autoSpaceDE w:val="0"/>
        <w:autoSpaceDN w:val="0"/>
        <w:adjustRightInd w:val="0"/>
        <w:spacing w:line="360" w:lineRule="auto"/>
        <w:jc w:val="both"/>
        <w:rPr>
          <w:b/>
          <w:snapToGrid w:val="0"/>
          <w:sz w:val="20"/>
          <w:lang w:val="es-MX"/>
        </w:rPr>
      </w:pPr>
      <w:r>
        <w:rPr>
          <w:b/>
          <w:snapToGrid w:val="0"/>
          <w:sz w:val="20"/>
          <w:u w:val="single"/>
          <w:lang w:val="es-MX"/>
        </w:rPr>
        <w:t>NOVENO: VIGENCIA Y REVISION DEL PRECIO</w:t>
      </w:r>
      <w:r w:rsidR="00375330" w:rsidRPr="009C489E">
        <w:rPr>
          <w:b/>
          <w:snapToGrid w:val="0"/>
          <w:sz w:val="20"/>
          <w:u w:val="single"/>
          <w:lang w:val="es-MX"/>
        </w:rPr>
        <w:t>:</w:t>
      </w:r>
      <w:r w:rsidR="00375330" w:rsidRPr="009C489E">
        <w:rPr>
          <w:b/>
          <w:snapToGrid w:val="0"/>
          <w:sz w:val="20"/>
          <w:lang w:val="es-MX"/>
        </w:rPr>
        <w:t xml:space="preserve"> </w:t>
      </w:r>
      <w:r w:rsidRPr="00D27DB4">
        <w:rPr>
          <w:bCs/>
          <w:snapToGrid w:val="0"/>
          <w:sz w:val="20"/>
          <w:lang w:val="es-MX"/>
        </w:rPr>
        <w:t>La</w:t>
      </w:r>
      <w:r w:rsidRPr="009C489E">
        <w:rPr>
          <w:bCs/>
          <w:snapToGrid w:val="0"/>
          <w:sz w:val="20"/>
          <w:lang w:val="es-MX"/>
        </w:rPr>
        <w:t xml:space="preserve"> </w:t>
      </w:r>
      <w:r w:rsidRPr="009C489E">
        <w:rPr>
          <w:snapToGrid w:val="0"/>
          <w:sz w:val="20"/>
          <w:lang w:val="es-MX"/>
        </w:rPr>
        <w:t>vigencia</w:t>
      </w:r>
      <w:r w:rsidRPr="009C489E">
        <w:rPr>
          <w:bCs/>
          <w:snapToGrid w:val="0"/>
          <w:sz w:val="20"/>
          <w:lang w:val="es-MX"/>
        </w:rPr>
        <w:t xml:space="preserve"> de este precio por metro cuadrado  y de los servicios adicionales será  de </w:t>
      </w:r>
      <w:r>
        <w:rPr>
          <w:bCs/>
          <w:snapToGrid w:val="0"/>
          <w:sz w:val="20"/>
          <w:lang w:val="es-MX"/>
        </w:rPr>
        <w:t xml:space="preserve"> Un (1)  Año, </w:t>
      </w:r>
      <w:r w:rsidRPr="009C489E">
        <w:rPr>
          <w:bCs/>
          <w:snapToGrid w:val="0"/>
          <w:sz w:val="20"/>
          <w:lang w:val="es-MX"/>
        </w:rPr>
        <w:t xml:space="preserve"> a partir del </w:t>
      </w:r>
      <w:r w:rsidR="007C0254">
        <w:rPr>
          <w:bCs/>
          <w:snapToGrid w:val="0"/>
          <w:sz w:val="20"/>
          <w:lang w:val="es-MX"/>
        </w:rPr>
        <w:t>1</w:t>
      </w:r>
      <w:r w:rsidR="00E01A0D">
        <w:rPr>
          <w:bCs/>
          <w:snapToGrid w:val="0"/>
          <w:sz w:val="20"/>
          <w:lang w:val="es-MX"/>
        </w:rPr>
        <w:t>6</w:t>
      </w:r>
      <w:r w:rsidR="007C0254">
        <w:rPr>
          <w:bCs/>
          <w:snapToGrid w:val="0"/>
          <w:sz w:val="20"/>
          <w:lang w:val="es-MX"/>
        </w:rPr>
        <w:t xml:space="preserve"> de </w:t>
      </w:r>
      <w:r w:rsidR="00E01A0D">
        <w:rPr>
          <w:bCs/>
          <w:snapToGrid w:val="0"/>
          <w:sz w:val="20"/>
          <w:lang w:val="es-MX"/>
        </w:rPr>
        <w:t>Septiembre</w:t>
      </w:r>
      <w:r w:rsidR="007C0254">
        <w:rPr>
          <w:bCs/>
          <w:snapToGrid w:val="0"/>
          <w:sz w:val="20"/>
          <w:lang w:val="es-MX"/>
        </w:rPr>
        <w:t xml:space="preserve"> del 2018 al 15 de </w:t>
      </w:r>
      <w:r w:rsidR="00E01A0D">
        <w:rPr>
          <w:bCs/>
          <w:snapToGrid w:val="0"/>
          <w:sz w:val="20"/>
          <w:lang w:val="es-MX"/>
        </w:rPr>
        <w:t>Septiembre</w:t>
      </w:r>
      <w:r w:rsidR="007C0254">
        <w:rPr>
          <w:bCs/>
          <w:snapToGrid w:val="0"/>
          <w:sz w:val="20"/>
          <w:lang w:val="es-MX"/>
        </w:rPr>
        <w:t xml:space="preserve"> del 2019.</w:t>
      </w:r>
    </w:p>
    <w:p w:rsidR="00A467AE" w:rsidRPr="009C489E" w:rsidRDefault="00A467AE" w:rsidP="00A467AE">
      <w:pPr>
        <w:autoSpaceDE w:val="0"/>
        <w:autoSpaceDN w:val="0"/>
        <w:adjustRightInd w:val="0"/>
        <w:spacing w:line="360" w:lineRule="auto"/>
        <w:jc w:val="both"/>
        <w:rPr>
          <w:snapToGrid w:val="0"/>
          <w:sz w:val="20"/>
          <w:lang w:val="es-MX"/>
        </w:rPr>
      </w:pPr>
    </w:p>
    <w:p w:rsidR="00375330" w:rsidRDefault="00A467AE"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Cs/>
          <w:snapToGrid w:val="0"/>
          <w:sz w:val="20"/>
          <w:lang w:val="es-MX"/>
        </w:rPr>
      </w:pPr>
      <w:r w:rsidRPr="009C489E">
        <w:rPr>
          <w:b/>
          <w:bCs/>
          <w:snapToGrid w:val="0"/>
          <w:sz w:val="20"/>
          <w:u w:val="single"/>
          <w:lang w:val="es-MX"/>
        </w:rPr>
        <w:t>DECIMA:</w:t>
      </w:r>
      <w:r>
        <w:rPr>
          <w:b/>
          <w:bCs/>
          <w:snapToGrid w:val="0"/>
          <w:sz w:val="20"/>
          <w:u w:val="single"/>
          <w:lang w:val="es-MX"/>
        </w:rPr>
        <w:t xml:space="preserve"> PLAZO: </w:t>
      </w:r>
      <w:r>
        <w:rPr>
          <w:bCs/>
          <w:snapToGrid w:val="0"/>
          <w:sz w:val="20"/>
          <w:lang w:val="es-MX"/>
        </w:rPr>
        <w:t xml:space="preserve">El presente contrato tendrá una duración de Un Año, a partir del </w:t>
      </w:r>
      <w:r w:rsidR="00DC53CF">
        <w:rPr>
          <w:bCs/>
          <w:snapToGrid w:val="0"/>
          <w:sz w:val="20"/>
          <w:lang w:val="es-MX"/>
        </w:rPr>
        <w:t>16</w:t>
      </w:r>
      <w:r w:rsidR="007C0254">
        <w:rPr>
          <w:bCs/>
          <w:snapToGrid w:val="0"/>
          <w:sz w:val="20"/>
          <w:lang w:val="es-MX"/>
        </w:rPr>
        <w:t xml:space="preserve"> de </w:t>
      </w:r>
      <w:r w:rsidR="00DC53CF">
        <w:rPr>
          <w:bCs/>
          <w:snapToGrid w:val="0"/>
          <w:sz w:val="20"/>
          <w:lang w:val="es-MX"/>
        </w:rPr>
        <w:t>Septiembre</w:t>
      </w:r>
      <w:r w:rsidR="007C0254">
        <w:rPr>
          <w:bCs/>
          <w:snapToGrid w:val="0"/>
          <w:sz w:val="20"/>
          <w:lang w:val="es-MX"/>
        </w:rPr>
        <w:t xml:space="preserve"> del 2018 al 15 de </w:t>
      </w:r>
      <w:r w:rsidR="00DC53CF">
        <w:rPr>
          <w:bCs/>
          <w:snapToGrid w:val="0"/>
          <w:sz w:val="20"/>
          <w:lang w:val="es-MX"/>
        </w:rPr>
        <w:t>Septiembre</w:t>
      </w:r>
      <w:r w:rsidR="007C0254">
        <w:rPr>
          <w:bCs/>
          <w:snapToGrid w:val="0"/>
          <w:sz w:val="20"/>
          <w:lang w:val="es-MX"/>
        </w:rPr>
        <w:t xml:space="preserve"> del 2019</w:t>
      </w:r>
      <w:r>
        <w:rPr>
          <w:bCs/>
          <w:snapToGrid w:val="0"/>
          <w:sz w:val="20"/>
          <w:lang w:val="es-MX"/>
        </w:rPr>
        <w:t xml:space="preserve">, plazo que podrá ser renovado por acuerdo expreso de las partes por un periodo igual o mayor, debiendo constar por escrito la aceptación </w:t>
      </w:r>
      <w:r w:rsidR="00186BC5">
        <w:rPr>
          <w:bCs/>
          <w:snapToGrid w:val="0"/>
          <w:sz w:val="20"/>
          <w:lang w:val="es-MX"/>
        </w:rPr>
        <w:t>y confirmación de ambas partes, ya sea mediante la suscripción de un adendum o la elaboración de un nuevo contrato.</w:t>
      </w:r>
    </w:p>
    <w:p w:rsidR="007C0254" w:rsidRPr="00A467AE" w:rsidRDefault="007C0254"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snapToGrid w:val="0"/>
          <w:sz w:val="20"/>
          <w:lang w:val="es-MX"/>
        </w:rPr>
      </w:pPr>
    </w:p>
    <w:p w:rsidR="00375330"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ahoma" w:hAnsi="Tahoma" w:cs="Tahoma"/>
          <w:snapToGrid w:val="0"/>
          <w:sz w:val="22"/>
          <w:lang w:val="es-MX"/>
        </w:rPr>
      </w:pPr>
      <w:r w:rsidRPr="009C489E">
        <w:rPr>
          <w:b/>
          <w:bCs/>
          <w:snapToGrid w:val="0"/>
          <w:sz w:val="20"/>
          <w:u w:val="single"/>
          <w:lang w:val="es-MX"/>
        </w:rPr>
        <w:t>DECIMA</w:t>
      </w:r>
      <w:r w:rsidR="00186BC5">
        <w:rPr>
          <w:b/>
          <w:bCs/>
          <w:snapToGrid w:val="0"/>
          <w:sz w:val="20"/>
          <w:u w:val="single"/>
          <w:lang w:val="es-MX"/>
        </w:rPr>
        <w:t xml:space="preserve"> PRIMERA</w:t>
      </w:r>
      <w:r w:rsidRPr="009C489E">
        <w:rPr>
          <w:b/>
          <w:bCs/>
          <w:snapToGrid w:val="0"/>
          <w:sz w:val="20"/>
          <w:u w:val="single"/>
          <w:lang w:val="es-MX"/>
        </w:rPr>
        <w:t xml:space="preserve">: CAUSAS DE </w:t>
      </w:r>
      <w:r w:rsidRPr="009C489E">
        <w:rPr>
          <w:b/>
          <w:bCs/>
          <w:caps/>
          <w:snapToGrid w:val="0"/>
          <w:sz w:val="20"/>
          <w:u w:val="single"/>
          <w:lang w:val="es-MX"/>
        </w:rPr>
        <w:t>Terminacion DEL CONTRATO:</w:t>
      </w:r>
      <w:r w:rsidRPr="009C489E">
        <w:rPr>
          <w:b/>
          <w:bCs/>
          <w:caps/>
          <w:snapToGrid w:val="0"/>
          <w:sz w:val="20"/>
          <w:lang w:val="es-MX"/>
        </w:rPr>
        <w:t xml:space="preserve"> </w:t>
      </w:r>
      <w:r w:rsidRPr="009C489E">
        <w:rPr>
          <w:b/>
          <w:bCs/>
          <w:snapToGrid w:val="0"/>
          <w:sz w:val="20"/>
          <w:lang w:val="es-MX"/>
        </w:rPr>
        <w:t xml:space="preserve"> </w:t>
      </w:r>
      <w:r w:rsidRPr="009C489E">
        <w:rPr>
          <w:snapToGrid w:val="0"/>
          <w:sz w:val="20"/>
          <w:lang w:val="es-MX"/>
        </w:rPr>
        <w:t xml:space="preserve">El presente contrato podrá darse por terminado antes de su fecha de vencimiento, si ocurriere alguna de las siguientes circunstancias a) Por haberlo acordado ambas partes, </w:t>
      </w:r>
      <w:r w:rsidR="001632CD" w:rsidRPr="009C489E">
        <w:rPr>
          <w:snapToGrid w:val="0"/>
          <w:sz w:val="20"/>
          <w:lang w:val="es-MX"/>
        </w:rPr>
        <w:t>debiéndo</w:t>
      </w:r>
      <w:r w:rsidR="001632CD">
        <w:rPr>
          <w:snapToGrid w:val="0"/>
          <w:sz w:val="20"/>
          <w:lang w:val="es-MX"/>
        </w:rPr>
        <w:t>se</w:t>
      </w:r>
      <w:r w:rsidRPr="009C489E">
        <w:rPr>
          <w:snapToGrid w:val="0"/>
          <w:sz w:val="20"/>
          <w:lang w:val="es-MX"/>
        </w:rPr>
        <w:t xml:space="preserve"> constar </w:t>
      </w:r>
      <w:r w:rsidR="001632CD">
        <w:rPr>
          <w:snapToGrid w:val="0"/>
          <w:sz w:val="20"/>
          <w:lang w:val="es-MX"/>
        </w:rPr>
        <w:t xml:space="preserve"> esto </w:t>
      </w:r>
      <w:r w:rsidRPr="009C489E">
        <w:rPr>
          <w:snapToGrid w:val="0"/>
          <w:sz w:val="20"/>
          <w:lang w:val="es-MX"/>
        </w:rPr>
        <w:t>por escrito</w:t>
      </w:r>
      <w:r w:rsidR="00F740F2">
        <w:rPr>
          <w:snapToGrid w:val="0"/>
          <w:sz w:val="20"/>
          <w:lang w:val="es-MX"/>
        </w:rPr>
        <w:t xml:space="preserve"> </w:t>
      </w:r>
      <w:r w:rsidR="001632CD">
        <w:rPr>
          <w:snapToGrid w:val="0"/>
          <w:sz w:val="20"/>
          <w:lang w:val="es-MX"/>
        </w:rPr>
        <w:t>y habiéndose solicitado</w:t>
      </w:r>
      <w:r w:rsidR="00F740F2">
        <w:rPr>
          <w:snapToGrid w:val="0"/>
          <w:sz w:val="20"/>
          <w:lang w:val="es-MX"/>
        </w:rPr>
        <w:t xml:space="preserve"> por lo menos </w:t>
      </w:r>
      <w:r w:rsidR="001632CD">
        <w:rPr>
          <w:snapToGrid w:val="0"/>
          <w:sz w:val="20"/>
          <w:lang w:val="es-MX"/>
        </w:rPr>
        <w:t>con</w:t>
      </w:r>
      <w:r w:rsidR="006B6248">
        <w:rPr>
          <w:snapToGrid w:val="0"/>
          <w:sz w:val="20"/>
          <w:lang w:val="es-MX"/>
        </w:rPr>
        <w:t xml:space="preserve"> Sesenta</w:t>
      </w:r>
      <w:r w:rsidR="001632CD">
        <w:rPr>
          <w:snapToGrid w:val="0"/>
          <w:sz w:val="20"/>
          <w:lang w:val="es-MX"/>
        </w:rPr>
        <w:t xml:space="preserve"> </w:t>
      </w:r>
      <w:r w:rsidR="006B6248">
        <w:rPr>
          <w:snapToGrid w:val="0"/>
          <w:sz w:val="20"/>
          <w:lang w:val="es-MX"/>
        </w:rPr>
        <w:t>(6</w:t>
      </w:r>
      <w:r w:rsidR="00F740F2">
        <w:rPr>
          <w:snapToGrid w:val="0"/>
          <w:sz w:val="20"/>
          <w:lang w:val="es-MX"/>
        </w:rPr>
        <w:t>0</w:t>
      </w:r>
      <w:r w:rsidR="006B6248">
        <w:rPr>
          <w:snapToGrid w:val="0"/>
          <w:sz w:val="20"/>
          <w:lang w:val="es-MX"/>
        </w:rPr>
        <w:t>)</w:t>
      </w:r>
      <w:r w:rsidR="00F740F2">
        <w:rPr>
          <w:snapToGrid w:val="0"/>
          <w:sz w:val="20"/>
          <w:lang w:val="es-MX"/>
        </w:rPr>
        <w:t xml:space="preserve"> días de anticipación</w:t>
      </w:r>
      <w:r w:rsidR="001632CD">
        <w:rPr>
          <w:snapToGrid w:val="0"/>
          <w:sz w:val="20"/>
          <w:lang w:val="es-MX"/>
        </w:rPr>
        <w:t xml:space="preserve"> al vencimiento del contrato</w:t>
      </w:r>
      <w:r w:rsidRPr="009C489E">
        <w:rPr>
          <w:snapToGrid w:val="0"/>
          <w:sz w:val="20"/>
          <w:lang w:val="es-MX"/>
        </w:rPr>
        <w:t>; b) La infracción o violación de cualquiera de las cláusulas del presente  contrato por una de las partes, dará derecho a la parte afectada a darlo por terminado de forma inmediata, sin responsabilidad y sin menoscabo del derecho de reclamar daños y perjuicios</w:t>
      </w:r>
      <w:r w:rsidRPr="009C489E">
        <w:rPr>
          <w:rFonts w:ascii="Tahoma" w:hAnsi="Tahoma" w:cs="Tahoma"/>
          <w:snapToGrid w:val="0"/>
          <w:sz w:val="22"/>
          <w:lang w:val="es-MX"/>
        </w:rPr>
        <w:t>.</w:t>
      </w:r>
    </w:p>
    <w:p w:rsidR="00186BC5" w:rsidRDefault="00186BC5"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
          <w:bCs/>
          <w:sz w:val="20"/>
          <w:u w:val="single"/>
          <w:lang w:val="es-MX"/>
        </w:rPr>
      </w:pPr>
    </w:p>
    <w:p w:rsidR="00D27DB4" w:rsidRPr="00186BC5" w:rsidRDefault="00186BC5"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snapToGrid w:val="0"/>
          <w:sz w:val="20"/>
          <w:lang w:val="es-MX"/>
        </w:rPr>
      </w:pPr>
      <w:r>
        <w:rPr>
          <w:b/>
          <w:bCs/>
          <w:sz w:val="20"/>
          <w:u w:val="single"/>
          <w:lang w:val="es-MX"/>
        </w:rPr>
        <w:t>DECIMA SEGUNDA</w:t>
      </w:r>
      <w:r w:rsidRPr="009C489E">
        <w:rPr>
          <w:b/>
          <w:bCs/>
          <w:sz w:val="20"/>
          <w:u w:val="single"/>
          <w:lang w:val="es-ES_tradnl"/>
        </w:rPr>
        <w:t>:</w:t>
      </w:r>
      <w:r>
        <w:rPr>
          <w:b/>
          <w:bCs/>
          <w:sz w:val="20"/>
          <w:u w:val="single"/>
          <w:lang w:val="es-ES_tradnl"/>
        </w:rPr>
        <w:t xml:space="preserve"> REDUCCION DE AREAS</w:t>
      </w:r>
      <w:r w:rsidR="006B6248">
        <w:rPr>
          <w:b/>
          <w:bCs/>
          <w:sz w:val="20"/>
          <w:u w:val="single"/>
          <w:lang w:val="es-ES_tradnl"/>
        </w:rPr>
        <w:t xml:space="preserve">: </w:t>
      </w:r>
      <w:r w:rsidR="006B6248">
        <w:rPr>
          <w:bCs/>
          <w:sz w:val="20"/>
          <w:lang w:val="es-ES_tradnl"/>
        </w:rPr>
        <w:t>Cualquiera</w:t>
      </w:r>
      <w:r>
        <w:rPr>
          <w:bCs/>
          <w:sz w:val="20"/>
          <w:lang w:val="es-ES_tradnl"/>
        </w:rPr>
        <w:t xml:space="preserve"> de las dos (2) partes que suscriben este contrato podrán solicitar a la otra</w:t>
      </w:r>
      <w:r w:rsidR="002C7254">
        <w:rPr>
          <w:bCs/>
          <w:sz w:val="20"/>
          <w:lang w:val="es-ES_tradnl"/>
        </w:rPr>
        <w:t xml:space="preserve">, la reducción del </w:t>
      </w:r>
      <w:r w:rsidR="006B3C6E">
        <w:rPr>
          <w:bCs/>
          <w:sz w:val="20"/>
          <w:lang w:val="es-ES_tradnl"/>
        </w:rPr>
        <w:t>área</w:t>
      </w:r>
      <w:r w:rsidR="002C7254">
        <w:rPr>
          <w:bCs/>
          <w:sz w:val="20"/>
          <w:lang w:val="es-ES_tradnl"/>
        </w:rPr>
        <w:t xml:space="preserve"> ocupada como arrendamiento flotante, ya sea total o parcialmente, solicitud que deberá comunicarse con una antelación no menor de Sesenta (60) </w:t>
      </w:r>
      <w:r w:rsidR="00970416">
        <w:rPr>
          <w:bCs/>
          <w:sz w:val="20"/>
          <w:lang w:val="es-ES_tradnl"/>
        </w:rPr>
        <w:t>días</w:t>
      </w:r>
      <w:r w:rsidR="002C7254">
        <w:rPr>
          <w:bCs/>
          <w:sz w:val="20"/>
          <w:lang w:val="es-ES_tradnl"/>
        </w:rPr>
        <w:t>, debiendo constar por escrito la aceptación y confirmación de ambas partes, ya sea mediante la suscripción de un Adendum o la elaboración de un nuevo contrato.</w:t>
      </w:r>
    </w:p>
    <w:p w:rsidR="002C7254" w:rsidRDefault="002C7254" w:rsidP="00375330">
      <w:pPr>
        <w:pStyle w:val="Textoindependiente"/>
        <w:spacing w:line="360" w:lineRule="auto"/>
        <w:jc w:val="both"/>
        <w:rPr>
          <w:rFonts w:ascii="Times New Roman" w:hAnsi="Times New Roman"/>
          <w:b/>
          <w:bCs/>
          <w:color w:val="auto"/>
          <w:sz w:val="20"/>
          <w:u w:val="single"/>
          <w:lang w:val="es-MX"/>
        </w:rPr>
      </w:pPr>
    </w:p>
    <w:p w:rsidR="00375330" w:rsidRPr="009C489E" w:rsidRDefault="00186BC5" w:rsidP="00375330">
      <w:pPr>
        <w:pStyle w:val="Textoindependiente"/>
        <w:spacing w:line="360" w:lineRule="auto"/>
        <w:jc w:val="both"/>
        <w:rPr>
          <w:rFonts w:ascii="Times New Roman" w:hAnsi="Times New Roman"/>
          <w:color w:val="auto"/>
          <w:sz w:val="20"/>
          <w:lang w:val="es-ES_tradnl"/>
        </w:rPr>
      </w:pPr>
      <w:r>
        <w:rPr>
          <w:rFonts w:ascii="Times New Roman" w:hAnsi="Times New Roman"/>
          <w:b/>
          <w:bCs/>
          <w:color w:val="auto"/>
          <w:sz w:val="20"/>
          <w:u w:val="single"/>
          <w:lang w:val="es-MX"/>
        </w:rPr>
        <w:t>DECIMA TERCERA</w:t>
      </w:r>
      <w:r w:rsidR="00375330" w:rsidRPr="009C489E">
        <w:rPr>
          <w:rFonts w:ascii="Times New Roman" w:hAnsi="Times New Roman"/>
          <w:b/>
          <w:bCs/>
          <w:color w:val="auto"/>
          <w:sz w:val="20"/>
          <w:u w:val="single"/>
          <w:lang w:val="es-ES_tradnl"/>
        </w:rPr>
        <w:t>:</w:t>
      </w:r>
      <w:r w:rsidR="00375330" w:rsidRPr="009C489E">
        <w:rPr>
          <w:rFonts w:ascii="Times New Roman" w:hAnsi="Times New Roman"/>
          <w:color w:val="auto"/>
          <w:sz w:val="20"/>
          <w:lang w:val="es-ES_tradnl"/>
        </w:rPr>
        <w:t xml:space="preserve"> </w:t>
      </w:r>
      <w:r w:rsidR="00375330" w:rsidRPr="002C7254">
        <w:rPr>
          <w:rFonts w:ascii="Times New Roman" w:hAnsi="Times New Roman"/>
          <w:b/>
          <w:color w:val="auto"/>
          <w:sz w:val="20"/>
          <w:u w:val="single"/>
          <w:lang w:val="es-ES_tradnl"/>
        </w:rPr>
        <w:t>RIESGOS CON TERCEROS</w:t>
      </w:r>
      <w:r w:rsidR="00375330" w:rsidRPr="009C489E">
        <w:rPr>
          <w:rFonts w:ascii="Times New Roman" w:hAnsi="Times New Roman"/>
          <w:b/>
          <w:color w:val="auto"/>
          <w:sz w:val="20"/>
          <w:lang w:val="es-ES_tradnl"/>
        </w:rPr>
        <w:t>:</w:t>
      </w:r>
      <w:r w:rsidR="00375330" w:rsidRPr="009C489E">
        <w:rPr>
          <w:rFonts w:ascii="Times New Roman" w:hAnsi="Times New Roman"/>
          <w:color w:val="auto"/>
          <w:sz w:val="20"/>
          <w:lang w:val="es-ES_tradnl"/>
        </w:rPr>
        <w:t xml:space="preserve"> Si para la realización de las labores indicadas en el presente Contrato Privado, necesitare EL ARRENDADOR la cooperación ó ayuda de terceros en el cumplimiento de sus obligaciones provenientes de este Contrato, éstos estarán bajo su responsabilidad y riesgo en cuanto a salario, riesgos profesionales, prestaciones e indemnizaciones legales y todo lo que puedan tener derecho de conformidad con el Código de Trabajo. Igualmente EL ARRENDADOR será responsable de cualquier otro riesgo pasado, presente y futuro que pueda ocurrir bajo este concepto, relacionado con riesgo con terceros.</w:t>
      </w:r>
    </w:p>
    <w:p w:rsidR="00375330" w:rsidRPr="009C489E" w:rsidRDefault="00375330" w:rsidP="00375330">
      <w:pPr>
        <w:pStyle w:val="Textoindependiente"/>
        <w:spacing w:line="360" w:lineRule="auto"/>
        <w:jc w:val="both"/>
        <w:rPr>
          <w:rFonts w:ascii="Times New Roman" w:hAnsi="Times New Roman"/>
          <w:color w:val="auto"/>
          <w:sz w:val="20"/>
          <w:lang w:val="es-ES_tradnl"/>
        </w:rPr>
      </w:pPr>
    </w:p>
    <w:p w:rsidR="00375330" w:rsidRPr="009C489E" w:rsidRDefault="00375330" w:rsidP="00375330">
      <w:pPr>
        <w:pStyle w:val="Textoindependiente"/>
        <w:spacing w:line="360" w:lineRule="auto"/>
        <w:jc w:val="both"/>
        <w:rPr>
          <w:rFonts w:ascii="Times New Roman" w:hAnsi="Times New Roman"/>
          <w:color w:val="auto"/>
          <w:sz w:val="20"/>
          <w:lang w:val="es-ES_tradnl"/>
        </w:rPr>
      </w:pPr>
      <w:r w:rsidRPr="009C489E">
        <w:rPr>
          <w:rFonts w:ascii="Times New Roman" w:hAnsi="Times New Roman"/>
          <w:color w:val="auto"/>
          <w:sz w:val="20"/>
          <w:lang w:val="es-MX"/>
        </w:rPr>
        <w:t xml:space="preserve"> </w:t>
      </w:r>
      <w:r w:rsidR="002C7254" w:rsidRPr="002C7254">
        <w:rPr>
          <w:rFonts w:ascii="Times New Roman" w:hAnsi="Times New Roman"/>
          <w:b/>
          <w:color w:val="auto"/>
          <w:sz w:val="20"/>
          <w:u w:val="single"/>
          <w:lang w:val="es-ES_tradnl"/>
        </w:rPr>
        <w:t>DECIMA CUARTA</w:t>
      </w:r>
      <w:r w:rsidRPr="002C7254">
        <w:rPr>
          <w:rFonts w:ascii="Times New Roman" w:hAnsi="Times New Roman"/>
          <w:b/>
          <w:color w:val="auto"/>
          <w:sz w:val="20"/>
          <w:u w:val="single"/>
          <w:lang w:val="es-ES_tradnl"/>
        </w:rPr>
        <w:t>: NORMAS DE SEGURIDAD:</w:t>
      </w:r>
      <w:r w:rsidRPr="009C489E">
        <w:rPr>
          <w:rFonts w:ascii="Times New Roman" w:hAnsi="Times New Roman"/>
          <w:color w:val="auto"/>
          <w:sz w:val="20"/>
          <w:lang w:val="es-ES_tradnl"/>
        </w:rPr>
        <w:t xml:space="preserve"> EL ARRENDADOR se compromete a cumplir con todas las normas de Seguridad establecidas por LA ARRENDATARIA y será responsable de todo perjuicio ocasionado por el incumplimiento, sin menoscabo de la indemnización a </w:t>
      </w:r>
      <w:r w:rsidRPr="00B607DF">
        <w:rPr>
          <w:rFonts w:ascii="Times New Roman" w:hAnsi="Times New Roman"/>
          <w:color w:val="auto"/>
          <w:sz w:val="20"/>
          <w:lang w:val="es-ES_tradnl"/>
        </w:rPr>
        <w:t>que</w:t>
      </w:r>
      <w:r w:rsidRPr="00B607DF">
        <w:rPr>
          <w:rFonts w:ascii="Times New Roman" w:hAnsi="Times New Roman"/>
          <w:b/>
          <w:color w:val="auto"/>
          <w:sz w:val="20"/>
          <w:lang w:val="es-ES_tradnl"/>
        </w:rPr>
        <w:t xml:space="preserve"> </w:t>
      </w:r>
      <w:r w:rsidR="00F626C2" w:rsidRPr="00B607DF">
        <w:rPr>
          <w:rFonts w:ascii="Times New Roman" w:hAnsi="Times New Roman"/>
          <w:color w:val="auto"/>
          <w:sz w:val="20"/>
          <w:lang w:val="es-ES_tradnl"/>
        </w:rPr>
        <w:t xml:space="preserve">LA ARRENDATARIA </w:t>
      </w:r>
      <w:r w:rsidRPr="00B607DF">
        <w:rPr>
          <w:rFonts w:ascii="Times New Roman" w:hAnsi="Times New Roman"/>
          <w:color w:val="auto"/>
          <w:sz w:val="20"/>
          <w:lang w:val="es-ES_tradnl"/>
        </w:rPr>
        <w:t>tenga derecho en razón del mismo.- En consecuencia manifiesta que se compromete a cumplir</w:t>
      </w:r>
      <w:r w:rsidRPr="009C489E">
        <w:rPr>
          <w:rFonts w:ascii="Times New Roman" w:hAnsi="Times New Roman"/>
          <w:color w:val="auto"/>
          <w:sz w:val="20"/>
          <w:lang w:val="es-ES_tradnl"/>
        </w:rPr>
        <w:t xml:space="preserve"> en todo lo establecido en el </w:t>
      </w:r>
      <w:r w:rsidRPr="006B6248">
        <w:rPr>
          <w:rFonts w:ascii="Times New Roman" w:hAnsi="Times New Roman"/>
          <w:color w:val="auto"/>
          <w:sz w:val="20"/>
          <w:lang w:val="es-ES_tradnl"/>
        </w:rPr>
        <w:t>Anexo "A"</w:t>
      </w:r>
      <w:r w:rsidRPr="009C489E">
        <w:rPr>
          <w:rFonts w:ascii="Times New Roman" w:hAnsi="Times New Roman"/>
          <w:b/>
          <w:color w:val="auto"/>
          <w:sz w:val="20"/>
          <w:lang w:val="es-ES_tradnl"/>
        </w:rPr>
        <w:t xml:space="preserve"> </w:t>
      </w:r>
      <w:r w:rsidRPr="009C489E">
        <w:rPr>
          <w:rFonts w:ascii="Times New Roman" w:hAnsi="Times New Roman"/>
          <w:color w:val="auto"/>
          <w:sz w:val="20"/>
          <w:lang w:val="es-ES_tradnl"/>
        </w:rPr>
        <w:t>sobre  Reglas de Seguridad así como Requerimientos para Almacenes Externos, los cuales corren junto al presente contrato y forman parte del mismo.</w:t>
      </w:r>
    </w:p>
    <w:p w:rsidR="00375330" w:rsidRPr="009C489E" w:rsidRDefault="00375330" w:rsidP="00375330">
      <w:pPr>
        <w:pStyle w:val="Textoindependiente"/>
        <w:spacing w:line="360" w:lineRule="auto"/>
        <w:jc w:val="both"/>
        <w:rPr>
          <w:rFonts w:ascii="Times New Roman" w:hAnsi="Times New Roman"/>
          <w:color w:val="auto"/>
          <w:sz w:val="20"/>
          <w:lang w:val="es-ES_tradnl"/>
        </w:rPr>
      </w:pPr>
    </w:p>
    <w:p w:rsidR="00432776" w:rsidRPr="003A683E" w:rsidRDefault="002C7254" w:rsidP="00375330">
      <w:pPr>
        <w:pStyle w:val="Textoindependiente"/>
        <w:spacing w:line="360" w:lineRule="auto"/>
        <w:jc w:val="both"/>
        <w:rPr>
          <w:rFonts w:ascii="Times New Roman" w:hAnsi="Times New Roman"/>
          <w:color w:val="auto"/>
          <w:sz w:val="20"/>
          <w:lang w:val="es-ES_tradnl"/>
        </w:rPr>
      </w:pPr>
      <w:r w:rsidRPr="002C7254">
        <w:rPr>
          <w:rFonts w:ascii="Times New Roman" w:hAnsi="Times New Roman"/>
          <w:b/>
          <w:bCs/>
          <w:color w:val="auto"/>
          <w:sz w:val="20"/>
          <w:u w:val="single"/>
          <w:lang w:val="es-ES_tradnl"/>
        </w:rPr>
        <w:t>DECIMA QUINTA</w:t>
      </w:r>
      <w:r w:rsidR="00375330" w:rsidRPr="002C7254">
        <w:rPr>
          <w:rFonts w:ascii="Times New Roman" w:hAnsi="Times New Roman"/>
          <w:b/>
          <w:bCs/>
          <w:color w:val="auto"/>
          <w:sz w:val="20"/>
          <w:u w:val="single"/>
          <w:lang w:val="es-ES_tradnl"/>
        </w:rPr>
        <w:t xml:space="preserve">: RESPONSABILIDAD </w:t>
      </w:r>
      <w:r w:rsidR="00375330" w:rsidRPr="003A683E">
        <w:rPr>
          <w:rFonts w:ascii="Times New Roman" w:hAnsi="Times New Roman"/>
          <w:b/>
          <w:bCs/>
          <w:color w:val="auto"/>
          <w:sz w:val="20"/>
          <w:u w:val="single"/>
          <w:lang w:val="es-ES_tradnl"/>
        </w:rPr>
        <w:t xml:space="preserve">DE </w:t>
      </w:r>
      <w:r w:rsidR="00F61E42" w:rsidRPr="003A683E">
        <w:rPr>
          <w:rFonts w:ascii="Times New Roman" w:hAnsi="Times New Roman"/>
          <w:b/>
          <w:bCs/>
          <w:color w:val="auto"/>
          <w:sz w:val="20"/>
          <w:u w:val="single"/>
          <w:lang w:val="es-ES_tradnl"/>
        </w:rPr>
        <w:t>L</w:t>
      </w:r>
      <w:r w:rsidR="00EA621D" w:rsidRPr="003A683E">
        <w:rPr>
          <w:rFonts w:ascii="Times New Roman" w:hAnsi="Times New Roman"/>
          <w:b/>
          <w:bCs/>
          <w:color w:val="auto"/>
          <w:sz w:val="20"/>
          <w:u w:val="single"/>
          <w:lang w:val="es-ES_tradnl"/>
        </w:rPr>
        <w:t>A</w:t>
      </w:r>
      <w:r w:rsidR="00F61E42" w:rsidRPr="003A683E">
        <w:rPr>
          <w:rFonts w:ascii="Times New Roman" w:hAnsi="Times New Roman"/>
          <w:b/>
          <w:bCs/>
          <w:color w:val="auto"/>
          <w:sz w:val="20"/>
          <w:u w:val="single"/>
          <w:lang w:val="es-ES_tradnl"/>
        </w:rPr>
        <w:t xml:space="preserve"> ARRENDA</w:t>
      </w:r>
      <w:r w:rsidR="00EA621D" w:rsidRPr="003A683E">
        <w:rPr>
          <w:rFonts w:ascii="Times New Roman" w:hAnsi="Times New Roman"/>
          <w:b/>
          <w:bCs/>
          <w:color w:val="auto"/>
          <w:sz w:val="20"/>
          <w:u w:val="single"/>
          <w:lang w:val="es-ES_tradnl"/>
        </w:rPr>
        <w:t>TARIA</w:t>
      </w:r>
      <w:r w:rsidR="00F61E42" w:rsidRPr="003A683E">
        <w:rPr>
          <w:rFonts w:ascii="Times New Roman" w:hAnsi="Times New Roman"/>
          <w:b/>
          <w:bCs/>
          <w:color w:val="auto"/>
          <w:sz w:val="20"/>
          <w:u w:val="single"/>
          <w:lang w:val="es-ES_tradnl"/>
        </w:rPr>
        <w:t xml:space="preserve"> </w:t>
      </w:r>
      <w:r w:rsidR="00375330" w:rsidRPr="003A683E">
        <w:rPr>
          <w:rFonts w:ascii="Times New Roman" w:hAnsi="Times New Roman"/>
          <w:b/>
          <w:bCs/>
          <w:color w:val="auto"/>
          <w:sz w:val="20"/>
          <w:u w:val="single"/>
          <w:lang w:val="es-ES_tradnl"/>
        </w:rPr>
        <w:t>PARA CON SUS EMPLEADOS Y/O TERCERAS PERSONAS:</w:t>
      </w:r>
      <w:r w:rsidR="00375330" w:rsidRPr="003A683E">
        <w:rPr>
          <w:rFonts w:ascii="Times New Roman" w:hAnsi="Times New Roman"/>
          <w:color w:val="auto"/>
          <w:sz w:val="20"/>
          <w:lang w:val="es-ES_tradnl"/>
        </w:rPr>
        <w:t xml:space="preserve"> </w:t>
      </w:r>
      <w:r w:rsidR="00EA621D" w:rsidRPr="003A683E">
        <w:rPr>
          <w:rFonts w:ascii="Times New Roman" w:hAnsi="Times New Roman"/>
          <w:color w:val="auto"/>
          <w:sz w:val="20"/>
          <w:lang w:val="es-ES_tradnl"/>
        </w:rPr>
        <w:t>LA</w:t>
      </w:r>
      <w:r w:rsidR="00F61E42" w:rsidRPr="003A683E">
        <w:rPr>
          <w:rFonts w:ascii="Times New Roman" w:hAnsi="Times New Roman"/>
          <w:color w:val="auto"/>
          <w:sz w:val="20"/>
          <w:lang w:val="es-ES_tradnl"/>
        </w:rPr>
        <w:t xml:space="preserve"> ARRENDA</w:t>
      </w:r>
      <w:r w:rsidR="00EA621D" w:rsidRPr="003A683E">
        <w:rPr>
          <w:rFonts w:ascii="Times New Roman" w:hAnsi="Times New Roman"/>
          <w:color w:val="auto"/>
          <w:sz w:val="20"/>
          <w:lang w:val="es-ES_tradnl"/>
        </w:rPr>
        <w:t>TARIA</w:t>
      </w:r>
      <w:r w:rsidR="00F61E42" w:rsidRPr="009C489E">
        <w:rPr>
          <w:rFonts w:ascii="Times New Roman" w:hAnsi="Times New Roman"/>
          <w:color w:val="auto"/>
          <w:sz w:val="20"/>
          <w:lang w:val="es-ES_tradnl"/>
        </w:rPr>
        <w:t xml:space="preserve"> </w:t>
      </w:r>
      <w:r w:rsidR="00375330" w:rsidRPr="009C489E">
        <w:rPr>
          <w:rFonts w:ascii="Times New Roman" w:hAnsi="Times New Roman"/>
          <w:color w:val="auto"/>
          <w:sz w:val="20"/>
          <w:lang w:val="es-ES_tradnl"/>
        </w:rPr>
        <w:t xml:space="preserve">será responsable por  los </w:t>
      </w:r>
      <w:r w:rsidR="00375330" w:rsidRPr="009C489E">
        <w:rPr>
          <w:rFonts w:ascii="Times New Roman" w:hAnsi="Times New Roman"/>
          <w:color w:val="auto"/>
          <w:sz w:val="20"/>
          <w:lang w:val="es-ES_tradnl"/>
        </w:rPr>
        <w:lastRenderedPageBreak/>
        <w:t>reclamos que puedan surgir o resultar de las labores o servicios  que realice al tenor de lo dispuesto en el presente contrato, o que dicho trabajo o servi</w:t>
      </w:r>
      <w:r w:rsidR="00ED7358">
        <w:rPr>
          <w:rFonts w:ascii="Times New Roman" w:hAnsi="Times New Roman"/>
          <w:color w:val="auto"/>
          <w:sz w:val="20"/>
          <w:lang w:val="es-ES_tradnl"/>
        </w:rPr>
        <w:t>cio  sea realizado por</w:t>
      </w:r>
      <w:r w:rsidR="00375330" w:rsidRPr="009C489E">
        <w:rPr>
          <w:rFonts w:ascii="Times New Roman" w:hAnsi="Times New Roman"/>
          <w:color w:val="auto"/>
          <w:sz w:val="20"/>
          <w:lang w:val="es-ES_tradnl"/>
        </w:rPr>
        <w:t xml:space="preserve"> Subcontratista</w:t>
      </w:r>
      <w:r w:rsidR="00ED7358">
        <w:rPr>
          <w:rFonts w:ascii="Times New Roman" w:hAnsi="Times New Roman"/>
          <w:color w:val="auto"/>
          <w:sz w:val="20"/>
          <w:lang w:val="es-ES_tradnl"/>
        </w:rPr>
        <w:t>s</w:t>
      </w:r>
      <w:r w:rsidR="00375330" w:rsidRPr="009C489E">
        <w:rPr>
          <w:rFonts w:ascii="Times New Roman" w:hAnsi="Times New Roman"/>
          <w:color w:val="auto"/>
          <w:sz w:val="20"/>
          <w:lang w:val="es-ES_tradnl"/>
        </w:rPr>
        <w:t xml:space="preserve"> </w:t>
      </w:r>
      <w:r w:rsidR="00ED7358">
        <w:rPr>
          <w:rFonts w:ascii="Times New Roman" w:hAnsi="Times New Roman"/>
          <w:color w:val="auto"/>
          <w:sz w:val="20"/>
          <w:lang w:val="es-ES_tradnl"/>
        </w:rPr>
        <w:t>u</w:t>
      </w:r>
      <w:r w:rsidR="00375330" w:rsidRPr="009C489E">
        <w:rPr>
          <w:rFonts w:ascii="Times New Roman" w:hAnsi="Times New Roman"/>
          <w:color w:val="auto"/>
          <w:sz w:val="20"/>
          <w:lang w:val="es-ES_tradnl"/>
        </w:rPr>
        <w:t xml:space="preserve"> otra</w:t>
      </w:r>
      <w:r w:rsidR="00ED7358">
        <w:rPr>
          <w:rFonts w:ascii="Times New Roman" w:hAnsi="Times New Roman"/>
          <w:color w:val="auto"/>
          <w:sz w:val="20"/>
          <w:lang w:val="es-ES_tradnl"/>
        </w:rPr>
        <w:t>s</w:t>
      </w:r>
      <w:r w:rsidR="00375330" w:rsidRPr="009C489E">
        <w:rPr>
          <w:rFonts w:ascii="Times New Roman" w:hAnsi="Times New Roman"/>
          <w:color w:val="auto"/>
          <w:sz w:val="20"/>
          <w:lang w:val="es-ES_tradnl"/>
        </w:rPr>
        <w:t xml:space="preserve"> persona</w:t>
      </w:r>
      <w:r w:rsidR="00ED7358">
        <w:rPr>
          <w:rFonts w:ascii="Times New Roman" w:hAnsi="Times New Roman"/>
          <w:color w:val="auto"/>
          <w:sz w:val="20"/>
          <w:lang w:val="es-ES_tradnl"/>
        </w:rPr>
        <w:t>s</w:t>
      </w:r>
      <w:r w:rsidR="00375330" w:rsidRPr="009C489E">
        <w:rPr>
          <w:rFonts w:ascii="Times New Roman" w:hAnsi="Times New Roman"/>
          <w:color w:val="auto"/>
          <w:sz w:val="20"/>
          <w:lang w:val="es-ES_tradnl"/>
        </w:rPr>
        <w:t xml:space="preserve"> directa o indirectamente </w:t>
      </w:r>
      <w:r w:rsidR="00ED7358">
        <w:rPr>
          <w:rFonts w:ascii="Times New Roman" w:hAnsi="Times New Roman"/>
          <w:color w:val="auto"/>
          <w:sz w:val="20"/>
          <w:lang w:val="es-ES_tradnl"/>
        </w:rPr>
        <w:t>contratadas</w:t>
      </w:r>
      <w:r w:rsidR="00375330" w:rsidRPr="009C489E">
        <w:rPr>
          <w:rFonts w:ascii="Times New Roman" w:hAnsi="Times New Roman"/>
          <w:color w:val="auto"/>
          <w:sz w:val="20"/>
          <w:lang w:val="es-ES_tradnl"/>
        </w:rPr>
        <w:t xml:space="preserve"> por </w:t>
      </w:r>
      <w:r w:rsidR="00432776">
        <w:rPr>
          <w:rFonts w:ascii="Times New Roman" w:hAnsi="Times New Roman"/>
          <w:color w:val="auto"/>
          <w:sz w:val="20"/>
          <w:lang w:val="es-ES_tradnl"/>
        </w:rPr>
        <w:t>LA ARRENDATARIA</w:t>
      </w:r>
      <w:r w:rsidR="00375330" w:rsidRPr="009C489E">
        <w:rPr>
          <w:rFonts w:ascii="Times New Roman" w:hAnsi="Times New Roman"/>
          <w:color w:val="auto"/>
          <w:sz w:val="20"/>
          <w:lang w:val="es-ES_tradnl"/>
        </w:rPr>
        <w:t xml:space="preserve">; reclamos para la compensación de trabajadores, por beneficios, incapacidad, daños, lesiones, indemnizaciones por enfermedades comunes y/o de trabajo, indemnizaciones por accidentes de trabajo </w:t>
      </w:r>
      <w:r w:rsidR="00ED7358">
        <w:rPr>
          <w:rFonts w:ascii="Times New Roman" w:hAnsi="Times New Roman"/>
          <w:color w:val="auto"/>
          <w:sz w:val="20"/>
          <w:lang w:val="es-ES_tradnl"/>
        </w:rPr>
        <w:t>y</w:t>
      </w:r>
      <w:r w:rsidR="00375330" w:rsidRPr="009C489E">
        <w:rPr>
          <w:rFonts w:ascii="Times New Roman" w:hAnsi="Times New Roman"/>
          <w:color w:val="auto"/>
          <w:sz w:val="20"/>
          <w:lang w:val="es-ES_tradnl"/>
        </w:rPr>
        <w:t xml:space="preserve"> riesgo p</w:t>
      </w:r>
      <w:r w:rsidR="00ED7358">
        <w:rPr>
          <w:rFonts w:ascii="Times New Roman" w:hAnsi="Times New Roman"/>
          <w:color w:val="auto"/>
          <w:sz w:val="20"/>
          <w:lang w:val="es-ES_tradnl"/>
        </w:rPr>
        <w:t xml:space="preserve">rofesional o </w:t>
      </w:r>
      <w:r w:rsidR="00375330" w:rsidRPr="009C489E">
        <w:rPr>
          <w:rFonts w:ascii="Times New Roman" w:hAnsi="Times New Roman"/>
          <w:color w:val="auto"/>
          <w:sz w:val="20"/>
          <w:lang w:val="es-ES_tradnl"/>
        </w:rPr>
        <w:t xml:space="preserve"> muerte de sus empleados; debiendo presentar anualmente </w:t>
      </w:r>
      <w:r w:rsidR="00803DC2">
        <w:rPr>
          <w:rFonts w:ascii="Times New Roman" w:hAnsi="Times New Roman"/>
          <w:color w:val="auto"/>
          <w:sz w:val="20"/>
          <w:lang w:val="es-ES_tradnl"/>
        </w:rPr>
        <w:t xml:space="preserve">AL ARRENDADOR </w:t>
      </w:r>
      <w:r w:rsidR="00375330" w:rsidRPr="009C489E">
        <w:rPr>
          <w:rFonts w:ascii="Times New Roman" w:hAnsi="Times New Roman"/>
          <w:color w:val="auto"/>
          <w:sz w:val="20"/>
          <w:lang w:val="es-ES_tradnl"/>
        </w:rPr>
        <w:t xml:space="preserve">constancia de inscripción de sus empleados en el Instituto Hondureño de Seguridad Social (IHSS);  asimismo, será responsable por reclamos originados </w:t>
      </w:r>
      <w:r w:rsidR="007131F9">
        <w:rPr>
          <w:rFonts w:ascii="Times New Roman" w:hAnsi="Times New Roman"/>
          <w:color w:val="auto"/>
          <w:sz w:val="20"/>
          <w:lang w:val="es-ES_tradnl"/>
        </w:rPr>
        <w:t>por</w:t>
      </w:r>
      <w:r w:rsidR="00375330" w:rsidRPr="009C489E">
        <w:rPr>
          <w:rFonts w:ascii="Times New Roman" w:hAnsi="Times New Roman"/>
          <w:color w:val="auto"/>
          <w:sz w:val="20"/>
          <w:lang w:val="es-ES_tradnl"/>
        </w:rPr>
        <w:t xml:space="preserve"> daños, lesiones corporales, muerte o cualquier otro riesgo con terceras personas; reclamos por daños ocasionados a la propiedad de otros y que emanen de la posesión, mantenimiento o uso de cualquier vehículo motor u otro bien, propiedad de </w:t>
      </w:r>
      <w:r w:rsidR="007131F9">
        <w:rPr>
          <w:rFonts w:ascii="Times New Roman" w:hAnsi="Times New Roman"/>
          <w:color w:val="auto"/>
          <w:sz w:val="20"/>
          <w:lang w:val="es-ES_tradnl"/>
        </w:rPr>
        <w:t xml:space="preserve">LA </w:t>
      </w:r>
      <w:r w:rsidR="00375330" w:rsidRPr="009C489E">
        <w:rPr>
          <w:rFonts w:ascii="Times New Roman" w:hAnsi="Times New Roman"/>
          <w:color w:val="auto"/>
          <w:sz w:val="20"/>
          <w:lang w:val="es-ES_tradnl"/>
        </w:rPr>
        <w:t>ARRENDA</w:t>
      </w:r>
      <w:r w:rsidR="007131F9">
        <w:rPr>
          <w:rFonts w:ascii="Times New Roman" w:hAnsi="Times New Roman"/>
          <w:color w:val="auto"/>
          <w:sz w:val="20"/>
          <w:lang w:val="es-ES_tradnl"/>
        </w:rPr>
        <w:t>TARIA o subcontratado por ella</w:t>
      </w:r>
      <w:r w:rsidR="00375330" w:rsidRPr="009C489E">
        <w:rPr>
          <w:rFonts w:ascii="Times New Roman" w:hAnsi="Times New Roman"/>
          <w:color w:val="auto"/>
          <w:sz w:val="20"/>
          <w:lang w:val="es-ES_tradnl"/>
        </w:rPr>
        <w:t xml:space="preserve">. Haciéndose responsable </w:t>
      </w:r>
      <w:r w:rsidR="001312CE">
        <w:rPr>
          <w:rFonts w:ascii="Times New Roman" w:hAnsi="Times New Roman"/>
          <w:color w:val="auto"/>
          <w:sz w:val="20"/>
          <w:lang w:val="es-ES_tradnl"/>
        </w:rPr>
        <w:t xml:space="preserve">también </w:t>
      </w:r>
      <w:r w:rsidR="00375330" w:rsidRPr="009C489E">
        <w:rPr>
          <w:rFonts w:ascii="Times New Roman" w:hAnsi="Times New Roman"/>
          <w:color w:val="auto"/>
          <w:sz w:val="20"/>
          <w:lang w:val="es-ES_tradnl"/>
        </w:rPr>
        <w:t xml:space="preserve">por los perjuicios que pueda causar </w:t>
      </w:r>
      <w:r w:rsidR="00375330" w:rsidRPr="003A683E">
        <w:rPr>
          <w:rFonts w:ascii="Times New Roman" w:hAnsi="Times New Roman"/>
          <w:color w:val="auto"/>
          <w:sz w:val="20"/>
          <w:lang w:val="es-ES_tradnl"/>
        </w:rPr>
        <w:t>a</w:t>
      </w:r>
      <w:r w:rsidR="0072352A" w:rsidRPr="003A683E">
        <w:rPr>
          <w:rFonts w:ascii="Times New Roman" w:hAnsi="Times New Roman"/>
          <w:color w:val="auto"/>
          <w:sz w:val="20"/>
          <w:lang w:val="es-ES_tradnl"/>
        </w:rPr>
        <w:t>l</w:t>
      </w:r>
      <w:r w:rsidR="002616D4" w:rsidRPr="003A683E">
        <w:rPr>
          <w:rFonts w:ascii="Times New Roman" w:hAnsi="Times New Roman"/>
          <w:color w:val="auto"/>
          <w:sz w:val="20"/>
          <w:lang w:val="es-ES_tradnl"/>
        </w:rPr>
        <w:t xml:space="preserve"> </w:t>
      </w:r>
      <w:r w:rsidR="0072352A" w:rsidRPr="003A683E">
        <w:rPr>
          <w:rFonts w:ascii="Times New Roman" w:hAnsi="Times New Roman"/>
          <w:color w:val="auto"/>
          <w:sz w:val="20"/>
          <w:lang w:val="es-ES_tradnl"/>
        </w:rPr>
        <w:t>ARRENDADOR</w:t>
      </w:r>
      <w:r w:rsidR="002616D4" w:rsidRPr="003A683E">
        <w:rPr>
          <w:rFonts w:ascii="Times New Roman" w:hAnsi="Times New Roman"/>
          <w:color w:val="auto"/>
          <w:sz w:val="20"/>
          <w:lang w:val="es-ES_tradnl"/>
        </w:rPr>
        <w:t xml:space="preserve"> </w:t>
      </w:r>
      <w:r w:rsidR="00375330" w:rsidRPr="003A683E">
        <w:rPr>
          <w:rFonts w:ascii="Times New Roman" w:hAnsi="Times New Roman"/>
          <w:color w:val="auto"/>
          <w:sz w:val="20"/>
          <w:lang w:val="es-ES_tradnl"/>
        </w:rPr>
        <w:t>el incumplimiento de esta obligación.</w:t>
      </w:r>
    </w:p>
    <w:p w:rsidR="00432776" w:rsidRPr="003A683E" w:rsidRDefault="00432776" w:rsidP="00375330">
      <w:pPr>
        <w:pStyle w:val="Textoindependiente"/>
        <w:spacing w:line="360" w:lineRule="auto"/>
        <w:jc w:val="both"/>
        <w:rPr>
          <w:rFonts w:ascii="Times New Roman" w:hAnsi="Times New Roman"/>
          <w:color w:val="auto"/>
          <w:sz w:val="20"/>
          <w:lang w:val="es-ES_tradnl"/>
        </w:rPr>
      </w:pPr>
      <w:r w:rsidRPr="003A683E">
        <w:rPr>
          <w:rFonts w:ascii="Times New Roman" w:hAnsi="Times New Roman"/>
          <w:b/>
          <w:bCs/>
          <w:color w:val="auto"/>
          <w:sz w:val="20"/>
          <w:u w:val="single"/>
          <w:lang w:val="es-ES_tradnl"/>
        </w:rPr>
        <w:t>RESPONSABILIDAD DE EL ARRENDADOR PARA CON SUS EMPLEADOS Y/O TERCERAS PERSONAS:</w:t>
      </w:r>
      <w:r w:rsidRPr="003A683E">
        <w:rPr>
          <w:rFonts w:ascii="Times New Roman" w:hAnsi="Times New Roman"/>
          <w:color w:val="auto"/>
          <w:sz w:val="20"/>
          <w:lang w:val="es-ES_tradnl"/>
        </w:rPr>
        <w:t xml:space="preserve"> EL ARRENDADOR será responsable por  los reclamos que puedan surgir o resultar de las labores o servicios  que realice al tenor de lo dispuesto en el presente contrato, o que dicho trabajo o servicio  sea realizado por Subcontratistas u otras personas directa o indirectamente contratadas por EL ARRENDADOR; reclamos para la compensación de trabajadores, por beneficios, incapacidad, daños, lesiones, indemnizaciones por enfermedades comunes y/o de trabajo, indemnizaciones por accidentes de trabajo y riesgo profesional o  muerte de sus empleados; debiendo inscribir</w:t>
      </w:r>
      <w:r w:rsidR="007C7DFA" w:rsidRPr="003A683E">
        <w:rPr>
          <w:rFonts w:ascii="Times New Roman" w:hAnsi="Times New Roman"/>
          <w:color w:val="auto"/>
          <w:sz w:val="20"/>
          <w:lang w:val="es-ES_tradnl"/>
        </w:rPr>
        <w:t xml:space="preserve"> a</w:t>
      </w:r>
      <w:r w:rsidRPr="003A683E">
        <w:rPr>
          <w:rFonts w:ascii="Times New Roman" w:hAnsi="Times New Roman"/>
          <w:color w:val="auto"/>
          <w:sz w:val="20"/>
          <w:lang w:val="es-ES_tradnl"/>
        </w:rPr>
        <w:t xml:space="preserve"> sus empleados en el Instituto Hondureño de Seguridad Social (IHSS);  asimismo, será responsable por reclamos originados por daños, lesiones corporales, muerte o cualquier otro riesgo con terceras personas; reclamos por daños ocasionados a la propiedad de otros y que emanen de la posesión, mantenimiento o uso de cualquier vehículo motor u otro bien, propiedad de EL ARRENDADOR o subcontratado por el mismo. Haciéndose responsable también por los perjuicios que pueda causar a</w:t>
      </w:r>
      <w:r w:rsidR="00E8301F" w:rsidRPr="003A683E">
        <w:rPr>
          <w:rFonts w:ascii="Times New Roman" w:hAnsi="Times New Roman"/>
          <w:color w:val="auto"/>
          <w:sz w:val="20"/>
          <w:lang w:val="es-ES_tradnl"/>
        </w:rPr>
        <w:t xml:space="preserve"> LA ARRENDATARIA</w:t>
      </w:r>
      <w:r w:rsidRPr="003A683E">
        <w:rPr>
          <w:rFonts w:ascii="Times New Roman" w:hAnsi="Times New Roman"/>
          <w:color w:val="auto"/>
          <w:sz w:val="20"/>
          <w:lang w:val="es-ES_tradnl"/>
        </w:rPr>
        <w:t xml:space="preserve"> el incumplimiento de esta obligación.</w:t>
      </w:r>
    </w:p>
    <w:p w:rsidR="00A54485" w:rsidRPr="003A683E" w:rsidRDefault="00A54485" w:rsidP="00375330">
      <w:pPr>
        <w:pStyle w:val="Textoindependiente"/>
        <w:spacing w:line="360" w:lineRule="auto"/>
        <w:jc w:val="both"/>
        <w:rPr>
          <w:rFonts w:ascii="Times New Roman" w:hAnsi="Times New Roman"/>
          <w:color w:val="auto"/>
          <w:sz w:val="20"/>
          <w:lang w:val="es-ES_tradnl"/>
        </w:rPr>
      </w:pPr>
    </w:p>
    <w:p w:rsidR="00432776" w:rsidRDefault="0075610B" w:rsidP="00432776">
      <w:pPr>
        <w:pStyle w:val="Textoindependiente"/>
        <w:spacing w:line="360" w:lineRule="auto"/>
        <w:jc w:val="both"/>
        <w:rPr>
          <w:rFonts w:ascii="Times New Roman" w:hAnsi="Times New Roman"/>
          <w:color w:val="auto"/>
          <w:sz w:val="20"/>
          <w:lang w:val="es-ES_tradnl"/>
        </w:rPr>
      </w:pPr>
      <w:r w:rsidRPr="003A683E">
        <w:rPr>
          <w:rFonts w:ascii="Times New Roman" w:hAnsi="Times New Roman"/>
          <w:b/>
          <w:bCs/>
          <w:color w:val="auto"/>
          <w:sz w:val="20"/>
          <w:u w:val="single"/>
          <w:lang w:val="es-ES_tradnl"/>
        </w:rPr>
        <w:t>DECIMA SEXTA</w:t>
      </w:r>
      <w:r w:rsidR="00A54485" w:rsidRPr="003A683E">
        <w:rPr>
          <w:rFonts w:ascii="Times New Roman" w:hAnsi="Times New Roman"/>
          <w:b/>
          <w:bCs/>
          <w:color w:val="auto"/>
          <w:sz w:val="20"/>
          <w:u w:val="single"/>
          <w:lang w:val="es-ES_tradnl"/>
        </w:rPr>
        <w:t>:</w:t>
      </w:r>
      <w:r w:rsidR="00432776" w:rsidRPr="003A683E">
        <w:rPr>
          <w:rFonts w:ascii="Times New Roman" w:hAnsi="Times New Roman"/>
          <w:b/>
          <w:bCs/>
          <w:color w:val="auto"/>
          <w:sz w:val="20"/>
          <w:u w:val="single"/>
          <w:lang w:val="es-ES_tradnl"/>
        </w:rPr>
        <w:t xml:space="preserve"> </w:t>
      </w:r>
      <w:r w:rsidR="00432776" w:rsidRPr="003A683E">
        <w:rPr>
          <w:rFonts w:ascii="Times New Roman" w:hAnsi="Times New Roman"/>
          <w:color w:val="auto"/>
          <w:sz w:val="20"/>
          <w:lang w:val="es-ES_tradnl"/>
        </w:rPr>
        <w:t>RESPONSA</w:t>
      </w:r>
      <w:r w:rsidR="00432776" w:rsidRPr="009C489E">
        <w:rPr>
          <w:rFonts w:ascii="Times New Roman" w:hAnsi="Times New Roman"/>
          <w:color w:val="auto"/>
          <w:sz w:val="20"/>
          <w:lang w:val="es-ES_tradnl"/>
        </w:rPr>
        <w:t>BILIDAD LABORAL, CIVIL, CRIMINAL: EL ARRENDADOR exime a LA ARRENDATARIA de toda responsabilidad laboral, civil, criminal  y de cualquier índole, pasada, presente  y futura que pudieran ocurrir por efecto de la prestación del servicio objeto del presente, haciéndose responsable EL ARRENDADOR por tales conceptos, por lo que autoriza a LA ARRENDATARIA para que realice las deducciones administrativas directas de cualquier liquidación que le adeude con el fin de cancelar las cantidades que le puedan estar reclamando a LA ARRENDATARIA por tales conceptos. En caso que por reclamos civiles de cualquier índole que terceros hagan a EL ARRENDADOR sea decretado por autoridad judicial embargo sobre todo el inmueble que comprende EL ESPACIO arrendado, se procederá a permitir el retiro de inmediato del producto depositado por LA ARRENDATARIA, en un término no mayor a veinticuatro (24) horas.</w:t>
      </w:r>
    </w:p>
    <w:p w:rsidR="00375330" w:rsidRPr="009C489E" w:rsidRDefault="00A54485" w:rsidP="00375330">
      <w:pPr>
        <w:pStyle w:val="Textoindependiente"/>
        <w:spacing w:line="360" w:lineRule="auto"/>
        <w:jc w:val="both"/>
        <w:rPr>
          <w:rFonts w:ascii="Times New Roman" w:hAnsi="Times New Roman"/>
          <w:b/>
          <w:bCs/>
          <w:color w:val="auto"/>
          <w:sz w:val="20"/>
          <w:lang w:val="es-ES_tradnl"/>
        </w:rPr>
      </w:pPr>
      <w:r w:rsidRPr="0001457E">
        <w:rPr>
          <w:rFonts w:ascii="Times New Roman" w:hAnsi="Times New Roman"/>
          <w:b/>
          <w:bCs/>
          <w:color w:val="auto"/>
          <w:sz w:val="20"/>
          <w:highlight w:val="yellow"/>
          <w:u w:val="single"/>
          <w:lang w:val="es-ES_tradnl"/>
        </w:rPr>
        <w:t xml:space="preserve"> </w:t>
      </w:r>
    </w:p>
    <w:p w:rsidR="00375330" w:rsidRPr="00D36193" w:rsidRDefault="002C7254" w:rsidP="00375330">
      <w:pPr>
        <w:pStyle w:val="Textoindependiente"/>
        <w:spacing w:line="360" w:lineRule="auto"/>
        <w:jc w:val="both"/>
        <w:rPr>
          <w:rFonts w:ascii="Times New Roman" w:hAnsi="Times New Roman"/>
          <w:b/>
          <w:bCs/>
          <w:color w:val="auto"/>
          <w:sz w:val="20"/>
          <w:u w:val="single"/>
          <w:lang w:val="es-ES_tradnl"/>
        </w:rPr>
      </w:pPr>
      <w:r>
        <w:rPr>
          <w:rFonts w:ascii="Times New Roman" w:hAnsi="Times New Roman"/>
          <w:b/>
          <w:bCs/>
          <w:color w:val="auto"/>
          <w:sz w:val="20"/>
          <w:u w:val="single"/>
          <w:lang w:val="es-ES_tradnl"/>
        </w:rPr>
        <w:t>DECIMA SE</w:t>
      </w:r>
      <w:r w:rsidR="0075610B">
        <w:rPr>
          <w:rFonts w:ascii="Times New Roman" w:hAnsi="Times New Roman"/>
          <w:b/>
          <w:bCs/>
          <w:color w:val="auto"/>
          <w:sz w:val="20"/>
          <w:u w:val="single"/>
          <w:lang w:val="es-ES_tradnl"/>
        </w:rPr>
        <w:t>PTIMA</w:t>
      </w:r>
      <w:r w:rsidR="00375330" w:rsidRPr="00D36193">
        <w:rPr>
          <w:rFonts w:ascii="Times New Roman" w:hAnsi="Times New Roman"/>
          <w:b/>
          <w:bCs/>
          <w:color w:val="auto"/>
          <w:sz w:val="20"/>
          <w:u w:val="single"/>
          <w:lang w:val="es-ES_tradnl"/>
        </w:rPr>
        <w:t>: SEGURO DE LAS MERCANCIAS O PRODUCTOS ALMACENADOS</w:t>
      </w:r>
    </w:p>
    <w:p w:rsidR="00375330" w:rsidRPr="00D36193" w:rsidRDefault="00375330" w:rsidP="00375330">
      <w:pPr>
        <w:pStyle w:val="Textoindependiente"/>
        <w:spacing w:line="360" w:lineRule="auto"/>
        <w:jc w:val="both"/>
        <w:rPr>
          <w:rFonts w:ascii="Times New Roman" w:hAnsi="Times New Roman"/>
          <w:bCs/>
          <w:color w:val="auto"/>
          <w:sz w:val="20"/>
          <w:lang w:val="es-ES_tradnl"/>
        </w:rPr>
      </w:pPr>
      <w:r w:rsidRPr="00D36193">
        <w:rPr>
          <w:rFonts w:ascii="Times New Roman" w:hAnsi="Times New Roman"/>
          <w:bCs/>
          <w:color w:val="auto"/>
          <w:sz w:val="20"/>
          <w:szCs w:val="24"/>
          <w:lang w:val="es-MX"/>
        </w:rPr>
        <w:t>Las  mercancías o productos almacenados en este espacio de arrendamiento,  deberán ser aseguradas por  cuenta y riesgo de LA ARRENDATARIA, quien le proporcionará AL ARRENDADOR, CONSTANCIA  de parte de</w:t>
      </w:r>
      <w:r w:rsidR="00D36193" w:rsidRPr="00D36193">
        <w:rPr>
          <w:rFonts w:ascii="Times New Roman" w:hAnsi="Times New Roman"/>
          <w:bCs/>
          <w:color w:val="auto"/>
          <w:sz w:val="20"/>
          <w:szCs w:val="24"/>
          <w:lang w:val="es-MX"/>
        </w:rPr>
        <w:t xml:space="preserve"> la </w:t>
      </w:r>
      <w:r w:rsidRPr="00D36193">
        <w:rPr>
          <w:rFonts w:ascii="Times New Roman" w:hAnsi="Times New Roman"/>
          <w:bCs/>
          <w:color w:val="auto"/>
          <w:sz w:val="20"/>
          <w:szCs w:val="24"/>
          <w:lang w:val="es-MX"/>
        </w:rPr>
        <w:t xml:space="preserve"> empresa aseguradora de LA ARRENDATARIA, en la cual se especificar</w:t>
      </w:r>
      <w:r w:rsidR="00D36193" w:rsidRPr="00D36193">
        <w:rPr>
          <w:rFonts w:ascii="Times New Roman" w:hAnsi="Times New Roman"/>
          <w:bCs/>
          <w:color w:val="auto"/>
          <w:sz w:val="20"/>
          <w:szCs w:val="24"/>
          <w:lang w:val="es-MX"/>
        </w:rPr>
        <w:t xml:space="preserve">á </w:t>
      </w:r>
      <w:r w:rsidRPr="00D36193">
        <w:rPr>
          <w:rFonts w:ascii="Times New Roman" w:hAnsi="Times New Roman"/>
          <w:bCs/>
          <w:color w:val="auto"/>
          <w:sz w:val="20"/>
          <w:szCs w:val="24"/>
          <w:lang w:val="es-MX"/>
        </w:rPr>
        <w:t xml:space="preserve"> las condiciones  bajo las cuales están aseguradas, contra todo riesgo, la mercancías o productos antes mencionados, debiendo esta CONSTANCIA indicar los montos o valores, ubicación de almacenamiento de estas mercancías o productos, quedando EL ARRENDADOR exento de cualquier tipo de responsabilidades, en el caso de producirse algún siniestro  cuyos riesgos estén cubiertos  por la póliza de seguros contratada por LA ARRENDATARIA y descrita en la CONSTANCIA</w:t>
      </w:r>
      <w:r w:rsidR="00D36193" w:rsidRPr="00D36193">
        <w:rPr>
          <w:rFonts w:ascii="Times New Roman" w:hAnsi="Times New Roman"/>
          <w:bCs/>
          <w:color w:val="auto"/>
          <w:sz w:val="20"/>
          <w:szCs w:val="24"/>
          <w:lang w:val="es-MX"/>
        </w:rPr>
        <w:t xml:space="preserve"> antes mencionada</w:t>
      </w:r>
      <w:r w:rsidRPr="00D36193">
        <w:rPr>
          <w:rFonts w:ascii="Times New Roman" w:hAnsi="Times New Roman"/>
          <w:bCs/>
          <w:color w:val="auto"/>
          <w:sz w:val="20"/>
          <w:szCs w:val="24"/>
          <w:lang w:val="es-MX"/>
        </w:rPr>
        <w:t>.</w:t>
      </w:r>
    </w:p>
    <w:p w:rsidR="00375330" w:rsidRPr="009C489E" w:rsidRDefault="00375330" w:rsidP="00375330">
      <w:pPr>
        <w:pStyle w:val="Textoindependiente"/>
        <w:spacing w:line="360" w:lineRule="auto"/>
        <w:jc w:val="both"/>
        <w:rPr>
          <w:rFonts w:ascii="Times New Roman" w:hAnsi="Times New Roman"/>
          <w:color w:val="auto"/>
          <w:sz w:val="20"/>
          <w:lang w:val="es-ES_tradnl"/>
        </w:rPr>
      </w:pPr>
    </w:p>
    <w:p w:rsidR="00375330" w:rsidRPr="009C489E" w:rsidRDefault="00E7311B" w:rsidP="00375330">
      <w:pPr>
        <w:pStyle w:val="Ttulo5"/>
        <w:rPr>
          <w:rFonts w:ascii="Times New Roman" w:hAnsi="Times New Roman" w:cs="Times New Roman"/>
          <w:sz w:val="20"/>
        </w:rPr>
      </w:pPr>
      <w:r>
        <w:rPr>
          <w:rFonts w:ascii="Times New Roman" w:hAnsi="Times New Roman" w:cs="Times New Roman"/>
          <w:sz w:val="20"/>
        </w:rPr>
        <w:t xml:space="preserve">DECIMA </w:t>
      </w:r>
      <w:r w:rsidR="0075610B">
        <w:rPr>
          <w:rFonts w:ascii="Times New Roman" w:hAnsi="Times New Roman" w:cs="Times New Roman"/>
          <w:sz w:val="20"/>
        </w:rPr>
        <w:t>OCTAVA</w:t>
      </w:r>
      <w:r w:rsidR="00375330" w:rsidRPr="009C489E">
        <w:rPr>
          <w:rFonts w:ascii="Times New Roman" w:hAnsi="Times New Roman" w:cs="Times New Roman"/>
          <w:sz w:val="20"/>
        </w:rPr>
        <w:t>: DISPOSICIONES GENERALES</w:t>
      </w:r>
      <w:r>
        <w:rPr>
          <w:rFonts w:ascii="Times New Roman" w:hAnsi="Times New Roman" w:cs="Times New Roman"/>
          <w:sz w:val="20"/>
        </w:rPr>
        <w:t>:</w:t>
      </w:r>
    </w:p>
    <w:p w:rsidR="00375330" w:rsidRPr="009C489E" w:rsidRDefault="00375330" w:rsidP="00375330">
      <w:pPr>
        <w:spacing w:line="360" w:lineRule="auto"/>
        <w:jc w:val="both"/>
        <w:rPr>
          <w:bCs/>
          <w:sz w:val="20"/>
          <w:lang w:val="es-MX"/>
        </w:rPr>
      </w:pPr>
      <w:r w:rsidRPr="009C489E">
        <w:rPr>
          <w:b/>
          <w:sz w:val="20"/>
          <w:lang w:val="es-MX"/>
        </w:rPr>
        <w:t>I CONFIDENCIALIDAD:</w:t>
      </w:r>
      <w:r w:rsidRPr="009C489E">
        <w:rPr>
          <w:bCs/>
          <w:sz w:val="20"/>
          <w:lang w:val="es-MX"/>
        </w:rPr>
        <w:t xml:space="preserve"> Los términos y las condiciones estipuladas en este contrato son considerados información confidencial. Bajo ninguna circunstancia las partes revelaran detalles del contrato a </w:t>
      </w:r>
      <w:r w:rsidR="00970416" w:rsidRPr="009C489E">
        <w:rPr>
          <w:bCs/>
          <w:sz w:val="20"/>
          <w:lang w:val="es-MX"/>
        </w:rPr>
        <w:t>ningún</w:t>
      </w:r>
      <w:r w:rsidRPr="009C489E">
        <w:rPr>
          <w:bCs/>
          <w:sz w:val="20"/>
          <w:lang w:val="es-MX"/>
        </w:rPr>
        <w:t xml:space="preserve"> tercero sin el conocimiento o acuerdo de ambas partes, con la excepción, de requerimiento de información por parte de cualquier autoridad judicial o administrativa que la solicite legítimamente.</w:t>
      </w:r>
    </w:p>
    <w:p w:rsidR="00375330" w:rsidRPr="009C489E" w:rsidRDefault="00375330" w:rsidP="00375330">
      <w:pPr>
        <w:spacing w:line="360" w:lineRule="auto"/>
        <w:jc w:val="both"/>
        <w:rPr>
          <w:bCs/>
          <w:sz w:val="20"/>
          <w:lang w:val="es-MX"/>
        </w:rPr>
      </w:pPr>
      <w:r w:rsidRPr="009C489E">
        <w:rPr>
          <w:b/>
          <w:sz w:val="20"/>
          <w:lang w:val="es-MX"/>
        </w:rPr>
        <w:t>II CESION:</w:t>
      </w:r>
      <w:r w:rsidRPr="009C489E">
        <w:rPr>
          <w:bCs/>
          <w:sz w:val="20"/>
          <w:lang w:val="es-MX"/>
        </w:rPr>
        <w:t xml:space="preserve"> el presente contrato no podrá ser cedido por ninguna parte sin el previo consentimiento por escrito de la otra parte, quedando entendido que la otra parte podrá negarse o aceptar la cesión sin necesidad de explicar o demostrar causa para ello.</w:t>
      </w:r>
    </w:p>
    <w:p w:rsidR="00375330" w:rsidRPr="009C489E" w:rsidRDefault="00375330" w:rsidP="00375330">
      <w:pPr>
        <w:pStyle w:val="Textoindependiente"/>
        <w:spacing w:line="360" w:lineRule="auto"/>
        <w:jc w:val="both"/>
        <w:rPr>
          <w:rFonts w:ascii="Times New Roman" w:hAnsi="Times New Roman"/>
          <w:bCs/>
          <w:color w:val="auto"/>
          <w:sz w:val="20"/>
          <w:lang w:val="es-ES"/>
        </w:rPr>
      </w:pPr>
      <w:r w:rsidRPr="009C489E">
        <w:rPr>
          <w:rFonts w:ascii="Times New Roman" w:hAnsi="Times New Roman"/>
          <w:b/>
          <w:color w:val="auto"/>
          <w:sz w:val="20"/>
          <w:lang w:val="es-ES"/>
        </w:rPr>
        <w:t>III TEXTO UNICO:</w:t>
      </w:r>
      <w:r w:rsidRPr="009C489E">
        <w:rPr>
          <w:rFonts w:ascii="Times New Roman" w:hAnsi="Times New Roman"/>
          <w:bCs/>
          <w:color w:val="auto"/>
          <w:sz w:val="20"/>
          <w:lang w:val="es-ES"/>
        </w:rPr>
        <w:t xml:space="preserve"> este contrato junto a sus anexos contiene la totalidad de los términos y condiciones acordadas por las partes del mismo con relación a la materia o servicios que es objeto del presente no se considera que existen ni que vincula a ninguna de las partes del presente ningún otro convenio, oral u otro tipo, y todos los acuerdos y entendimiento anteriores mediante un documento por escrito firmado por ambas partes.</w:t>
      </w:r>
    </w:p>
    <w:p w:rsidR="00375330" w:rsidRPr="009C489E" w:rsidRDefault="00375330" w:rsidP="00375330">
      <w:pPr>
        <w:pStyle w:val="Textoindependiente"/>
        <w:spacing w:line="360" w:lineRule="auto"/>
        <w:jc w:val="both"/>
        <w:rPr>
          <w:rFonts w:ascii="Times New Roman" w:hAnsi="Times New Roman"/>
          <w:bCs/>
          <w:color w:val="auto"/>
          <w:sz w:val="20"/>
          <w:lang w:val="es-ES"/>
        </w:rPr>
      </w:pPr>
      <w:r w:rsidRPr="009C489E">
        <w:rPr>
          <w:rFonts w:ascii="Times New Roman" w:hAnsi="Times New Roman"/>
          <w:b/>
          <w:color w:val="auto"/>
          <w:sz w:val="20"/>
          <w:lang w:val="es-ES"/>
        </w:rPr>
        <w:t>IV RENUNCIA Y DEMORA:</w:t>
      </w:r>
      <w:r w:rsidRPr="009C489E">
        <w:rPr>
          <w:rFonts w:ascii="Times New Roman" w:hAnsi="Times New Roman"/>
          <w:bCs/>
          <w:color w:val="auto"/>
          <w:sz w:val="20"/>
          <w:lang w:val="es-ES"/>
        </w:rPr>
        <w:t xml:space="preserve"> ninguna aceptación de alguna de las partes de un incumplimiento de una serie de incumplimiento</w:t>
      </w:r>
      <w:r w:rsidR="004B5ABC">
        <w:rPr>
          <w:rFonts w:ascii="Times New Roman" w:hAnsi="Times New Roman"/>
          <w:bCs/>
          <w:color w:val="auto"/>
          <w:sz w:val="20"/>
          <w:lang w:val="es-ES"/>
        </w:rPr>
        <w:t>s</w:t>
      </w:r>
      <w:r w:rsidRPr="009C489E">
        <w:rPr>
          <w:rFonts w:ascii="Times New Roman" w:hAnsi="Times New Roman"/>
          <w:bCs/>
          <w:color w:val="auto"/>
          <w:sz w:val="20"/>
          <w:lang w:val="es-ES"/>
        </w:rPr>
        <w:t xml:space="preserve"> o violaciones de los deberes de la otra y ninguna falla, rechazo u olvido de una parte a ejercer cualquier derecho, facultad u opción a su disposición conforme el presente, construirá una renuncia a las disposiciones de este derecho a exigir, en cualquier momento, el cabal y estricto cumplimiento de las disposiciones del presente.</w:t>
      </w:r>
    </w:p>
    <w:p w:rsidR="00375330" w:rsidRPr="009C489E" w:rsidRDefault="00375330" w:rsidP="00375330">
      <w:pPr>
        <w:pStyle w:val="Textoindependiente"/>
        <w:spacing w:line="360" w:lineRule="auto"/>
        <w:jc w:val="both"/>
        <w:rPr>
          <w:rFonts w:ascii="Times New Roman" w:hAnsi="Times New Roman"/>
          <w:bCs/>
          <w:color w:val="auto"/>
          <w:sz w:val="20"/>
          <w:lang w:val="es-ES"/>
        </w:rPr>
      </w:pPr>
      <w:r w:rsidRPr="009C489E">
        <w:rPr>
          <w:rFonts w:ascii="Times New Roman" w:hAnsi="Times New Roman"/>
          <w:b/>
          <w:color w:val="auto"/>
          <w:sz w:val="20"/>
          <w:lang w:val="es-ES"/>
        </w:rPr>
        <w:t>V. NULIDAD PARCIAL:</w:t>
      </w:r>
      <w:r w:rsidRPr="009C489E">
        <w:rPr>
          <w:rFonts w:ascii="Times New Roman" w:hAnsi="Times New Roman"/>
          <w:bCs/>
          <w:color w:val="auto"/>
          <w:sz w:val="20"/>
          <w:lang w:val="es-ES"/>
        </w:rPr>
        <w:t xml:space="preserve"> si alguna disposición de este contrato fuera declarada nula o anulable por autoridad judicial o arbitral por no puesta, pero la legalidad y validez del resto del contrato no se verá afectada o limitada por dicha omisión.</w:t>
      </w:r>
    </w:p>
    <w:p w:rsidR="00375330" w:rsidRPr="009C489E" w:rsidRDefault="00375330" w:rsidP="00375330">
      <w:pPr>
        <w:pStyle w:val="Textoindependiente"/>
        <w:spacing w:line="360" w:lineRule="auto"/>
        <w:jc w:val="both"/>
        <w:rPr>
          <w:rFonts w:ascii="Times New Roman" w:hAnsi="Times New Roman"/>
          <w:bCs/>
          <w:color w:val="auto"/>
          <w:sz w:val="20"/>
          <w:lang w:val="es-ES"/>
        </w:rPr>
      </w:pPr>
      <w:r w:rsidRPr="009C489E">
        <w:rPr>
          <w:rFonts w:ascii="Times New Roman" w:hAnsi="Times New Roman"/>
          <w:b/>
          <w:color w:val="auto"/>
          <w:sz w:val="20"/>
          <w:lang w:val="es-ES"/>
        </w:rPr>
        <w:t>VI. INDEPENDENCIA:</w:t>
      </w:r>
      <w:r w:rsidRPr="009C489E">
        <w:rPr>
          <w:rFonts w:ascii="Times New Roman" w:hAnsi="Times New Roman"/>
          <w:bCs/>
          <w:color w:val="auto"/>
          <w:sz w:val="20"/>
          <w:lang w:val="es-ES"/>
        </w:rPr>
        <w:t xml:space="preserve"> las partes aquí contratantes son independientes y no tendrán poder alguno para representar a la otra parte, ni para vincular a la otra o para asumir o para crear alguna obligación de responsabilidad, expresada o implicada a nombre de la otra parte contratante, salvo lo dispuesto de forma expresa en este contrato.</w:t>
      </w:r>
    </w:p>
    <w:p w:rsidR="00375330" w:rsidRPr="009C489E" w:rsidRDefault="00375330" w:rsidP="00375330">
      <w:pPr>
        <w:pStyle w:val="Textoindependiente"/>
        <w:spacing w:line="360" w:lineRule="auto"/>
        <w:jc w:val="both"/>
        <w:rPr>
          <w:rFonts w:ascii="Times New Roman" w:hAnsi="Times New Roman"/>
          <w:bCs/>
          <w:color w:val="auto"/>
          <w:sz w:val="20"/>
          <w:lang w:val="es-ES"/>
        </w:rPr>
      </w:pPr>
      <w:r w:rsidRPr="009C489E">
        <w:rPr>
          <w:rFonts w:ascii="Times New Roman" w:hAnsi="Times New Roman"/>
          <w:b/>
          <w:color w:val="auto"/>
          <w:sz w:val="20"/>
          <w:lang w:val="es-ES"/>
        </w:rPr>
        <w:t xml:space="preserve">VII. NO RENUNCIA DE DERECHOS: </w:t>
      </w:r>
      <w:r w:rsidRPr="009C489E">
        <w:rPr>
          <w:rFonts w:ascii="Times New Roman" w:hAnsi="Times New Roman"/>
          <w:bCs/>
          <w:color w:val="auto"/>
          <w:sz w:val="20"/>
          <w:lang w:val="es-ES"/>
        </w:rPr>
        <w:t>La omisión por cualquiera de las partes de requerir el cumplimiento estricto de cualesquiera de los acuerdos o de ejercitar cualquier derecho, opción o poder contenido en este contrato no será nunca considerada como una renuncia implícita de remedios con los que se sanciona el incumplimiento contractual de conformidad con la legislación y con este contrato.</w:t>
      </w:r>
    </w:p>
    <w:p w:rsidR="00375330" w:rsidRPr="009C489E" w:rsidRDefault="00375330" w:rsidP="00375330">
      <w:pPr>
        <w:spacing w:line="360" w:lineRule="auto"/>
        <w:jc w:val="both"/>
        <w:rPr>
          <w:bCs/>
          <w:sz w:val="20"/>
          <w:lang w:val="es-ES"/>
        </w:rPr>
      </w:pPr>
      <w:r w:rsidRPr="009C489E">
        <w:rPr>
          <w:b/>
          <w:sz w:val="20"/>
          <w:lang w:val="es-ES"/>
        </w:rPr>
        <w:t>VIII. ESTIMACIÓN:</w:t>
      </w:r>
      <w:r w:rsidRPr="009C489E">
        <w:rPr>
          <w:bCs/>
          <w:sz w:val="20"/>
          <w:lang w:val="es-ES"/>
        </w:rPr>
        <w:t xml:space="preserve"> dada la naturaleza del presente contrato, el mismo para efecto fiscal se considera de cuantía indeterminada.</w:t>
      </w:r>
    </w:p>
    <w:p w:rsidR="00375330" w:rsidRPr="009C489E" w:rsidRDefault="00375330" w:rsidP="00375330">
      <w:pPr>
        <w:pStyle w:val="Textoindependiente"/>
        <w:spacing w:line="360" w:lineRule="auto"/>
        <w:jc w:val="both"/>
        <w:rPr>
          <w:rFonts w:ascii="Times New Roman" w:hAnsi="Times New Roman"/>
          <w:bCs/>
          <w:color w:val="auto"/>
          <w:sz w:val="20"/>
          <w:lang w:val="es-ES"/>
        </w:rPr>
      </w:pPr>
      <w:r w:rsidRPr="009C489E">
        <w:rPr>
          <w:rFonts w:ascii="Times New Roman" w:hAnsi="Times New Roman"/>
          <w:b/>
          <w:color w:val="auto"/>
          <w:sz w:val="20"/>
          <w:lang w:val="es-ES"/>
        </w:rPr>
        <w:t xml:space="preserve">IX. NOTIFICACIONES: </w:t>
      </w:r>
      <w:r w:rsidRPr="009C489E">
        <w:rPr>
          <w:rFonts w:ascii="Times New Roman" w:hAnsi="Times New Roman"/>
          <w:bCs/>
          <w:color w:val="auto"/>
          <w:sz w:val="20"/>
          <w:lang w:val="es-ES"/>
        </w:rPr>
        <w:t xml:space="preserve">cualquier notificación u </w:t>
      </w:r>
      <w:r w:rsidR="0088251B" w:rsidRPr="009C489E">
        <w:rPr>
          <w:rFonts w:ascii="Times New Roman" w:hAnsi="Times New Roman"/>
          <w:bCs/>
          <w:color w:val="auto"/>
          <w:sz w:val="20"/>
          <w:lang w:val="es-ES"/>
        </w:rPr>
        <w:t>otra</w:t>
      </w:r>
      <w:r w:rsidRPr="009C489E">
        <w:rPr>
          <w:rFonts w:ascii="Times New Roman" w:hAnsi="Times New Roman"/>
          <w:bCs/>
          <w:color w:val="auto"/>
          <w:sz w:val="20"/>
          <w:lang w:val="es-ES"/>
        </w:rPr>
        <w:t xml:space="preserve"> comunicación requerida o que pueda cursarse en relación con este contrato deberá emitirse por escrito y entregarse en forma personal, por fax o correo certifico o expreso, a los siguientes domicilios.</w:t>
      </w:r>
    </w:p>
    <w:p w:rsidR="00375330" w:rsidRPr="009C489E"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
          <w:snapToGrid w:val="0"/>
          <w:sz w:val="20"/>
          <w:u w:val="single"/>
          <w:lang w:val="es-ES"/>
        </w:rPr>
      </w:pPr>
    </w:p>
    <w:p w:rsidR="00375330" w:rsidRPr="00DB1A4B" w:rsidRDefault="00DB1A4B"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b/>
          <w:bCs/>
          <w:snapToGrid w:val="0"/>
          <w:sz w:val="18"/>
          <w:szCs w:val="20"/>
          <w:lang w:val="es-ES"/>
        </w:rPr>
      </w:pPr>
      <w:r w:rsidRPr="00DB1A4B">
        <w:rPr>
          <w:b/>
          <w:bCs/>
          <w:snapToGrid w:val="0"/>
          <w:sz w:val="18"/>
          <w:szCs w:val="20"/>
          <w:lang w:val="es-ES"/>
        </w:rPr>
        <w:t>EL ARRENDADOR</w:t>
      </w:r>
      <w:r w:rsidRPr="00DB1A4B">
        <w:rPr>
          <w:b/>
          <w:bCs/>
          <w:snapToGrid w:val="0"/>
          <w:sz w:val="18"/>
          <w:szCs w:val="20"/>
          <w:lang w:val="es-ES"/>
        </w:rPr>
        <w:tab/>
      </w:r>
      <w:r w:rsidRPr="00DB1A4B">
        <w:rPr>
          <w:b/>
          <w:bCs/>
          <w:snapToGrid w:val="0"/>
          <w:sz w:val="18"/>
          <w:szCs w:val="20"/>
          <w:lang w:val="es-ES"/>
        </w:rPr>
        <w:tab/>
      </w:r>
      <w:r w:rsidRPr="00DB1A4B">
        <w:rPr>
          <w:b/>
          <w:bCs/>
          <w:snapToGrid w:val="0"/>
          <w:sz w:val="18"/>
          <w:szCs w:val="20"/>
          <w:lang w:val="es-ES"/>
        </w:rPr>
        <w:tab/>
      </w:r>
      <w:r w:rsidR="00375330" w:rsidRPr="00DB1A4B">
        <w:rPr>
          <w:b/>
          <w:bCs/>
          <w:snapToGrid w:val="0"/>
          <w:sz w:val="18"/>
          <w:szCs w:val="20"/>
          <w:lang w:val="es-ES"/>
        </w:rPr>
        <w:t xml:space="preserve">       LA ARRENDATARIA</w:t>
      </w:r>
    </w:p>
    <w:p w:rsidR="00375330" w:rsidRPr="00DB1A4B" w:rsidRDefault="00375330" w:rsidP="00375330">
      <w:pPr>
        <w:autoSpaceDE w:val="0"/>
        <w:autoSpaceDN w:val="0"/>
        <w:adjustRightInd w:val="0"/>
        <w:spacing w:line="360" w:lineRule="auto"/>
        <w:jc w:val="both"/>
        <w:rPr>
          <w:b/>
          <w:bCs/>
          <w:snapToGrid w:val="0"/>
          <w:sz w:val="18"/>
          <w:szCs w:val="20"/>
          <w:lang w:val="es-ES"/>
        </w:rPr>
      </w:pPr>
      <w:r w:rsidRPr="00DB1A4B">
        <w:rPr>
          <w:b/>
          <w:bCs/>
          <w:snapToGrid w:val="0"/>
          <w:sz w:val="18"/>
          <w:szCs w:val="20"/>
          <w:lang w:val="es-ES"/>
        </w:rPr>
        <w:t xml:space="preserve">ALMACAFE, S.A.                                        </w:t>
      </w:r>
      <w:r w:rsidR="00E7311B" w:rsidRPr="00DB1A4B">
        <w:rPr>
          <w:b/>
          <w:bCs/>
          <w:snapToGrid w:val="0"/>
          <w:sz w:val="18"/>
          <w:szCs w:val="20"/>
          <w:lang w:val="es-ES"/>
        </w:rPr>
        <w:t xml:space="preserve">         </w:t>
      </w:r>
      <w:r w:rsidR="008F3D39">
        <w:rPr>
          <w:b/>
          <w:bCs/>
          <w:snapToGrid w:val="0"/>
          <w:sz w:val="18"/>
          <w:szCs w:val="20"/>
          <w:lang w:val="es-ES"/>
        </w:rPr>
        <w:t xml:space="preserve">    </w:t>
      </w:r>
      <w:r w:rsidR="00D24200" w:rsidRPr="00DB1A4B">
        <w:rPr>
          <w:b/>
          <w:bCs/>
          <w:snapToGrid w:val="0"/>
          <w:sz w:val="18"/>
          <w:szCs w:val="20"/>
          <w:lang w:val="es-ES"/>
        </w:rPr>
        <w:t xml:space="preserve">CARGILL  DE HONDURAS, </w:t>
      </w:r>
      <w:r w:rsidRPr="00DB1A4B">
        <w:rPr>
          <w:b/>
          <w:bCs/>
          <w:snapToGrid w:val="0"/>
          <w:sz w:val="18"/>
          <w:szCs w:val="20"/>
          <w:lang w:val="es-ES"/>
        </w:rPr>
        <w:t xml:space="preserve"> S. DE R. L. </w:t>
      </w:r>
    </w:p>
    <w:p w:rsidR="00375330" w:rsidRPr="009C489E" w:rsidRDefault="00375330" w:rsidP="00375330">
      <w:pPr>
        <w:autoSpaceDE w:val="0"/>
        <w:autoSpaceDN w:val="0"/>
        <w:adjustRightInd w:val="0"/>
        <w:spacing w:line="360" w:lineRule="auto"/>
        <w:jc w:val="both"/>
        <w:rPr>
          <w:bCs/>
          <w:snapToGrid w:val="0"/>
          <w:sz w:val="18"/>
          <w:szCs w:val="20"/>
          <w:lang w:val="es-ES"/>
        </w:rPr>
      </w:pPr>
      <w:r w:rsidRPr="009C489E">
        <w:rPr>
          <w:bCs/>
          <w:snapToGrid w:val="0"/>
          <w:sz w:val="18"/>
          <w:szCs w:val="20"/>
          <w:lang w:val="es-ES"/>
        </w:rPr>
        <w:t xml:space="preserve">JORGE  ROMMEL HERNANDEZ   CASTRO    </w:t>
      </w:r>
      <w:r w:rsidR="00E7311B">
        <w:rPr>
          <w:bCs/>
          <w:snapToGrid w:val="0"/>
          <w:sz w:val="18"/>
          <w:szCs w:val="20"/>
          <w:lang w:val="es-ES"/>
        </w:rPr>
        <w:t xml:space="preserve">    </w:t>
      </w:r>
      <w:r w:rsidR="007B089A">
        <w:rPr>
          <w:bCs/>
          <w:snapToGrid w:val="0"/>
          <w:sz w:val="18"/>
          <w:szCs w:val="20"/>
          <w:lang w:val="es-ES"/>
        </w:rPr>
        <w:t>JORGE BAHAIA/</w:t>
      </w:r>
      <w:r w:rsidR="00E7311B">
        <w:rPr>
          <w:bCs/>
          <w:snapToGrid w:val="0"/>
          <w:sz w:val="18"/>
          <w:szCs w:val="20"/>
          <w:lang w:val="es-ES"/>
        </w:rPr>
        <w:t xml:space="preserve"> </w:t>
      </w:r>
      <w:r w:rsidR="0088251B">
        <w:rPr>
          <w:bCs/>
          <w:snapToGrid w:val="0"/>
          <w:sz w:val="18"/>
          <w:szCs w:val="20"/>
          <w:lang w:val="es-ES"/>
        </w:rPr>
        <w:t>DOMINGO TOLEDO</w:t>
      </w:r>
      <w:r w:rsidRPr="009C489E">
        <w:rPr>
          <w:bCs/>
          <w:snapToGrid w:val="0"/>
          <w:sz w:val="18"/>
          <w:szCs w:val="20"/>
          <w:lang w:val="es-ES"/>
        </w:rPr>
        <w:t xml:space="preserve"> </w:t>
      </w:r>
    </w:p>
    <w:p w:rsidR="00375330" w:rsidRPr="007866F1" w:rsidRDefault="00375330" w:rsidP="00375330">
      <w:pPr>
        <w:autoSpaceDE w:val="0"/>
        <w:autoSpaceDN w:val="0"/>
        <w:adjustRightInd w:val="0"/>
        <w:spacing w:line="360" w:lineRule="auto"/>
        <w:jc w:val="both"/>
        <w:rPr>
          <w:bCs/>
          <w:snapToGrid w:val="0"/>
          <w:sz w:val="18"/>
          <w:szCs w:val="20"/>
        </w:rPr>
      </w:pPr>
      <w:proofErr w:type="gramStart"/>
      <w:r w:rsidRPr="007866F1">
        <w:rPr>
          <w:bCs/>
          <w:snapToGrid w:val="0"/>
          <w:sz w:val="18"/>
          <w:szCs w:val="20"/>
        </w:rPr>
        <w:t>TEL.</w:t>
      </w:r>
      <w:proofErr w:type="gramEnd"/>
      <w:r w:rsidRPr="007866F1">
        <w:rPr>
          <w:bCs/>
          <w:snapToGrid w:val="0"/>
          <w:sz w:val="18"/>
          <w:szCs w:val="20"/>
        </w:rPr>
        <w:t xml:space="preserve"> </w:t>
      </w:r>
      <w:r w:rsidR="007B089A" w:rsidRPr="007866F1">
        <w:rPr>
          <w:bCs/>
          <w:snapToGrid w:val="0"/>
          <w:sz w:val="18"/>
          <w:szCs w:val="20"/>
        </w:rPr>
        <w:t xml:space="preserve"> </w:t>
      </w:r>
      <w:r w:rsidR="00C2431B" w:rsidRPr="007866F1">
        <w:rPr>
          <w:bCs/>
          <w:snapToGrid w:val="0"/>
          <w:sz w:val="18"/>
          <w:szCs w:val="20"/>
        </w:rPr>
        <w:t>2</w:t>
      </w:r>
      <w:r w:rsidRPr="007866F1">
        <w:rPr>
          <w:bCs/>
          <w:snapToGrid w:val="0"/>
          <w:sz w:val="18"/>
          <w:szCs w:val="20"/>
        </w:rPr>
        <w:t xml:space="preserve">556-7675                                        </w:t>
      </w:r>
      <w:r w:rsidR="00D24200" w:rsidRPr="007866F1">
        <w:rPr>
          <w:bCs/>
          <w:snapToGrid w:val="0"/>
          <w:sz w:val="18"/>
          <w:szCs w:val="20"/>
        </w:rPr>
        <w:t xml:space="preserve">           </w:t>
      </w:r>
      <w:r w:rsidR="008F3D39" w:rsidRPr="007866F1">
        <w:rPr>
          <w:bCs/>
          <w:snapToGrid w:val="0"/>
          <w:sz w:val="18"/>
          <w:szCs w:val="20"/>
        </w:rPr>
        <w:t xml:space="preserve">       </w:t>
      </w:r>
      <w:r w:rsidRPr="007866F1">
        <w:rPr>
          <w:bCs/>
          <w:snapToGrid w:val="0"/>
          <w:sz w:val="18"/>
          <w:szCs w:val="20"/>
        </w:rPr>
        <w:t xml:space="preserve">TEL.  </w:t>
      </w:r>
      <w:r w:rsidR="00C2431B" w:rsidRPr="007866F1">
        <w:rPr>
          <w:bCs/>
          <w:snapToGrid w:val="0"/>
          <w:sz w:val="18"/>
          <w:szCs w:val="20"/>
        </w:rPr>
        <w:t>2</w:t>
      </w:r>
      <w:r w:rsidRPr="007866F1">
        <w:rPr>
          <w:bCs/>
          <w:snapToGrid w:val="0"/>
          <w:sz w:val="18"/>
          <w:szCs w:val="20"/>
        </w:rPr>
        <w:t>574-9701</w:t>
      </w:r>
    </w:p>
    <w:p w:rsidR="00375330" w:rsidRPr="008F3D39" w:rsidRDefault="00375330" w:rsidP="00375330">
      <w:pPr>
        <w:autoSpaceDE w:val="0"/>
        <w:autoSpaceDN w:val="0"/>
        <w:adjustRightInd w:val="0"/>
        <w:spacing w:line="360" w:lineRule="auto"/>
        <w:jc w:val="both"/>
        <w:rPr>
          <w:bCs/>
          <w:snapToGrid w:val="0"/>
          <w:sz w:val="18"/>
          <w:szCs w:val="20"/>
        </w:rPr>
      </w:pPr>
      <w:proofErr w:type="gramStart"/>
      <w:r w:rsidRPr="007866F1">
        <w:rPr>
          <w:bCs/>
          <w:snapToGrid w:val="0"/>
          <w:sz w:val="18"/>
          <w:szCs w:val="20"/>
        </w:rPr>
        <w:t>FAX.</w:t>
      </w:r>
      <w:proofErr w:type="gramEnd"/>
      <w:r w:rsidRPr="007866F1">
        <w:rPr>
          <w:bCs/>
          <w:snapToGrid w:val="0"/>
          <w:sz w:val="18"/>
          <w:szCs w:val="20"/>
        </w:rPr>
        <w:t xml:space="preserve">  </w:t>
      </w:r>
      <w:r w:rsidR="00C2431B" w:rsidRPr="008F3D39">
        <w:rPr>
          <w:bCs/>
          <w:snapToGrid w:val="0"/>
          <w:sz w:val="18"/>
          <w:szCs w:val="20"/>
        </w:rPr>
        <w:t>2</w:t>
      </w:r>
      <w:r w:rsidRPr="008F3D39">
        <w:rPr>
          <w:bCs/>
          <w:snapToGrid w:val="0"/>
          <w:sz w:val="18"/>
          <w:szCs w:val="20"/>
        </w:rPr>
        <w:t xml:space="preserve">556-7488                                         </w:t>
      </w:r>
      <w:r w:rsidR="00D24200" w:rsidRPr="008F3D39">
        <w:rPr>
          <w:bCs/>
          <w:snapToGrid w:val="0"/>
          <w:sz w:val="18"/>
          <w:szCs w:val="20"/>
        </w:rPr>
        <w:t xml:space="preserve">          </w:t>
      </w:r>
      <w:r w:rsidR="008F3D39" w:rsidRPr="008F3D39">
        <w:rPr>
          <w:bCs/>
          <w:snapToGrid w:val="0"/>
          <w:sz w:val="18"/>
          <w:szCs w:val="20"/>
        </w:rPr>
        <w:t xml:space="preserve">       </w:t>
      </w:r>
      <w:r w:rsidRPr="008F3D39">
        <w:rPr>
          <w:bCs/>
          <w:snapToGrid w:val="0"/>
          <w:sz w:val="18"/>
          <w:szCs w:val="20"/>
        </w:rPr>
        <w:t xml:space="preserve">FAX. </w:t>
      </w:r>
      <w:r w:rsidR="00C2431B" w:rsidRPr="008F3D39">
        <w:rPr>
          <w:bCs/>
          <w:snapToGrid w:val="0"/>
          <w:sz w:val="18"/>
          <w:szCs w:val="20"/>
        </w:rPr>
        <w:t>2</w:t>
      </w:r>
      <w:r w:rsidRPr="008F3D39">
        <w:rPr>
          <w:bCs/>
          <w:snapToGrid w:val="0"/>
          <w:sz w:val="18"/>
          <w:szCs w:val="20"/>
        </w:rPr>
        <w:t>574-9685</w:t>
      </w:r>
    </w:p>
    <w:p w:rsidR="00375330" w:rsidRPr="008F3D39" w:rsidRDefault="00375330" w:rsidP="00375330">
      <w:pPr>
        <w:pStyle w:val="Ttulo3"/>
        <w:rPr>
          <w:color w:val="auto"/>
        </w:rPr>
      </w:pPr>
      <w:r w:rsidRPr="008F3D39">
        <w:rPr>
          <w:color w:val="auto"/>
          <w:sz w:val="18"/>
        </w:rPr>
        <w:t xml:space="preserve">EMAIL jr@almacafehn.com                  </w:t>
      </w:r>
      <w:r w:rsidR="008F3D39" w:rsidRPr="008F3D39">
        <w:rPr>
          <w:color w:val="auto"/>
          <w:sz w:val="18"/>
        </w:rPr>
        <w:tab/>
        <w:t xml:space="preserve">        </w:t>
      </w:r>
      <w:r w:rsidRPr="008F3D39">
        <w:rPr>
          <w:color w:val="auto"/>
          <w:sz w:val="18"/>
        </w:rPr>
        <w:t xml:space="preserve">EMAIL </w:t>
      </w:r>
      <w:r w:rsidR="007B089A" w:rsidRPr="008F3D39">
        <w:rPr>
          <w:color w:val="auto"/>
          <w:sz w:val="18"/>
        </w:rPr>
        <w:t>jorge_bahaia@cargill.com/jose</w:t>
      </w:r>
      <w:r w:rsidR="0088251B" w:rsidRPr="008F3D39">
        <w:rPr>
          <w:color w:val="auto"/>
          <w:sz w:val="18"/>
        </w:rPr>
        <w:t>_toledo@cargill.com</w:t>
      </w:r>
    </w:p>
    <w:p w:rsidR="00E7311B" w:rsidRPr="008F3D39" w:rsidRDefault="00E7311B" w:rsidP="00375330">
      <w:pPr>
        <w:spacing w:line="360" w:lineRule="auto"/>
        <w:jc w:val="both"/>
        <w:rPr>
          <w:bCs/>
          <w:sz w:val="20"/>
        </w:rPr>
      </w:pPr>
    </w:p>
    <w:p w:rsidR="00375330" w:rsidRPr="009C489E" w:rsidRDefault="00375330" w:rsidP="00375330">
      <w:pPr>
        <w:spacing w:line="360" w:lineRule="auto"/>
        <w:jc w:val="both"/>
        <w:rPr>
          <w:bCs/>
          <w:sz w:val="20"/>
          <w:lang w:val="es-ES"/>
        </w:rPr>
      </w:pPr>
      <w:r w:rsidRPr="009C489E">
        <w:rPr>
          <w:bCs/>
          <w:sz w:val="20"/>
          <w:lang w:val="es-ES"/>
        </w:rPr>
        <w:lastRenderedPageBreak/>
        <w:t xml:space="preserve">Cualquier notificación o comunicación conforme a esos lineamientos se considerara cursada cuando se le entregue en forma personal, por fax, o en caso que se le envié por correo, en la fecha de recepción a los tres (3) días de su fecha de despacho por correo, lo que ocurra antes. </w:t>
      </w:r>
    </w:p>
    <w:p w:rsidR="00375330" w:rsidRPr="009C489E" w:rsidRDefault="00375330" w:rsidP="00375330">
      <w:pPr>
        <w:spacing w:line="360" w:lineRule="auto"/>
        <w:jc w:val="both"/>
        <w:rPr>
          <w:bCs/>
          <w:sz w:val="20"/>
          <w:lang w:val="es-ES"/>
        </w:rPr>
      </w:pPr>
    </w:p>
    <w:p w:rsidR="00375330" w:rsidRPr="009C489E" w:rsidRDefault="00375330" w:rsidP="00375330">
      <w:pPr>
        <w:pStyle w:val="Textoindependiente"/>
        <w:spacing w:line="360" w:lineRule="auto"/>
        <w:jc w:val="both"/>
        <w:rPr>
          <w:rFonts w:ascii="Times New Roman" w:hAnsi="Times New Roman"/>
          <w:bCs/>
          <w:color w:val="auto"/>
          <w:sz w:val="20"/>
          <w:lang w:val="es-ES"/>
        </w:rPr>
      </w:pPr>
      <w:r w:rsidRPr="009C489E">
        <w:rPr>
          <w:rFonts w:ascii="Times New Roman" w:hAnsi="Times New Roman"/>
          <w:b/>
          <w:color w:val="auto"/>
          <w:sz w:val="20"/>
          <w:lang w:val="es-ES"/>
        </w:rPr>
        <w:t>X. CONVENIENCIA DE LOS TITULOS:</w:t>
      </w:r>
      <w:r w:rsidRPr="009C489E">
        <w:rPr>
          <w:rFonts w:ascii="Times New Roman" w:hAnsi="Times New Roman"/>
          <w:bCs/>
          <w:color w:val="auto"/>
          <w:sz w:val="20"/>
          <w:lang w:val="es-ES"/>
        </w:rPr>
        <w:t xml:space="preserve"> los títulos de este contrato se utilizan solo por conveniencia y no se considera que afectan el significado o la interpretación de ninguno de los términos, disposiciones, pautas de este contrato.</w:t>
      </w:r>
    </w:p>
    <w:p w:rsidR="00E7311B" w:rsidRDefault="00E7311B" w:rsidP="00375330">
      <w:pPr>
        <w:spacing w:line="360" w:lineRule="auto"/>
        <w:jc w:val="both"/>
        <w:rPr>
          <w:bCs/>
          <w:sz w:val="20"/>
          <w:u w:val="single"/>
          <w:lang w:val="es-ES"/>
        </w:rPr>
      </w:pPr>
    </w:p>
    <w:p w:rsidR="00375330" w:rsidRPr="009C489E" w:rsidRDefault="0075610B" w:rsidP="002616D4">
      <w:pPr>
        <w:spacing w:line="360" w:lineRule="auto"/>
        <w:jc w:val="both"/>
        <w:rPr>
          <w:sz w:val="20"/>
          <w:lang w:val="es-ES"/>
        </w:rPr>
      </w:pPr>
      <w:r w:rsidRPr="00B607DF">
        <w:rPr>
          <w:b/>
          <w:sz w:val="20"/>
          <w:u w:val="single"/>
          <w:lang w:val="es-ES"/>
        </w:rPr>
        <w:t>DECIMA NOVEN</w:t>
      </w:r>
      <w:r w:rsidR="00E7311B" w:rsidRPr="00B607DF">
        <w:rPr>
          <w:b/>
          <w:sz w:val="20"/>
          <w:u w:val="single"/>
          <w:lang w:val="es-ES"/>
        </w:rPr>
        <w:t>A</w:t>
      </w:r>
      <w:r w:rsidR="00375330" w:rsidRPr="00B607DF">
        <w:rPr>
          <w:b/>
          <w:sz w:val="20"/>
          <w:u w:val="single"/>
          <w:lang w:val="es-ES"/>
        </w:rPr>
        <w:t xml:space="preserve">: </w:t>
      </w:r>
      <w:r w:rsidR="002616D4" w:rsidRPr="00B607DF">
        <w:rPr>
          <w:b/>
          <w:sz w:val="20"/>
          <w:u w:val="single"/>
          <w:lang w:val="es-ES"/>
        </w:rPr>
        <w:t>LEGISLACION APLICABLE Y FUERO</w:t>
      </w:r>
      <w:r w:rsidR="00375330" w:rsidRPr="00B607DF">
        <w:rPr>
          <w:b/>
          <w:sz w:val="20"/>
          <w:u w:val="single"/>
          <w:lang w:val="es-ES"/>
        </w:rPr>
        <w:t>:</w:t>
      </w:r>
      <w:r w:rsidR="00CB7991" w:rsidRPr="00B607DF">
        <w:rPr>
          <w:bCs/>
          <w:sz w:val="20"/>
          <w:lang w:val="es-ES"/>
        </w:rPr>
        <w:t xml:space="preserve"> </w:t>
      </w:r>
      <w:r w:rsidR="002616D4" w:rsidRPr="00B607DF">
        <w:rPr>
          <w:sz w:val="20"/>
          <w:lang w:val="es-ES"/>
        </w:rPr>
        <w:t xml:space="preserve">El presente Contrato será interpretado y resuelto conforme a las disposiciones legales aplicables de la </w:t>
      </w:r>
      <w:r w:rsidR="00680907" w:rsidRPr="00B607DF">
        <w:rPr>
          <w:sz w:val="20"/>
          <w:lang w:val="es-ES"/>
        </w:rPr>
        <w:t>Legislación</w:t>
      </w:r>
      <w:r w:rsidR="002616D4" w:rsidRPr="00B607DF">
        <w:rPr>
          <w:sz w:val="20"/>
          <w:lang w:val="es-ES"/>
        </w:rPr>
        <w:t xml:space="preserve"> de Honduras, por lo que las partes en aplicación de los dispuesto en el Articulo </w:t>
      </w:r>
      <w:r w:rsidR="00680907" w:rsidRPr="00B607DF">
        <w:rPr>
          <w:sz w:val="20"/>
          <w:lang w:val="es-ES"/>
        </w:rPr>
        <w:t xml:space="preserve">No. 39 del Código </w:t>
      </w:r>
      <w:r w:rsidR="00970416" w:rsidRPr="00B607DF">
        <w:rPr>
          <w:sz w:val="20"/>
          <w:lang w:val="es-ES"/>
        </w:rPr>
        <w:t>Procesal</w:t>
      </w:r>
      <w:r w:rsidR="00680907" w:rsidRPr="00B607DF">
        <w:rPr>
          <w:sz w:val="20"/>
          <w:lang w:val="es-ES"/>
        </w:rPr>
        <w:t xml:space="preserve"> Civil, en caso de interpretación o cualquier controversia que se derive del presente contrato, se someten expresamente a juzgados y tribunales con competencia territorial y objetiva con cede en la ciudad de San Pedro Sula, salvo en los supuestos de competencia imperativa a que se refiere el Artículo No. 36 del citado Código.</w:t>
      </w:r>
      <w:r w:rsidR="00680907">
        <w:rPr>
          <w:sz w:val="20"/>
          <w:lang w:val="es-ES"/>
        </w:rPr>
        <w:t xml:space="preserve"> </w:t>
      </w:r>
      <w:r w:rsidR="002616D4">
        <w:rPr>
          <w:sz w:val="20"/>
          <w:lang w:val="es-ES"/>
        </w:rPr>
        <w:t xml:space="preserve">  </w:t>
      </w:r>
    </w:p>
    <w:p w:rsidR="00375330" w:rsidRPr="009C489E" w:rsidRDefault="00375330" w:rsidP="00375330">
      <w:pPr>
        <w:spacing w:line="360" w:lineRule="auto"/>
        <w:jc w:val="both"/>
        <w:rPr>
          <w:b/>
          <w:sz w:val="20"/>
          <w:u w:val="single"/>
          <w:lang w:val="es-ES"/>
        </w:rPr>
      </w:pPr>
    </w:p>
    <w:p w:rsidR="00375330" w:rsidRPr="009C489E" w:rsidRDefault="0075610B" w:rsidP="00375330">
      <w:pPr>
        <w:spacing w:line="360" w:lineRule="auto"/>
        <w:jc w:val="both"/>
        <w:rPr>
          <w:bCs/>
          <w:sz w:val="20"/>
          <w:lang w:val="es-ES"/>
        </w:rPr>
      </w:pPr>
      <w:r>
        <w:rPr>
          <w:b/>
          <w:sz w:val="20"/>
          <w:u w:val="single"/>
          <w:lang w:val="es-ES"/>
        </w:rPr>
        <w:t>VIGESIMA</w:t>
      </w:r>
      <w:r w:rsidR="00375330" w:rsidRPr="00E7311B">
        <w:rPr>
          <w:b/>
          <w:sz w:val="20"/>
          <w:u w:val="single"/>
          <w:lang w:val="es-ES"/>
        </w:rPr>
        <w:t>: LEGISLACIÓN APLICABLE:</w:t>
      </w:r>
      <w:r w:rsidR="00375330" w:rsidRPr="009C489E">
        <w:rPr>
          <w:b/>
          <w:sz w:val="20"/>
          <w:lang w:val="es-ES"/>
        </w:rPr>
        <w:t xml:space="preserve"> </w:t>
      </w:r>
      <w:r w:rsidR="00375330" w:rsidRPr="009C489E">
        <w:rPr>
          <w:bCs/>
          <w:sz w:val="20"/>
          <w:lang w:val="es-ES"/>
        </w:rPr>
        <w:t xml:space="preserve">para la aplicación e interpretación de este contrato se utilizará las fuentes de derecho de la </w:t>
      </w:r>
      <w:r w:rsidR="00970416" w:rsidRPr="009C489E">
        <w:rPr>
          <w:bCs/>
          <w:sz w:val="20"/>
          <w:lang w:val="es-ES"/>
        </w:rPr>
        <w:t>república</w:t>
      </w:r>
      <w:r w:rsidR="00375330" w:rsidRPr="009C489E">
        <w:rPr>
          <w:bCs/>
          <w:sz w:val="20"/>
          <w:lang w:val="es-ES"/>
        </w:rPr>
        <w:t xml:space="preserve"> de Honduras.</w:t>
      </w:r>
    </w:p>
    <w:p w:rsidR="00375330" w:rsidRPr="009C489E" w:rsidRDefault="00375330" w:rsidP="00375330">
      <w:pPr>
        <w:spacing w:line="360" w:lineRule="auto"/>
        <w:jc w:val="both"/>
        <w:rPr>
          <w:bCs/>
          <w:sz w:val="20"/>
          <w:lang w:val="es-ES"/>
        </w:rPr>
      </w:pPr>
    </w:p>
    <w:p w:rsidR="00E17F20" w:rsidRPr="009C489E" w:rsidRDefault="00E7311B" w:rsidP="00375330">
      <w:pPr>
        <w:pStyle w:val="Textoindependiente3"/>
      </w:pPr>
      <w:r>
        <w:rPr>
          <w:b/>
          <w:bCs w:val="0"/>
          <w:u w:val="single"/>
        </w:rPr>
        <w:t>VIGESIMA</w:t>
      </w:r>
      <w:r w:rsidR="0075610B">
        <w:rPr>
          <w:b/>
          <w:bCs w:val="0"/>
          <w:u w:val="single"/>
        </w:rPr>
        <w:t xml:space="preserve"> PRIMERA</w:t>
      </w:r>
      <w:r w:rsidR="00375330" w:rsidRPr="00E7311B">
        <w:rPr>
          <w:b/>
          <w:bCs w:val="0"/>
          <w:u w:val="single"/>
        </w:rPr>
        <w:t>:</w:t>
      </w:r>
      <w:r w:rsidR="00375330" w:rsidRPr="00E7311B">
        <w:rPr>
          <w:u w:val="single"/>
        </w:rPr>
        <w:t xml:space="preserve"> </w:t>
      </w:r>
      <w:r w:rsidR="00375330" w:rsidRPr="00E7311B">
        <w:rPr>
          <w:b/>
          <w:bCs w:val="0"/>
          <w:u w:val="single"/>
        </w:rPr>
        <w:t>CONSENTIMIENTO EXPRESO Y FIRMA:</w:t>
      </w:r>
      <w:r w:rsidR="00375330" w:rsidRPr="009C489E">
        <w:t xml:space="preserve"> Manifiestan las partes que la redacción de este contrato representa su voluntad completa  y que deroga cualquier entendimiento previo, contractual o no, entre las partes sobre las materias aquí acordadas y que las cláusulas y contenido contractual les presenta un beneficio mutuo, y que conocen y asumen la consecuencia de toda responsabilidad que las obligaciones de este contrato le generen por lo q</w:t>
      </w:r>
      <w:r w:rsidR="004B1CD9" w:rsidRPr="009C489E">
        <w:t>ue se compromete a su estricto</w:t>
      </w:r>
      <w:r w:rsidR="00375330" w:rsidRPr="009C489E">
        <w:t xml:space="preserve"> cumplimiento.  </w:t>
      </w:r>
    </w:p>
    <w:p w:rsidR="00E17F20" w:rsidRPr="009C489E" w:rsidRDefault="00E17F20" w:rsidP="00375330">
      <w:pPr>
        <w:pStyle w:val="Textoindependiente3"/>
      </w:pPr>
    </w:p>
    <w:p w:rsidR="00375330" w:rsidRPr="009C489E" w:rsidRDefault="00F61030" w:rsidP="00375330">
      <w:pPr>
        <w:pStyle w:val="Textoindependiente3"/>
      </w:pPr>
      <w:r>
        <w:t>E</w:t>
      </w:r>
      <w:r w:rsidR="00375330" w:rsidRPr="009C489E">
        <w:t>n fe de lo cual,</w:t>
      </w:r>
      <w:r>
        <w:t xml:space="preserve"> </w:t>
      </w:r>
      <w:r w:rsidR="00375330" w:rsidRPr="009C489E">
        <w:t>firma</w:t>
      </w:r>
      <w:r w:rsidR="002864F6" w:rsidRPr="009C489E">
        <w:t xml:space="preserve">mos </w:t>
      </w:r>
      <w:r w:rsidR="00375330" w:rsidRPr="009C489E">
        <w:t xml:space="preserve"> el presente contrato en duplicado en la ciudad de San Pedro Sula, Depart</w:t>
      </w:r>
      <w:r w:rsidR="00326600" w:rsidRPr="009C489E">
        <w:t xml:space="preserve">amento de Cortés,  </w:t>
      </w:r>
      <w:r w:rsidR="00C2431B" w:rsidRPr="009C489E">
        <w:t xml:space="preserve">el </w:t>
      </w:r>
      <w:r w:rsidR="004C6249">
        <w:t xml:space="preserve"> </w:t>
      </w:r>
      <w:r w:rsidR="008F3D39">
        <w:t>15 de Octubre del Dos Mil Dieciocho.</w:t>
      </w:r>
    </w:p>
    <w:p w:rsidR="00375330" w:rsidRPr="009C489E" w:rsidRDefault="00375330" w:rsidP="00375330">
      <w:pPr>
        <w:pStyle w:val="Textoindependiente3"/>
      </w:pPr>
    </w:p>
    <w:p w:rsidR="00375330" w:rsidRPr="009C489E" w:rsidRDefault="00375330" w:rsidP="00375330">
      <w:pPr>
        <w:pStyle w:val="Textoindependiente3"/>
      </w:pPr>
    </w:p>
    <w:p w:rsidR="00375330" w:rsidRPr="00EC0E2F" w:rsidRDefault="00375330" w:rsidP="00375330">
      <w:pPr>
        <w:pStyle w:val="Textoindependiente3"/>
      </w:pPr>
    </w:p>
    <w:p w:rsidR="00375330" w:rsidRPr="00B607DF" w:rsidRDefault="00375330" w:rsidP="006A02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rPr>
          <w:rFonts w:ascii="Tahoma" w:hAnsi="Tahoma" w:cs="Tahoma"/>
          <w:snapToGrid w:val="0"/>
          <w:sz w:val="22"/>
          <w:lang w:val="es-ES"/>
        </w:rPr>
      </w:pPr>
      <w:r w:rsidRPr="00B607DF">
        <w:rPr>
          <w:rFonts w:ascii="Tahoma" w:hAnsi="Tahoma" w:cs="Tahoma"/>
          <w:snapToGrid w:val="0"/>
          <w:sz w:val="22"/>
          <w:lang w:val="es-ES"/>
        </w:rPr>
        <w:t>___________________________</w:t>
      </w:r>
      <w:r w:rsidRPr="00B607DF">
        <w:rPr>
          <w:rFonts w:ascii="Tahoma" w:hAnsi="Tahoma" w:cs="Tahoma"/>
          <w:snapToGrid w:val="0"/>
          <w:sz w:val="22"/>
          <w:lang w:val="es-ES"/>
        </w:rPr>
        <w:tab/>
        <w:t xml:space="preserve">                        _________________________</w:t>
      </w:r>
    </w:p>
    <w:p w:rsidR="00375330" w:rsidRPr="009C489E" w:rsidRDefault="00CF425F" w:rsidP="00CF425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ahoma" w:hAnsi="Tahoma" w:cs="Tahoma"/>
          <w:b/>
          <w:snapToGrid w:val="0"/>
          <w:sz w:val="22"/>
          <w:lang w:val="es-ES"/>
        </w:rPr>
      </w:pPr>
      <w:r w:rsidRPr="00B607DF">
        <w:rPr>
          <w:rFonts w:ascii="Tahoma" w:hAnsi="Tahoma" w:cs="Tahoma"/>
          <w:b/>
          <w:snapToGrid w:val="0"/>
          <w:sz w:val="22"/>
          <w:lang w:val="es-ES"/>
        </w:rPr>
        <w:t xml:space="preserve">         </w:t>
      </w:r>
      <w:r w:rsidR="00680907" w:rsidRPr="00B607DF">
        <w:rPr>
          <w:rFonts w:ascii="Tahoma" w:hAnsi="Tahoma" w:cs="Tahoma"/>
          <w:b/>
          <w:snapToGrid w:val="0"/>
          <w:sz w:val="22"/>
          <w:lang w:val="es-ES"/>
        </w:rPr>
        <w:t>LA ARRENDATARIA</w:t>
      </w:r>
      <w:r w:rsidR="00230054">
        <w:rPr>
          <w:rFonts w:ascii="Tahoma" w:hAnsi="Tahoma" w:cs="Tahoma"/>
          <w:b/>
          <w:snapToGrid w:val="0"/>
          <w:sz w:val="22"/>
          <w:lang w:val="es-ES"/>
        </w:rPr>
        <w:t xml:space="preserve">                         </w:t>
      </w:r>
      <w:r w:rsidR="006A026E">
        <w:rPr>
          <w:rFonts w:ascii="Tahoma" w:hAnsi="Tahoma" w:cs="Tahoma"/>
          <w:b/>
          <w:snapToGrid w:val="0"/>
          <w:sz w:val="22"/>
          <w:lang w:val="es-ES"/>
        </w:rPr>
        <w:t xml:space="preserve">                   </w:t>
      </w:r>
      <w:r>
        <w:rPr>
          <w:rFonts w:ascii="Tahoma" w:hAnsi="Tahoma" w:cs="Tahoma"/>
          <w:b/>
          <w:snapToGrid w:val="0"/>
          <w:sz w:val="22"/>
          <w:lang w:val="es-ES"/>
        </w:rPr>
        <w:t xml:space="preserve">      </w:t>
      </w:r>
      <w:r w:rsidR="006A026E">
        <w:rPr>
          <w:rFonts w:ascii="Tahoma" w:hAnsi="Tahoma" w:cs="Tahoma"/>
          <w:b/>
          <w:snapToGrid w:val="0"/>
          <w:sz w:val="22"/>
          <w:lang w:val="es-ES"/>
        </w:rPr>
        <w:t xml:space="preserve"> EL ARRENDADOR</w:t>
      </w:r>
    </w:p>
    <w:p w:rsidR="00375330" w:rsidRPr="009C489E"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rPr>
          <w:rFonts w:ascii="Tahoma" w:hAnsi="Tahoma" w:cs="Tahoma"/>
          <w:b/>
          <w:snapToGrid w:val="0"/>
          <w:sz w:val="22"/>
          <w:lang w:val="es-ES"/>
        </w:rPr>
      </w:pPr>
    </w:p>
    <w:p w:rsidR="00230054" w:rsidRDefault="00230054" w:rsidP="002300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ahoma" w:hAnsi="Tahoma" w:cs="Tahoma"/>
          <w:b/>
          <w:snapToGrid w:val="0"/>
          <w:sz w:val="22"/>
          <w:lang w:val="es-ES"/>
        </w:rPr>
      </w:pPr>
    </w:p>
    <w:p w:rsidR="00230054" w:rsidRDefault="00230054" w:rsidP="002300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ahoma" w:hAnsi="Tahoma" w:cs="Tahoma"/>
          <w:b/>
          <w:snapToGrid w:val="0"/>
          <w:sz w:val="22"/>
          <w:lang w:val="es-ES"/>
        </w:rPr>
      </w:pPr>
    </w:p>
    <w:p w:rsidR="00230054" w:rsidRPr="009C489E" w:rsidRDefault="00230054" w:rsidP="006A02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ahoma" w:hAnsi="Tahoma" w:cs="Tahoma"/>
          <w:b/>
          <w:snapToGrid w:val="0"/>
          <w:sz w:val="22"/>
          <w:lang w:val="es-ES"/>
        </w:rPr>
      </w:pPr>
      <w:r>
        <w:rPr>
          <w:rFonts w:ascii="Tahoma" w:hAnsi="Tahoma" w:cs="Tahoma"/>
          <w:b/>
          <w:snapToGrid w:val="0"/>
          <w:sz w:val="22"/>
          <w:lang w:val="es-ES"/>
        </w:rPr>
        <w:t xml:space="preserve">                                            </w:t>
      </w:r>
    </w:p>
    <w:p w:rsidR="00375330" w:rsidRPr="009C489E"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rPr>
          <w:rFonts w:ascii="Tahoma" w:hAnsi="Tahoma" w:cs="Tahoma"/>
          <w:b/>
          <w:snapToGrid w:val="0"/>
          <w:sz w:val="22"/>
          <w:lang w:val="es-ES"/>
        </w:rPr>
      </w:pPr>
    </w:p>
    <w:p w:rsidR="00375330"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rPr>
          <w:rFonts w:ascii="Tahoma" w:hAnsi="Tahoma" w:cs="Tahoma"/>
          <w:snapToGrid w:val="0"/>
          <w:sz w:val="22"/>
          <w:lang w:val="es-ES"/>
        </w:rPr>
      </w:pPr>
    </w:p>
    <w:p w:rsidR="00230054" w:rsidRPr="009C489E" w:rsidRDefault="00230054"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rPr>
          <w:rFonts w:ascii="Tahoma" w:hAnsi="Tahoma" w:cs="Tahoma"/>
          <w:snapToGrid w:val="0"/>
          <w:sz w:val="22"/>
          <w:lang w:val="es-ES"/>
        </w:rPr>
      </w:pPr>
    </w:p>
    <w:p w:rsidR="00375330" w:rsidRPr="009C489E" w:rsidRDefault="00375330" w:rsidP="00375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ahoma" w:hAnsi="Tahoma" w:cs="Tahoma"/>
          <w:snapToGrid w:val="0"/>
          <w:sz w:val="22"/>
          <w:lang w:val="es-MX"/>
        </w:rPr>
      </w:pPr>
      <w:r w:rsidRPr="009C489E">
        <w:rPr>
          <w:rFonts w:ascii="Tahoma" w:hAnsi="Tahoma" w:cs="Tahoma"/>
          <w:snapToGrid w:val="0"/>
          <w:sz w:val="22"/>
          <w:lang w:val="es-MX"/>
        </w:rPr>
        <w:t>___________________________                            __________________________</w:t>
      </w:r>
    </w:p>
    <w:p w:rsidR="00375330" w:rsidRPr="00910AD0" w:rsidRDefault="00375330" w:rsidP="00375330">
      <w:pPr>
        <w:spacing w:line="360" w:lineRule="auto"/>
        <w:ind w:firstLine="720"/>
        <w:rPr>
          <w:rFonts w:ascii="Tahoma" w:hAnsi="Tahoma" w:cs="Tahoma"/>
          <w:b/>
          <w:snapToGrid w:val="0"/>
          <w:sz w:val="22"/>
          <w:lang w:val="es-MX"/>
        </w:rPr>
      </w:pPr>
      <w:r w:rsidRPr="009C489E">
        <w:rPr>
          <w:rFonts w:ascii="Tahoma" w:hAnsi="Tahoma" w:cs="Tahoma"/>
          <w:b/>
          <w:snapToGrid w:val="0"/>
          <w:sz w:val="22"/>
          <w:lang w:val="es-MX"/>
        </w:rPr>
        <w:t xml:space="preserve">      TESTIGO                                                               </w:t>
      </w:r>
      <w:proofErr w:type="spellStart"/>
      <w:r w:rsidRPr="009C489E">
        <w:rPr>
          <w:rFonts w:ascii="Tahoma" w:hAnsi="Tahoma" w:cs="Tahoma"/>
          <w:b/>
          <w:snapToGrid w:val="0"/>
          <w:sz w:val="22"/>
          <w:lang w:val="es-MX"/>
        </w:rPr>
        <w:t>TESTIGO</w:t>
      </w:r>
      <w:proofErr w:type="spellEnd"/>
    </w:p>
    <w:p w:rsidR="00B40123" w:rsidRDefault="00B40123" w:rsidP="00375330">
      <w:pPr>
        <w:rPr>
          <w:lang w:val="es-HN"/>
        </w:rPr>
      </w:pPr>
    </w:p>
    <w:p w:rsidR="0096101D" w:rsidRDefault="0096101D" w:rsidP="008F3D39">
      <w:pPr>
        <w:pStyle w:val="Textoindependiente"/>
        <w:tabs>
          <w:tab w:val="left" w:pos="9360"/>
          <w:tab w:val="left" w:pos="10080"/>
          <w:tab w:val="left" w:pos="10800"/>
          <w:tab w:val="left" w:pos="11520"/>
          <w:tab w:val="left" w:pos="12240"/>
          <w:tab w:val="left" w:pos="12960"/>
          <w:tab w:val="left" w:pos="13680"/>
          <w:tab w:val="left" w:pos="14400"/>
          <w:tab w:val="left" w:pos="15120"/>
          <w:tab w:val="left" w:pos="15840"/>
        </w:tabs>
        <w:jc w:val="center"/>
        <w:rPr>
          <w:rFonts w:ascii="Tahoma" w:hAnsi="Tahoma" w:cs="Tahoma"/>
          <w:b/>
          <w:bCs/>
          <w:color w:val="auto"/>
          <w:sz w:val="22"/>
          <w:u w:val="single"/>
          <w:lang w:val="es-ES_tradnl"/>
        </w:rPr>
      </w:pPr>
      <w:r w:rsidRPr="00664D57">
        <w:rPr>
          <w:rFonts w:ascii="Tahoma" w:hAnsi="Tahoma" w:cs="Tahoma"/>
          <w:b/>
          <w:bCs/>
          <w:color w:val="auto"/>
          <w:sz w:val="22"/>
          <w:u w:val="single"/>
          <w:lang w:val="es-ES_tradnl"/>
        </w:rPr>
        <w:lastRenderedPageBreak/>
        <w:t>ANEXO A</w:t>
      </w:r>
    </w:p>
    <w:p w:rsidR="0096101D" w:rsidRPr="00664D57" w:rsidRDefault="0096101D" w:rsidP="0096101D">
      <w:pPr>
        <w:pStyle w:val="Textoindependiente"/>
        <w:tabs>
          <w:tab w:val="left" w:pos="9360"/>
          <w:tab w:val="left" w:pos="10080"/>
          <w:tab w:val="left" w:pos="10800"/>
          <w:tab w:val="left" w:pos="11520"/>
          <w:tab w:val="left" w:pos="12240"/>
          <w:tab w:val="left" w:pos="12960"/>
          <w:tab w:val="left" w:pos="13680"/>
          <w:tab w:val="left" w:pos="14400"/>
          <w:tab w:val="left" w:pos="15120"/>
          <w:tab w:val="left" w:pos="15840"/>
        </w:tabs>
        <w:jc w:val="center"/>
        <w:rPr>
          <w:rFonts w:ascii="Tahoma" w:hAnsi="Tahoma" w:cs="Tahoma"/>
          <w:b/>
          <w:bCs/>
          <w:color w:val="auto"/>
          <w:sz w:val="22"/>
          <w:u w:val="single"/>
          <w:lang w:val="es-ES_tradnl"/>
        </w:rPr>
      </w:pPr>
    </w:p>
    <w:p w:rsidR="0096101D" w:rsidRPr="00664D57" w:rsidRDefault="0096101D" w:rsidP="0096101D">
      <w:pPr>
        <w:pStyle w:val="Ttulo"/>
        <w:rPr>
          <w:rFonts w:ascii="Tahoma" w:hAnsi="Tahoma" w:cs="Tahoma"/>
          <w:i w:val="0"/>
          <w:iCs w:val="0"/>
          <w:color w:val="auto"/>
          <w:sz w:val="28"/>
        </w:rPr>
      </w:pPr>
      <w:r w:rsidRPr="00664D57">
        <w:rPr>
          <w:rFonts w:ascii="Tahoma" w:hAnsi="Tahoma" w:cs="Tahoma"/>
          <w:i w:val="0"/>
          <w:iCs w:val="0"/>
          <w:color w:val="auto"/>
          <w:sz w:val="28"/>
        </w:rPr>
        <w:t>CONDICIONES FISICAS REQUERIDAS PARA BODEGAS EXTERNAS</w:t>
      </w:r>
    </w:p>
    <w:p w:rsidR="0096101D" w:rsidRPr="00664D57" w:rsidRDefault="0096101D" w:rsidP="0096101D">
      <w:pPr>
        <w:rPr>
          <w:rFonts w:ascii="Tahoma" w:eastAsia="SimHei" w:hAnsi="Tahoma" w:cs="Tahoma"/>
          <w:b/>
          <w:bCs/>
          <w:lang w:val="es-HN"/>
        </w:rPr>
      </w:pPr>
    </w:p>
    <w:p w:rsidR="0096101D" w:rsidRPr="00664D57" w:rsidRDefault="0096101D" w:rsidP="0096101D">
      <w:pPr>
        <w:numPr>
          <w:ilvl w:val="0"/>
          <w:numId w:val="1"/>
        </w:numPr>
        <w:jc w:val="both"/>
        <w:rPr>
          <w:rFonts w:ascii="Tahoma" w:eastAsia="SimHei" w:hAnsi="Tahoma" w:cs="Tahoma"/>
          <w:lang w:val="es-HN"/>
        </w:rPr>
      </w:pPr>
      <w:r w:rsidRPr="00664D57">
        <w:rPr>
          <w:rFonts w:ascii="Tahoma" w:eastAsia="SimHei" w:hAnsi="Tahoma" w:cs="Tahoma"/>
          <w:lang w:val="es-HN"/>
        </w:rPr>
        <w:t xml:space="preserve">Infraestructura </w:t>
      </w:r>
    </w:p>
    <w:p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Paredes en buenas condiciones (sin agujeros, grietas, filtraciones de agua, etc.)</w:t>
      </w:r>
    </w:p>
    <w:p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Piso en buenas condiciones (sin fisuras, que no permita el estancamiento de agua, accesible para la limpieza, etc.)</w:t>
      </w:r>
    </w:p>
    <w:p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 xml:space="preserve">Techo en buenas condiciones (sin agujeros que permitan la filtración de agua, </w:t>
      </w:r>
      <w:proofErr w:type="gramStart"/>
      <w:r w:rsidRPr="00664D57">
        <w:rPr>
          <w:rFonts w:ascii="Tahoma" w:eastAsia="SimHei" w:hAnsi="Tahoma" w:cs="Tahoma"/>
          <w:lang w:val="es-HN"/>
        </w:rPr>
        <w:t>limpio</w:t>
      </w:r>
      <w:proofErr w:type="gramEnd"/>
      <w:r w:rsidRPr="00664D57">
        <w:rPr>
          <w:rFonts w:ascii="Tahoma" w:eastAsia="SimHei" w:hAnsi="Tahoma" w:cs="Tahoma"/>
          <w:lang w:val="es-HN"/>
        </w:rPr>
        <w:t>)</w:t>
      </w:r>
      <w:r>
        <w:rPr>
          <w:rFonts w:ascii="Tahoma" w:eastAsia="SimHei" w:hAnsi="Tahoma" w:cs="Tahoma"/>
          <w:lang w:val="es-HN"/>
        </w:rPr>
        <w:t>.</w:t>
      </w:r>
    </w:p>
    <w:p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Iluminación adecuada tanto natural como artificial (las lámparas deben de estar limpias y con protección plástica, si la bodega tiene laminas traslucidas estas deben de estar limpias y en buenas condiciones)</w:t>
      </w:r>
    </w:p>
    <w:p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Áreas cerradas que no permitan el acceso de plaga (roedores, aves, gatos, etc.)</w:t>
      </w:r>
    </w:p>
    <w:p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i/>
          <w:u w:val="single"/>
          <w:lang w:val="es-HN"/>
        </w:rPr>
        <w:t>Reunir</w:t>
      </w:r>
      <w:r w:rsidRPr="00664D57">
        <w:rPr>
          <w:rFonts w:ascii="Tahoma" w:eastAsia="SimHei" w:hAnsi="Tahoma" w:cs="Tahoma"/>
          <w:lang w:val="es-HN"/>
        </w:rPr>
        <w:t xml:space="preserve"> (Contar) con las condiciones mínimas de Seguridad Industrial</w:t>
      </w:r>
    </w:p>
    <w:p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Instalaciones eléctricas en buenas condiciones.</w:t>
      </w:r>
    </w:p>
    <w:p w:rsidR="0096101D" w:rsidRPr="00664D57" w:rsidRDefault="0096101D" w:rsidP="0096101D">
      <w:pPr>
        <w:jc w:val="both"/>
        <w:rPr>
          <w:rFonts w:ascii="Tahoma" w:eastAsia="SimHei" w:hAnsi="Tahoma" w:cs="Tahoma"/>
          <w:lang w:val="es-HN"/>
        </w:rPr>
      </w:pPr>
    </w:p>
    <w:p w:rsidR="0096101D" w:rsidRPr="00664D57" w:rsidRDefault="0096101D" w:rsidP="0096101D">
      <w:pPr>
        <w:numPr>
          <w:ilvl w:val="0"/>
          <w:numId w:val="1"/>
        </w:numPr>
        <w:jc w:val="both"/>
        <w:rPr>
          <w:rFonts w:ascii="Tahoma" w:eastAsia="SimHei" w:hAnsi="Tahoma" w:cs="Tahoma"/>
          <w:lang w:val="es-HN"/>
        </w:rPr>
      </w:pPr>
      <w:r w:rsidRPr="00664D57">
        <w:rPr>
          <w:rFonts w:ascii="Tahoma" w:eastAsia="SimHei" w:hAnsi="Tahoma" w:cs="Tahoma"/>
          <w:lang w:val="es-HN"/>
        </w:rPr>
        <w:t>Exteriores</w:t>
      </w:r>
    </w:p>
    <w:p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Áreas Limpias</w:t>
      </w:r>
    </w:p>
    <w:p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Vegetación controlada alrededor de las instalaciones</w:t>
      </w:r>
    </w:p>
    <w:p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Áreas sin estancamiento de Agua</w:t>
      </w:r>
    </w:p>
    <w:p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Áreas sin acumulación de chatarras, recipientes o desperdicios.</w:t>
      </w:r>
    </w:p>
    <w:p w:rsidR="0096101D" w:rsidRPr="00664D57" w:rsidRDefault="0096101D" w:rsidP="0096101D">
      <w:pPr>
        <w:jc w:val="both"/>
        <w:rPr>
          <w:rFonts w:ascii="Tahoma" w:hAnsi="Tahoma" w:cs="Tahoma"/>
          <w:lang w:val="es-HN"/>
        </w:rPr>
      </w:pPr>
    </w:p>
    <w:p w:rsidR="0096101D" w:rsidRPr="00664D57" w:rsidRDefault="0096101D" w:rsidP="0096101D">
      <w:pPr>
        <w:numPr>
          <w:ilvl w:val="0"/>
          <w:numId w:val="1"/>
        </w:numPr>
        <w:jc w:val="both"/>
        <w:rPr>
          <w:rFonts w:ascii="Tahoma" w:eastAsia="SimHei" w:hAnsi="Tahoma" w:cs="Tahoma"/>
          <w:lang w:val="es-HN"/>
        </w:rPr>
      </w:pPr>
      <w:r w:rsidRPr="00664D57">
        <w:rPr>
          <w:rFonts w:ascii="Tahoma" w:eastAsia="SimHei" w:hAnsi="Tahoma" w:cs="Tahoma"/>
          <w:lang w:val="es-HN"/>
        </w:rPr>
        <w:t>Interiores</w:t>
      </w:r>
    </w:p>
    <w:p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Paredes Limpias (sin telarañas, sin agujeros y sin humedad)</w:t>
      </w:r>
    </w:p>
    <w:p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Techos limpios (incluyendo Lámparas)</w:t>
      </w:r>
    </w:p>
    <w:p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Pisos limpios y sin derrames</w:t>
      </w:r>
    </w:p>
    <w:p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Manejo adecuado de desechos</w:t>
      </w:r>
    </w:p>
    <w:p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Área de almacenamiento claramente definida bajo condiciones de infraestructura adecuadas</w:t>
      </w:r>
    </w:p>
    <w:p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 xml:space="preserve">No almacenar en la misma bodega productos de naturaleza química y otros que puedan contaminar el producto de </w:t>
      </w:r>
      <w:r>
        <w:rPr>
          <w:rFonts w:ascii="Tahoma" w:eastAsia="SimHei" w:hAnsi="Tahoma" w:cs="Tahoma"/>
          <w:lang w:val="es-HN"/>
        </w:rPr>
        <w:t>CARGILL DE HONDURAS.</w:t>
      </w:r>
    </w:p>
    <w:p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Bodegas sin presencia de plagas que puedan contaminar el producto almacenado</w:t>
      </w:r>
    </w:p>
    <w:p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Presencia de un programa adecuado y documentado de limpieza</w:t>
      </w:r>
    </w:p>
    <w:p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Presencia de un programa adecuado y documentado de control de plagas</w:t>
      </w:r>
    </w:p>
    <w:p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Presencia de un programa de control y rotación de inventarios</w:t>
      </w:r>
    </w:p>
    <w:p w:rsidR="0096101D" w:rsidRPr="00664D57" w:rsidRDefault="0096101D" w:rsidP="0096101D">
      <w:pPr>
        <w:numPr>
          <w:ilvl w:val="1"/>
          <w:numId w:val="1"/>
        </w:numPr>
        <w:jc w:val="both"/>
        <w:rPr>
          <w:rFonts w:ascii="Tahoma" w:eastAsia="SimHei" w:hAnsi="Tahoma" w:cs="Tahoma"/>
          <w:lang w:val="es-HN"/>
        </w:rPr>
      </w:pPr>
      <w:r w:rsidRPr="00664D57">
        <w:rPr>
          <w:rFonts w:ascii="Tahoma" w:eastAsia="SimHei" w:hAnsi="Tahoma" w:cs="Tahoma"/>
          <w:lang w:val="es-HN"/>
        </w:rPr>
        <w:t xml:space="preserve">Normas mínimas de higiene de personal (sanitarios, lavado de manos, lugar para comer, vestuario limpios, </w:t>
      </w:r>
      <w:r w:rsidR="00970416" w:rsidRPr="00664D57">
        <w:rPr>
          <w:rFonts w:ascii="Tahoma" w:eastAsia="SimHei" w:hAnsi="Tahoma" w:cs="Tahoma"/>
          <w:lang w:val="es-HN"/>
        </w:rPr>
        <w:t>etc.</w:t>
      </w:r>
      <w:r w:rsidRPr="00664D57">
        <w:rPr>
          <w:rFonts w:ascii="Tahoma" w:eastAsia="SimHei" w:hAnsi="Tahoma" w:cs="Tahoma"/>
          <w:lang w:val="es-HN"/>
        </w:rPr>
        <w:t>)</w:t>
      </w:r>
    </w:p>
    <w:p w:rsidR="0096101D" w:rsidRPr="00664D57" w:rsidRDefault="0096101D" w:rsidP="0096101D">
      <w:pPr>
        <w:jc w:val="both"/>
        <w:rPr>
          <w:rFonts w:ascii="Tahoma" w:hAnsi="Tahoma" w:cs="Tahoma"/>
          <w:lang w:val="es-HN"/>
        </w:rPr>
      </w:pPr>
    </w:p>
    <w:p w:rsidR="0096101D" w:rsidRPr="00664D57" w:rsidRDefault="0096101D" w:rsidP="0096101D">
      <w:pPr>
        <w:pStyle w:val="Ttulo"/>
        <w:jc w:val="both"/>
        <w:rPr>
          <w:rFonts w:ascii="Tahoma" w:hAnsi="Tahoma" w:cs="Tahoma"/>
          <w:color w:val="auto"/>
        </w:rPr>
      </w:pPr>
    </w:p>
    <w:p w:rsidR="0096101D" w:rsidRPr="00664D57" w:rsidRDefault="0096101D" w:rsidP="0096101D">
      <w:pPr>
        <w:pStyle w:val="Ttulo"/>
        <w:jc w:val="both"/>
        <w:rPr>
          <w:rFonts w:ascii="Tahoma" w:hAnsi="Tahoma" w:cs="Tahoma"/>
          <w:color w:val="auto"/>
        </w:rPr>
      </w:pPr>
    </w:p>
    <w:p w:rsidR="0096101D" w:rsidRPr="00664D57" w:rsidRDefault="0096101D" w:rsidP="0096101D">
      <w:pPr>
        <w:pStyle w:val="Ttulo"/>
        <w:jc w:val="both"/>
        <w:rPr>
          <w:rFonts w:ascii="Tahoma" w:hAnsi="Tahoma" w:cs="Tahoma"/>
          <w:color w:val="auto"/>
        </w:rPr>
      </w:pPr>
    </w:p>
    <w:p w:rsidR="0096101D" w:rsidRPr="00664D57" w:rsidRDefault="0096101D" w:rsidP="0096101D">
      <w:pPr>
        <w:pStyle w:val="Subttulodecubierta"/>
        <w:pBdr>
          <w:top w:val="single" w:sz="6" w:space="7" w:color="auto"/>
        </w:pBdr>
        <w:tabs>
          <w:tab w:val="left" w:pos="0"/>
        </w:tabs>
        <w:spacing w:after="600"/>
        <w:jc w:val="both"/>
        <w:outlineLvl w:val="0"/>
        <w:rPr>
          <w:rFonts w:ascii="Tahoma" w:hAnsi="Tahoma" w:cs="Tahoma"/>
          <w:b/>
          <w:bCs/>
          <w:sz w:val="28"/>
        </w:rPr>
      </w:pPr>
      <w:r w:rsidRPr="00664D57">
        <w:rPr>
          <w:rFonts w:ascii="Tahoma" w:hAnsi="Tahoma" w:cs="Tahoma"/>
          <w:b/>
          <w:bCs/>
          <w:sz w:val="28"/>
        </w:rPr>
        <w:lastRenderedPageBreak/>
        <w:t>Reglas de Seguridad  para aplicar a contratistas de servicio en localidades  externas.</w:t>
      </w:r>
    </w:p>
    <w:p w:rsidR="0096101D" w:rsidRPr="00664D57" w:rsidRDefault="0096101D" w:rsidP="0096101D">
      <w:pPr>
        <w:pStyle w:val="Epgrafe"/>
        <w:jc w:val="both"/>
        <w:rPr>
          <w:rFonts w:ascii="Tahoma" w:hAnsi="Tahoma" w:cs="Tahoma"/>
          <w:sz w:val="24"/>
          <w:u w:val="single"/>
        </w:rPr>
      </w:pPr>
      <w:r w:rsidRPr="00664D57">
        <w:rPr>
          <w:rFonts w:ascii="Tahoma" w:hAnsi="Tahoma" w:cs="Tahoma"/>
          <w:sz w:val="24"/>
          <w:u w:val="single"/>
        </w:rPr>
        <w:t xml:space="preserve">Reglas </w:t>
      </w:r>
      <w:r w:rsidR="00970416" w:rsidRPr="00664D57">
        <w:rPr>
          <w:rFonts w:ascii="Tahoma" w:hAnsi="Tahoma" w:cs="Tahoma"/>
          <w:sz w:val="24"/>
          <w:u w:val="single"/>
        </w:rPr>
        <w:t>Generales:</w:t>
      </w:r>
    </w:p>
    <w:p w:rsidR="0096101D" w:rsidRPr="00664D57" w:rsidRDefault="0096101D" w:rsidP="0096101D">
      <w:pPr>
        <w:jc w:val="both"/>
        <w:rPr>
          <w:rFonts w:ascii="Tahoma" w:hAnsi="Tahoma" w:cs="Tahoma"/>
          <w:lang w:val="es-ES"/>
        </w:rPr>
      </w:pPr>
    </w:p>
    <w:p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Reportarse con el líder o responsable de la localidad al momento de ingresar a hacer actividades de trabajo en estas áreas.</w:t>
      </w:r>
    </w:p>
    <w:p w:rsidR="0096101D" w:rsidRPr="00664D57" w:rsidRDefault="0096101D" w:rsidP="0096101D">
      <w:pPr>
        <w:jc w:val="both"/>
        <w:rPr>
          <w:rFonts w:ascii="Tahoma" w:hAnsi="Tahoma" w:cs="Tahoma"/>
          <w:lang w:val="es-ES"/>
        </w:rPr>
      </w:pPr>
    </w:p>
    <w:p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Traer personal con edad mínima de 18 años</w:t>
      </w:r>
    </w:p>
    <w:p w:rsidR="0096101D" w:rsidRPr="00664D57" w:rsidRDefault="0096101D" w:rsidP="0096101D">
      <w:pPr>
        <w:jc w:val="both"/>
        <w:rPr>
          <w:rFonts w:ascii="Tahoma" w:hAnsi="Tahoma" w:cs="Tahoma"/>
          <w:lang w:val="es-ES"/>
        </w:rPr>
      </w:pPr>
    </w:p>
    <w:p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 xml:space="preserve">Asignar por su parte un supervisor de trabajos diarios que será responsable de las acciones del resto del personal (seguridad, calidad de trabajo, etc.) </w:t>
      </w:r>
    </w:p>
    <w:p w:rsidR="0096101D" w:rsidRPr="00664D57" w:rsidRDefault="0096101D" w:rsidP="0096101D">
      <w:pPr>
        <w:ind w:left="360"/>
        <w:jc w:val="both"/>
        <w:rPr>
          <w:rFonts w:ascii="Tahoma" w:hAnsi="Tahoma" w:cs="Tahoma"/>
          <w:lang w:val="es-ES"/>
        </w:rPr>
      </w:pPr>
    </w:p>
    <w:p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Proporcionar todo el equipo de protección personal a todos sus empleados dependiendo del trabajo a realizar por ejemplo; casco, gafas, tapones auditivos, mascarilla, lazos, arnés, otros etc.</w:t>
      </w:r>
    </w:p>
    <w:p w:rsidR="0096101D" w:rsidRPr="00664D57" w:rsidRDefault="0096101D" w:rsidP="0096101D">
      <w:pPr>
        <w:jc w:val="both"/>
        <w:rPr>
          <w:rFonts w:ascii="Tahoma" w:hAnsi="Tahoma" w:cs="Tahoma"/>
          <w:lang w:val="es-ES"/>
        </w:rPr>
      </w:pPr>
    </w:p>
    <w:p w:rsidR="0096101D" w:rsidRPr="00664D57" w:rsidRDefault="0096101D" w:rsidP="0096101D">
      <w:pPr>
        <w:numPr>
          <w:ilvl w:val="0"/>
          <w:numId w:val="2"/>
        </w:numPr>
        <w:jc w:val="both"/>
        <w:rPr>
          <w:rFonts w:ascii="Tahoma" w:hAnsi="Tahoma" w:cs="Tahoma"/>
          <w:b/>
          <w:bCs/>
          <w:i/>
          <w:iCs/>
          <w:lang w:val="es-ES"/>
        </w:rPr>
      </w:pPr>
      <w:r w:rsidRPr="00664D57">
        <w:rPr>
          <w:rFonts w:ascii="Tahoma" w:hAnsi="Tahoma" w:cs="Tahoma"/>
          <w:lang w:val="es-ES"/>
        </w:rPr>
        <w:t xml:space="preserve">Utilizar sus propias herramientas y equipo de trabajo. </w:t>
      </w:r>
      <w:r w:rsidRPr="00664D57">
        <w:rPr>
          <w:rFonts w:ascii="Tahoma" w:hAnsi="Tahoma" w:cs="Tahoma"/>
          <w:b/>
          <w:bCs/>
          <w:i/>
          <w:iCs/>
          <w:lang w:val="es-ES"/>
        </w:rPr>
        <w:t xml:space="preserve">No deberá en lo absoluto solicitar herramientas prestadas de </w:t>
      </w:r>
      <w:r>
        <w:rPr>
          <w:rFonts w:ascii="Tahoma" w:hAnsi="Tahoma" w:cs="Tahoma"/>
          <w:b/>
          <w:bCs/>
          <w:i/>
          <w:iCs/>
          <w:lang w:val="es-ES"/>
        </w:rPr>
        <w:t>CARGILL DE HONDURAS.</w:t>
      </w:r>
    </w:p>
    <w:p w:rsidR="0096101D" w:rsidRPr="00664D57" w:rsidRDefault="0096101D" w:rsidP="0096101D">
      <w:pPr>
        <w:jc w:val="both"/>
        <w:rPr>
          <w:rFonts w:ascii="Tahoma" w:hAnsi="Tahoma" w:cs="Tahoma"/>
          <w:lang w:val="es-ES"/>
        </w:rPr>
      </w:pPr>
    </w:p>
    <w:p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Permanecer y trabajar única y exclusivamente en  áreas para las cuales ha sido autorizado.</w:t>
      </w:r>
    </w:p>
    <w:p w:rsidR="0096101D" w:rsidRPr="00664D57" w:rsidRDefault="0096101D" w:rsidP="0096101D">
      <w:pPr>
        <w:jc w:val="both"/>
        <w:rPr>
          <w:rFonts w:ascii="Tahoma" w:hAnsi="Tahoma" w:cs="Tahoma"/>
          <w:lang w:val="es-ES"/>
        </w:rPr>
      </w:pPr>
    </w:p>
    <w:p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Pedir autorización para trabajar en horarios fuera de lo normal (por ejemplo ; noches , domingos, feriados )</w:t>
      </w:r>
    </w:p>
    <w:p w:rsidR="0096101D" w:rsidRPr="00664D57" w:rsidRDefault="0096101D" w:rsidP="0096101D">
      <w:pPr>
        <w:jc w:val="both"/>
        <w:rPr>
          <w:rFonts w:ascii="Tahoma" w:hAnsi="Tahoma" w:cs="Tahoma"/>
          <w:lang w:val="es-ES"/>
        </w:rPr>
      </w:pPr>
    </w:p>
    <w:p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Reportar cualquier  sustancia de riesgo que ingresará al plantel</w:t>
      </w:r>
    </w:p>
    <w:p w:rsidR="0096101D" w:rsidRPr="00664D57" w:rsidRDefault="0096101D" w:rsidP="0096101D">
      <w:pPr>
        <w:jc w:val="both"/>
        <w:rPr>
          <w:rFonts w:ascii="Tahoma" w:hAnsi="Tahoma" w:cs="Tahoma"/>
          <w:lang w:val="es-ES"/>
        </w:rPr>
      </w:pPr>
    </w:p>
    <w:p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Impedir el ingreso al plantel de personas bajo efectos de alcohol u otras drogas</w:t>
      </w:r>
    </w:p>
    <w:p w:rsidR="0096101D" w:rsidRPr="00664D57" w:rsidRDefault="0096101D" w:rsidP="0096101D">
      <w:pPr>
        <w:jc w:val="both"/>
        <w:rPr>
          <w:rFonts w:ascii="Tahoma" w:hAnsi="Tahoma" w:cs="Tahoma"/>
          <w:lang w:val="es-ES"/>
        </w:rPr>
      </w:pPr>
    </w:p>
    <w:p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Prohibido entrar con armas de fuego y cuchillo</w:t>
      </w:r>
    </w:p>
    <w:p w:rsidR="0096101D" w:rsidRPr="00664D57" w:rsidRDefault="0096101D" w:rsidP="0096101D">
      <w:pPr>
        <w:jc w:val="both"/>
        <w:rPr>
          <w:rFonts w:ascii="Tahoma" w:hAnsi="Tahoma" w:cs="Tahoma"/>
          <w:lang w:val="es-ES"/>
        </w:rPr>
      </w:pPr>
    </w:p>
    <w:p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Prohibir juegos bruscos dentro del plantel</w:t>
      </w:r>
    </w:p>
    <w:p w:rsidR="0096101D" w:rsidRPr="00664D57" w:rsidRDefault="0096101D" w:rsidP="0096101D">
      <w:pPr>
        <w:jc w:val="both"/>
        <w:rPr>
          <w:rFonts w:ascii="Tahoma" w:hAnsi="Tahoma" w:cs="Tahoma"/>
          <w:lang w:val="es-ES"/>
        </w:rPr>
      </w:pPr>
    </w:p>
    <w:p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 xml:space="preserve">Asegurarse que nadie fume dentro de la bodega o espacio arrendado </w:t>
      </w:r>
    </w:p>
    <w:p w:rsidR="0096101D" w:rsidRPr="00664D57" w:rsidRDefault="0096101D" w:rsidP="0096101D">
      <w:pPr>
        <w:jc w:val="both"/>
        <w:rPr>
          <w:rFonts w:ascii="Tahoma" w:hAnsi="Tahoma" w:cs="Tahoma"/>
          <w:lang w:val="es-ES"/>
        </w:rPr>
      </w:pPr>
    </w:p>
    <w:p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 xml:space="preserve">Asegurarse que el medio ambiente no </w:t>
      </w:r>
      <w:r w:rsidR="003A3652" w:rsidRPr="00664D57">
        <w:rPr>
          <w:rFonts w:ascii="Tahoma" w:hAnsi="Tahoma" w:cs="Tahoma"/>
          <w:lang w:val="es-ES"/>
        </w:rPr>
        <w:t>esté</w:t>
      </w:r>
      <w:r w:rsidRPr="00664D57">
        <w:rPr>
          <w:rFonts w:ascii="Tahoma" w:hAnsi="Tahoma" w:cs="Tahoma"/>
          <w:lang w:val="es-ES"/>
        </w:rPr>
        <w:t xml:space="preserve"> siendo contaminado con productos tóxicos y que no se </w:t>
      </w:r>
      <w:r w:rsidR="003A3652" w:rsidRPr="00664D57">
        <w:rPr>
          <w:rFonts w:ascii="Tahoma" w:hAnsi="Tahoma" w:cs="Tahoma"/>
          <w:lang w:val="es-ES"/>
        </w:rPr>
        <w:t>está</w:t>
      </w:r>
      <w:r w:rsidRPr="00664D57">
        <w:rPr>
          <w:rFonts w:ascii="Tahoma" w:hAnsi="Tahoma" w:cs="Tahoma"/>
          <w:lang w:val="es-ES"/>
        </w:rPr>
        <w:t xml:space="preserve"> poniendo en peligro la salud de las personas.</w:t>
      </w:r>
    </w:p>
    <w:p w:rsidR="0096101D" w:rsidRPr="00664D57" w:rsidRDefault="0096101D" w:rsidP="0096101D">
      <w:pPr>
        <w:jc w:val="both"/>
        <w:rPr>
          <w:rFonts w:ascii="Tahoma" w:hAnsi="Tahoma" w:cs="Tahoma"/>
          <w:lang w:val="es-ES"/>
        </w:rPr>
      </w:pPr>
    </w:p>
    <w:p w:rsidR="0096101D" w:rsidRPr="00664D57" w:rsidRDefault="0096101D" w:rsidP="0096101D">
      <w:pPr>
        <w:jc w:val="both"/>
        <w:rPr>
          <w:rFonts w:ascii="Tahoma" w:hAnsi="Tahoma" w:cs="Tahoma"/>
          <w:lang w:val="es-ES"/>
        </w:rPr>
      </w:pPr>
    </w:p>
    <w:p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Reportar e investigar cualquier accidente o daño a la propiedad.</w:t>
      </w:r>
    </w:p>
    <w:p w:rsidR="0096101D" w:rsidRDefault="0096101D" w:rsidP="0096101D">
      <w:pPr>
        <w:jc w:val="both"/>
        <w:rPr>
          <w:rFonts w:ascii="Tahoma" w:hAnsi="Tahoma" w:cs="Tahoma"/>
          <w:lang w:val="es-ES"/>
        </w:rPr>
      </w:pPr>
    </w:p>
    <w:p w:rsidR="0096101D" w:rsidRDefault="0096101D" w:rsidP="0096101D">
      <w:pPr>
        <w:jc w:val="both"/>
        <w:rPr>
          <w:rFonts w:ascii="Tahoma" w:hAnsi="Tahoma" w:cs="Tahoma"/>
          <w:lang w:val="es-ES"/>
        </w:rPr>
      </w:pPr>
    </w:p>
    <w:p w:rsidR="0096101D" w:rsidRDefault="0096101D" w:rsidP="0096101D">
      <w:pPr>
        <w:jc w:val="both"/>
        <w:rPr>
          <w:rFonts w:ascii="Tahoma" w:hAnsi="Tahoma" w:cs="Tahoma"/>
          <w:lang w:val="es-ES"/>
        </w:rPr>
      </w:pPr>
    </w:p>
    <w:p w:rsidR="0096101D" w:rsidRPr="00664D57" w:rsidRDefault="0096101D" w:rsidP="0096101D">
      <w:pPr>
        <w:jc w:val="both"/>
        <w:rPr>
          <w:rFonts w:ascii="Tahoma" w:hAnsi="Tahoma" w:cs="Tahoma"/>
          <w:lang w:val="es-ES"/>
        </w:rPr>
      </w:pPr>
    </w:p>
    <w:p w:rsidR="0096101D" w:rsidRPr="00664D57" w:rsidRDefault="0096101D" w:rsidP="0096101D">
      <w:pPr>
        <w:jc w:val="both"/>
        <w:rPr>
          <w:rFonts w:ascii="Tahoma" w:hAnsi="Tahoma" w:cs="Tahoma"/>
          <w:u w:val="single"/>
          <w:lang w:val="es-ES"/>
        </w:rPr>
      </w:pPr>
    </w:p>
    <w:p w:rsidR="0096101D" w:rsidRPr="00664D57" w:rsidRDefault="0096101D" w:rsidP="0096101D">
      <w:pPr>
        <w:pStyle w:val="Ttulo4"/>
        <w:jc w:val="both"/>
        <w:rPr>
          <w:rFonts w:ascii="Tahoma" w:hAnsi="Tahoma" w:cs="Tahoma"/>
          <w:i/>
          <w:iCs/>
          <w:color w:val="auto"/>
          <w:sz w:val="24"/>
        </w:rPr>
      </w:pPr>
      <w:r w:rsidRPr="00664D57">
        <w:rPr>
          <w:rFonts w:ascii="Tahoma" w:hAnsi="Tahoma" w:cs="Tahoma"/>
          <w:i/>
          <w:iCs/>
          <w:color w:val="auto"/>
          <w:sz w:val="24"/>
          <w:u w:val="single"/>
        </w:rPr>
        <w:t>Reglas Básicas de Seguridad Para Trabajos en Altura</w:t>
      </w:r>
    </w:p>
    <w:p w:rsidR="0096101D" w:rsidRPr="00664D57" w:rsidRDefault="0096101D" w:rsidP="0096101D">
      <w:pPr>
        <w:jc w:val="both"/>
        <w:rPr>
          <w:rFonts w:ascii="Tahoma" w:hAnsi="Tahoma" w:cs="Tahoma"/>
          <w:lang w:val="es-ES"/>
        </w:rPr>
      </w:pPr>
    </w:p>
    <w:p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Asegurarse que todo empleado que trabaje en techos a 6 pies de la orillas y/o a  4 pies de altura, utilice arnés y lazos de seguridad.</w:t>
      </w:r>
    </w:p>
    <w:p w:rsidR="0096101D" w:rsidRPr="00664D57" w:rsidRDefault="0096101D" w:rsidP="0096101D">
      <w:pPr>
        <w:jc w:val="both"/>
        <w:rPr>
          <w:rFonts w:ascii="Tahoma" w:hAnsi="Tahoma" w:cs="Tahoma"/>
          <w:lang w:val="es-ES"/>
        </w:rPr>
      </w:pPr>
    </w:p>
    <w:p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Al subir estructuras o artefactos a la parte superior de la planta usar un segundo lazo por precaución.</w:t>
      </w:r>
    </w:p>
    <w:p w:rsidR="0096101D" w:rsidRPr="00664D57" w:rsidRDefault="0096101D" w:rsidP="0096101D">
      <w:pPr>
        <w:jc w:val="both"/>
        <w:rPr>
          <w:rFonts w:ascii="Tahoma" w:hAnsi="Tahoma" w:cs="Tahoma"/>
          <w:lang w:val="es-ES"/>
        </w:rPr>
      </w:pPr>
    </w:p>
    <w:p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Al subir sobre los techos es prohibido caminar sobre las láminas sin haber puesto un tablón que cubra dos canaletas de largo.</w:t>
      </w:r>
    </w:p>
    <w:p w:rsidR="0096101D" w:rsidRPr="00664D57" w:rsidRDefault="0096101D" w:rsidP="0096101D">
      <w:pPr>
        <w:jc w:val="both"/>
        <w:rPr>
          <w:rFonts w:ascii="Tahoma" w:hAnsi="Tahoma" w:cs="Tahoma"/>
          <w:lang w:val="es-ES"/>
        </w:rPr>
      </w:pPr>
    </w:p>
    <w:p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Acordonar áreas  donde puedan caer objetos que causen accidentes y además áreas donde hay aberturas en el piso donde puedan caer personas.</w:t>
      </w:r>
    </w:p>
    <w:p w:rsidR="0096101D" w:rsidRPr="00664D57" w:rsidRDefault="0096101D" w:rsidP="0096101D">
      <w:pPr>
        <w:ind w:left="360"/>
        <w:jc w:val="both"/>
        <w:rPr>
          <w:rFonts w:ascii="Tahoma" w:hAnsi="Tahoma" w:cs="Tahoma"/>
          <w:lang w:val="es-ES"/>
        </w:rPr>
      </w:pPr>
    </w:p>
    <w:p w:rsidR="0096101D" w:rsidRPr="00664D57" w:rsidRDefault="0096101D" w:rsidP="0096101D">
      <w:pPr>
        <w:pStyle w:val="Ttulo5"/>
        <w:rPr>
          <w:rFonts w:ascii="Tahoma" w:hAnsi="Tahoma" w:cs="Tahoma"/>
          <w:b w:val="0"/>
          <w:bCs/>
          <w:i/>
          <w:iCs/>
          <w:sz w:val="24"/>
          <w:lang w:val="es-ES"/>
        </w:rPr>
      </w:pPr>
      <w:r w:rsidRPr="00664D57">
        <w:rPr>
          <w:rFonts w:ascii="Tahoma" w:hAnsi="Tahoma" w:cs="Tahoma"/>
          <w:i/>
          <w:iCs/>
          <w:sz w:val="24"/>
          <w:lang w:val="es-ES"/>
        </w:rPr>
        <w:t>Reglas Básicas de Seguridad Para Trabajos de Corte y Soldadura</w:t>
      </w:r>
    </w:p>
    <w:p w:rsidR="0096101D" w:rsidRPr="00664D57" w:rsidRDefault="0096101D" w:rsidP="0096101D">
      <w:pPr>
        <w:ind w:left="360"/>
        <w:jc w:val="both"/>
        <w:rPr>
          <w:rFonts w:ascii="Tahoma" w:hAnsi="Tahoma" w:cs="Tahoma"/>
          <w:lang w:val="es-ES"/>
        </w:rPr>
      </w:pPr>
    </w:p>
    <w:p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 xml:space="preserve">Asegurar con lazos o cadenas todos los cilindros de oxigeno y acetileno a un tronco metálico. Todo manómetro debe reunir los requisitos de seguridad, cada cilindro debe tener su tapón, y además cada manguera debe llevar su válvula para evitar regreso de llama (válvula </w:t>
      </w:r>
      <w:proofErr w:type="spellStart"/>
      <w:r w:rsidRPr="00664D57">
        <w:rPr>
          <w:rFonts w:ascii="Tahoma" w:hAnsi="Tahoma" w:cs="Tahoma"/>
          <w:lang w:val="es-ES"/>
        </w:rPr>
        <w:t>check</w:t>
      </w:r>
      <w:proofErr w:type="spellEnd"/>
      <w:r w:rsidRPr="00664D57">
        <w:rPr>
          <w:rFonts w:ascii="Tahoma" w:hAnsi="Tahoma" w:cs="Tahoma"/>
          <w:lang w:val="es-ES"/>
        </w:rPr>
        <w:t>).</w:t>
      </w:r>
    </w:p>
    <w:p w:rsidR="0096101D" w:rsidRPr="00664D57" w:rsidRDefault="0096101D" w:rsidP="0096101D">
      <w:pPr>
        <w:jc w:val="both"/>
        <w:rPr>
          <w:rFonts w:ascii="Tahoma" w:hAnsi="Tahoma" w:cs="Tahoma"/>
          <w:lang w:val="es-ES"/>
        </w:rPr>
      </w:pPr>
    </w:p>
    <w:p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Traer sus propios extinguidores (20 lbs.) y por lo menos una manguera contra incendios.</w:t>
      </w:r>
    </w:p>
    <w:p w:rsidR="0096101D" w:rsidRPr="00664D57" w:rsidRDefault="0096101D" w:rsidP="0096101D">
      <w:pPr>
        <w:jc w:val="both"/>
        <w:rPr>
          <w:rFonts w:ascii="Tahoma" w:hAnsi="Tahoma" w:cs="Tahoma"/>
          <w:lang w:val="es-ES"/>
        </w:rPr>
      </w:pPr>
    </w:p>
    <w:p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Trancar y etiquetar maquinaria eléctrica móvil antes de trabajar en ellas. Ir y accionar en el panel la botonera para ver si se tranco el correcto.</w:t>
      </w:r>
    </w:p>
    <w:p w:rsidR="0096101D" w:rsidRPr="00664D57" w:rsidRDefault="0096101D" w:rsidP="0096101D">
      <w:pPr>
        <w:jc w:val="both"/>
        <w:rPr>
          <w:rFonts w:ascii="Tahoma" w:hAnsi="Tahoma" w:cs="Tahoma"/>
          <w:lang w:val="es-ES"/>
        </w:rPr>
      </w:pPr>
    </w:p>
    <w:p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 xml:space="preserve">Utilizar maquinaria eléctrica en excelentes condiciones </w:t>
      </w:r>
      <w:r w:rsidR="00970416" w:rsidRPr="00664D57">
        <w:rPr>
          <w:rFonts w:ascii="Tahoma" w:hAnsi="Tahoma" w:cs="Tahoma"/>
          <w:lang w:val="es-ES"/>
        </w:rPr>
        <w:t>(por</w:t>
      </w:r>
      <w:r w:rsidRPr="00664D57">
        <w:rPr>
          <w:rFonts w:ascii="Tahoma" w:hAnsi="Tahoma" w:cs="Tahoma"/>
          <w:lang w:val="es-ES"/>
        </w:rPr>
        <w:t xml:space="preserve"> ejemplo: extensiones eléctricas sin añadiduras, toma corrientes sin quebrar) y toda extensión deberá ser hecha con cable  uso rudo.</w:t>
      </w:r>
    </w:p>
    <w:p w:rsidR="0096101D" w:rsidRPr="00664D57" w:rsidRDefault="0096101D" w:rsidP="0096101D">
      <w:pPr>
        <w:ind w:left="360"/>
        <w:jc w:val="both"/>
        <w:rPr>
          <w:rFonts w:ascii="Tahoma" w:hAnsi="Tahoma" w:cs="Tahoma"/>
          <w:lang w:val="es-ES"/>
        </w:rPr>
      </w:pPr>
    </w:p>
    <w:p w:rsidR="0096101D" w:rsidRPr="00664D57" w:rsidRDefault="0096101D" w:rsidP="0096101D">
      <w:pPr>
        <w:pStyle w:val="Ttulo6"/>
        <w:jc w:val="both"/>
        <w:rPr>
          <w:rFonts w:ascii="Tahoma" w:hAnsi="Tahoma" w:cs="Tahoma"/>
          <w:i/>
          <w:iCs/>
          <w:u w:val="single"/>
          <w:lang w:val="es-ES"/>
        </w:rPr>
      </w:pPr>
      <w:r w:rsidRPr="00664D57">
        <w:rPr>
          <w:rFonts w:ascii="Tahoma" w:hAnsi="Tahoma" w:cs="Tahoma"/>
          <w:i/>
          <w:iCs/>
          <w:u w:val="single"/>
          <w:lang w:val="es-ES"/>
        </w:rPr>
        <w:t>Reglas Básicas de Seguridad Para Limpieza</w:t>
      </w:r>
    </w:p>
    <w:p w:rsidR="0096101D" w:rsidRPr="00664D57" w:rsidRDefault="0096101D" w:rsidP="0096101D">
      <w:pPr>
        <w:ind w:left="360"/>
        <w:jc w:val="both"/>
        <w:rPr>
          <w:rFonts w:ascii="Tahoma" w:hAnsi="Tahoma" w:cs="Tahoma"/>
          <w:lang w:val="es-ES"/>
        </w:rPr>
      </w:pPr>
    </w:p>
    <w:p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No usar aire comprimido para limpiarse</w:t>
      </w:r>
    </w:p>
    <w:p w:rsidR="0096101D" w:rsidRPr="00664D57" w:rsidRDefault="0096101D" w:rsidP="0096101D">
      <w:pPr>
        <w:jc w:val="both"/>
        <w:rPr>
          <w:rFonts w:ascii="Tahoma" w:hAnsi="Tahoma" w:cs="Tahoma"/>
          <w:lang w:val="es-ES"/>
        </w:rPr>
      </w:pPr>
    </w:p>
    <w:p w:rsidR="0096101D" w:rsidRPr="00664D57" w:rsidRDefault="0096101D" w:rsidP="0096101D">
      <w:pPr>
        <w:numPr>
          <w:ilvl w:val="0"/>
          <w:numId w:val="2"/>
        </w:numPr>
        <w:jc w:val="both"/>
        <w:rPr>
          <w:rFonts w:ascii="Tahoma" w:hAnsi="Tahoma" w:cs="Tahoma"/>
          <w:lang w:val="es-ES"/>
        </w:rPr>
      </w:pPr>
      <w:r w:rsidRPr="00664D57">
        <w:rPr>
          <w:rFonts w:ascii="Tahoma" w:hAnsi="Tahoma" w:cs="Tahoma"/>
          <w:lang w:val="es-ES"/>
        </w:rPr>
        <w:t>Limpiar completamente el área de trabajo después de cada jornada. No se debe tirar</w:t>
      </w:r>
      <w:r>
        <w:rPr>
          <w:rFonts w:ascii="Tahoma" w:hAnsi="Tahoma" w:cs="Tahoma"/>
          <w:lang w:val="es-ES"/>
        </w:rPr>
        <w:t xml:space="preserve"> ningún desecho al basurero de CARGILL DE HONDURAS</w:t>
      </w:r>
      <w:r w:rsidRPr="00664D57">
        <w:rPr>
          <w:rFonts w:ascii="Tahoma" w:hAnsi="Tahoma" w:cs="Tahoma"/>
          <w:lang w:val="es-ES"/>
        </w:rPr>
        <w:t>, el contratista es el responsable de sacarlo del plantel.</w:t>
      </w:r>
    </w:p>
    <w:p w:rsidR="0096101D" w:rsidRPr="00664D57" w:rsidRDefault="0096101D" w:rsidP="0096101D">
      <w:pPr>
        <w:jc w:val="both"/>
        <w:rPr>
          <w:rFonts w:ascii="Tahoma" w:hAnsi="Tahoma" w:cs="Tahoma"/>
          <w:lang w:val="es-ES"/>
        </w:rPr>
      </w:pPr>
    </w:p>
    <w:p w:rsidR="0096101D" w:rsidRPr="00664D57" w:rsidRDefault="0096101D" w:rsidP="0096101D">
      <w:pPr>
        <w:pStyle w:val="Ttulo7"/>
        <w:jc w:val="both"/>
        <w:rPr>
          <w:rFonts w:ascii="Tahoma" w:hAnsi="Tahoma" w:cs="Tahoma"/>
          <w:i/>
          <w:iCs/>
          <w:sz w:val="24"/>
          <w:u w:val="single"/>
          <w:lang w:val="es-ES"/>
        </w:rPr>
      </w:pPr>
      <w:r w:rsidRPr="00664D57">
        <w:rPr>
          <w:rFonts w:ascii="Tahoma" w:hAnsi="Tahoma" w:cs="Tahoma"/>
          <w:i/>
          <w:iCs/>
          <w:sz w:val="24"/>
          <w:u w:val="single"/>
          <w:lang w:val="es-ES"/>
        </w:rPr>
        <w:t>Otros</w:t>
      </w:r>
    </w:p>
    <w:p w:rsidR="0096101D" w:rsidRPr="00664D57" w:rsidRDefault="0096101D" w:rsidP="0096101D">
      <w:pPr>
        <w:jc w:val="both"/>
        <w:rPr>
          <w:rFonts w:ascii="Tahoma" w:hAnsi="Tahoma" w:cs="Tahoma"/>
          <w:lang w:val="es-ES"/>
        </w:rPr>
      </w:pPr>
    </w:p>
    <w:p w:rsidR="0096101D" w:rsidRPr="00664D57" w:rsidRDefault="0096101D" w:rsidP="0096101D">
      <w:pPr>
        <w:pStyle w:val="Ttulo"/>
        <w:numPr>
          <w:ilvl w:val="0"/>
          <w:numId w:val="3"/>
        </w:numPr>
        <w:jc w:val="both"/>
        <w:rPr>
          <w:rFonts w:ascii="Tahoma" w:hAnsi="Tahoma" w:cs="Tahoma"/>
          <w:b w:val="0"/>
          <w:bCs w:val="0"/>
          <w:color w:val="auto"/>
          <w:sz w:val="24"/>
        </w:rPr>
      </w:pPr>
      <w:r w:rsidRPr="00664D57">
        <w:rPr>
          <w:rFonts w:ascii="Tahoma" w:hAnsi="Tahoma" w:cs="Tahoma"/>
          <w:b w:val="0"/>
          <w:bCs w:val="0"/>
          <w:i w:val="0"/>
          <w:iCs w:val="0"/>
          <w:color w:val="auto"/>
          <w:sz w:val="24"/>
          <w:lang w:val="es-ES"/>
        </w:rPr>
        <w:t xml:space="preserve">Cualquier sugerencia de seguridad avocarse a su líder asignado por </w:t>
      </w:r>
      <w:r>
        <w:rPr>
          <w:rFonts w:ascii="Tahoma" w:hAnsi="Tahoma" w:cs="Tahoma"/>
          <w:b w:val="0"/>
          <w:bCs w:val="0"/>
          <w:i w:val="0"/>
          <w:iCs w:val="0"/>
          <w:color w:val="auto"/>
          <w:sz w:val="24"/>
          <w:lang w:val="es-ES"/>
        </w:rPr>
        <w:t>CARGILL DE HONDURAS</w:t>
      </w:r>
      <w:r w:rsidRPr="00664D57">
        <w:rPr>
          <w:rFonts w:ascii="Tahoma" w:hAnsi="Tahoma" w:cs="Tahoma"/>
          <w:b w:val="0"/>
          <w:bCs w:val="0"/>
          <w:i w:val="0"/>
          <w:iCs w:val="0"/>
          <w:color w:val="auto"/>
          <w:sz w:val="24"/>
          <w:lang w:val="es-ES"/>
        </w:rPr>
        <w:t>.</w:t>
      </w:r>
    </w:p>
    <w:p w:rsidR="0096101D" w:rsidRPr="00664D57" w:rsidRDefault="0096101D" w:rsidP="0096101D">
      <w:pPr>
        <w:jc w:val="both"/>
        <w:rPr>
          <w:lang w:val="es-HN"/>
        </w:rPr>
      </w:pPr>
    </w:p>
    <w:p w:rsidR="0096101D" w:rsidRPr="00664D57" w:rsidRDefault="0096101D" w:rsidP="0096101D">
      <w:pPr>
        <w:jc w:val="both"/>
        <w:rPr>
          <w:lang w:val="es-HN"/>
        </w:rPr>
      </w:pPr>
    </w:p>
    <w:p w:rsidR="0096101D" w:rsidRPr="003A3652" w:rsidRDefault="0096101D" w:rsidP="0096101D">
      <w:pPr>
        <w:spacing w:line="360" w:lineRule="auto"/>
        <w:ind w:firstLine="720"/>
        <w:jc w:val="both"/>
        <w:rPr>
          <w:b/>
          <w:lang w:val="es-HN"/>
        </w:rPr>
      </w:pPr>
    </w:p>
    <w:p w:rsidR="0096101D" w:rsidRDefault="0096101D" w:rsidP="0096101D">
      <w:pPr>
        <w:jc w:val="both"/>
        <w:rPr>
          <w:lang w:val="es-HN"/>
        </w:rPr>
      </w:pPr>
    </w:p>
    <w:p w:rsidR="0096101D" w:rsidRDefault="0096101D" w:rsidP="00375330">
      <w:pPr>
        <w:rPr>
          <w:lang w:val="es-HN"/>
        </w:rPr>
      </w:pPr>
    </w:p>
    <w:p w:rsidR="0096101D" w:rsidRPr="00910AD0" w:rsidRDefault="0096101D" w:rsidP="00375330">
      <w:pPr>
        <w:rPr>
          <w:lang w:val="es-HN"/>
        </w:rPr>
      </w:pPr>
    </w:p>
    <w:sectPr w:rsidR="0096101D" w:rsidRPr="00910AD0" w:rsidSect="00931421">
      <w:footerReference w:type="default" r:id="rId8"/>
      <w:pgSz w:w="12240" w:h="20160" w:code="5"/>
      <w:pgMar w:top="2160" w:right="1800" w:bottom="2880" w:left="180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61D2" w:rsidRDefault="007E61D2" w:rsidP="00276F11">
      <w:r>
        <w:separator/>
      </w:r>
    </w:p>
  </w:endnote>
  <w:endnote w:type="continuationSeparator" w:id="1">
    <w:p w:rsidR="007E61D2" w:rsidRDefault="007E61D2" w:rsidP="00276F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867"/>
      <w:docPartObj>
        <w:docPartGallery w:val="Page Numbers (Bottom of Page)"/>
        <w:docPartUnique/>
      </w:docPartObj>
    </w:sdtPr>
    <w:sdtContent>
      <w:p w:rsidR="007E61D2" w:rsidRDefault="00C958E6">
        <w:pPr>
          <w:pStyle w:val="Piedepgina"/>
          <w:jc w:val="center"/>
        </w:pPr>
        <w:fldSimple w:instr=" PAGE   \* MERGEFORMAT ">
          <w:r w:rsidR="003A683E">
            <w:rPr>
              <w:noProof/>
            </w:rPr>
            <w:t>11</w:t>
          </w:r>
        </w:fldSimple>
      </w:p>
    </w:sdtContent>
  </w:sdt>
  <w:p w:rsidR="007E61D2" w:rsidRDefault="007E61D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61D2" w:rsidRDefault="007E61D2" w:rsidP="00276F11">
      <w:r>
        <w:separator/>
      </w:r>
    </w:p>
  </w:footnote>
  <w:footnote w:type="continuationSeparator" w:id="1">
    <w:p w:rsidR="007E61D2" w:rsidRDefault="007E61D2" w:rsidP="00276F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31B66"/>
    <w:multiLevelType w:val="hybridMultilevel"/>
    <w:tmpl w:val="B79C633C"/>
    <w:lvl w:ilvl="0" w:tplc="F7E219AA">
      <w:start w:val="1"/>
      <w:numFmt w:val="bullet"/>
      <w:lvlText w:val=""/>
      <w:lvlJc w:val="left"/>
      <w:pPr>
        <w:tabs>
          <w:tab w:val="num" w:pos="936"/>
        </w:tabs>
        <w:ind w:left="720" w:hanging="288"/>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9786D81"/>
    <w:multiLevelType w:val="multilevel"/>
    <w:tmpl w:val="4566DC9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nsid w:val="13EA3C9F"/>
    <w:multiLevelType w:val="hybridMultilevel"/>
    <w:tmpl w:val="F710BFF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D8B7240"/>
    <w:multiLevelType w:val="multilevel"/>
    <w:tmpl w:val="A204E88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nsid w:val="33A04ECA"/>
    <w:multiLevelType w:val="hybridMultilevel"/>
    <w:tmpl w:val="A204E88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4B7048E0"/>
    <w:multiLevelType w:val="hybridMultilevel"/>
    <w:tmpl w:val="F180581C"/>
    <w:lvl w:ilvl="0" w:tplc="C06C69E0">
      <w:start w:val="1"/>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566E05C9"/>
    <w:multiLevelType w:val="hybridMultilevel"/>
    <w:tmpl w:val="3D181B0A"/>
    <w:lvl w:ilvl="0" w:tplc="9B78FB1E">
      <w:start w:val="1"/>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56FA08EB"/>
    <w:multiLevelType w:val="hybridMultilevel"/>
    <w:tmpl w:val="7BE467AA"/>
    <w:lvl w:ilvl="0" w:tplc="0409000F">
      <w:start w:val="1"/>
      <w:numFmt w:val="decimal"/>
      <w:lvlText w:val="%1."/>
      <w:lvlJc w:val="left"/>
      <w:pPr>
        <w:tabs>
          <w:tab w:val="num" w:pos="720"/>
        </w:tabs>
        <w:ind w:left="720" w:hanging="360"/>
      </w:pPr>
      <w:rPr>
        <w:rFonts w:cs="Times New Roman"/>
      </w:rPr>
    </w:lvl>
    <w:lvl w:ilvl="1" w:tplc="04090001">
      <w:start w:val="1"/>
      <w:numFmt w:val="bullet"/>
      <w:lvlText w:val=""/>
      <w:lvlJc w:val="left"/>
      <w:pPr>
        <w:tabs>
          <w:tab w:val="num" w:pos="1260"/>
        </w:tabs>
        <w:ind w:left="1260" w:hanging="360"/>
      </w:pPr>
      <w:rPr>
        <w:rFonts w:ascii="Symbol" w:hAnsi="Symbol"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5B4665BF"/>
    <w:multiLevelType w:val="hybridMultilevel"/>
    <w:tmpl w:val="2C366C7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02D693F"/>
    <w:multiLevelType w:val="hybridMultilevel"/>
    <w:tmpl w:val="B4489D9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nsid w:val="64665C20"/>
    <w:multiLevelType w:val="hybridMultilevel"/>
    <w:tmpl w:val="2856C8BA"/>
    <w:lvl w:ilvl="0" w:tplc="35AEE420">
      <w:start w:val="25"/>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B241B1"/>
    <w:multiLevelType w:val="hybridMultilevel"/>
    <w:tmpl w:val="E5DA5D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E0E613E"/>
    <w:multiLevelType w:val="hybridMultilevel"/>
    <w:tmpl w:val="C6C62C96"/>
    <w:lvl w:ilvl="0" w:tplc="5B9E4DB0">
      <w:start w:val="1"/>
      <w:numFmt w:val="bullet"/>
      <w:lvlText w:val=""/>
      <w:lvlJc w:val="left"/>
      <w:pPr>
        <w:tabs>
          <w:tab w:val="num" w:pos="288"/>
        </w:tabs>
        <w:ind w:left="288" w:hanging="288"/>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74A66534"/>
    <w:multiLevelType w:val="hybridMultilevel"/>
    <w:tmpl w:val="B4A24EFC"/>
    <w:lvl w:ilvl="0" w:tplc="F436606E">
      <w:start w:val="4"/>
      <w:numFmt w:val="decimal"/>
      <w:lvlText w:val="%1."/>
      <w:lvlJc w:val="left"/>
      <w:pPr>
        <w:tabs>
          <w:tab w:val="num" w:pos="1080"/>
        </w:tabs>
        <w:ind w:left="1080" w:hanging="360"/>
      </w:pPr>
      <w:rPr>
        <w:rFonts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F70479D"/>
    <w:multiLevelType w:val="hybridMultilevel"/>
    <w:tmpl w:val="13B8D77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7FA07E2F"/>
    <w:multiLevelType w:val="hybridMultilevel"/>
    <w:tmpl w:val="30EEA7B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8"/>
  </w:num>
  <w:num w:numId="3">
    <w:abstractNumId w:val="10"/>
  </w:num>
  <w:num w:numId="4">
    <w:abstractNumId w:val="7"/>
  </w:num>
  <w:num w:numId="5">
    <w:abstractNumId w:val="14"/>
  </w:num>
  <w:num w:numId="6">
    <w:abstractNumId w:val="4"/>
  </w:num>
  <w:num w:numId="7">
    <w:abstractNumId w:val="1"/>
  </w:num>
  <w:num w:numId="8">
    <w:abstractNumId w:val="5"/>
  </w:num>
  <w:num w:numId="9">
    <w:abstractNumId w:val="3"/>
  </w:num>
  <w:num w:numId="10">
    <w:abstractNumId w:val="6"/>
  </w:num>
  <w:num w:numId="11">
    <w:abstractNumId w:val="15"/>
  </w:num>
  <w:num w:numId="12">
    <w:abstractNumId w:val="0"/>
  </w:num>
  <w:num w:numId="13">
    <w:abstractNumId w:val="12"/>
  </w:num>
  <w:num w:numId="14">
    <w:abstractNumId w:val="11"/>
  </w:num>
  <w:num w:numId="15">
    <w:abstractNumId w:val="9"/>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doNotHyphenateCaps/>
  <w:characterSpacingControl w:val="doNotCompress"/>
  <w:doNotValidateAgainstSchema/>
  <w:doNotDemarcateInvalidXml/>
  <w:footnotePr>
    <w:footnote w:id="0"/>
    <w:footnote w:id="1"/>
  </w:footnotePr>
  <w:endnotePr>
    <w:endnote w:id="0"/>
    <w:endnote w:id="1"/>
  </w:endnotePr>
  <w:compat/>
  <w:rsids>
    <w:rsidRoot w:val="007626EF"/>
    <w:rsid w:val="000126D6"/>
    <w:rsid w:val="0001457E"/>
    <w:rsid w:val="00047B96"/>
    <w:rsid w:val="00083D0B"/>
    <w:rsid w:val="00084785"/>
    <w:rsid w:val="000B5D84"/>
    <w:rsid w:val="000D3139"/>
    <w:rsid w:val="000E6644"/>
    <w:rsid w:val="001050D2"/>
    <w:rsid w:val="0010588A"/>
    <w:rsid w:val="001148F2"/>
    <w:rsid w:val="001312CE"/>
    <w:rsid w:val="00160658"/>
    <w:rsid w:val="001632CD"/>
    <w:rsid w:val="00173181"/>
    <w:rsid w:val="00175251"/>
    <w:rsid w:val="00177D66"/>
    <w:rsid w:val="001814A3"/>
    <w:rsid w:val="00186BC5"/>
    <w:rsid w:val="00190367"/>
    <w:rsid w:val="00193355"/>
    <w:rsid w:val="001C5588"/>
    <w:rsid w:val="001C65F0"/>
    <w:rsid w:val="001D6D30"/>
    <w:rsid w:val="001E026F"/>
    <w:rsid w:val="001E3FCB"/>
    <w:rsid w:val="00230054"/>
    <w:rsid w:val="002616D4"/>
    <w:rsid w:val="002730B7"/>
    <w:rsid w:val="00276F11"/>
    <w:rsid w:val="002823EF"/>
    <w:rsid w:val="002864F6"/>
    <w:rsid w:val="002A53CC"/>
    <w:rsid w:val="002B5E7C"/>
    <w:rsid w:val="002C7254"/>
    <w:rsid w:val="002D416D"/>
    <w:rsid w:val="0031125E"/>
    <w:rsid w:val="00326475"/>
    <w:rsid w:val="00326600"/>
    <w:rsid w:val="00327841"/>
    <w:rsid w:val="00375330"/>
    <w:rsid w:val="00380080"/>
    <w:rsid w:val="003942D4"/>
    <w:rsid w:val="003A032D"/>
    <w:rsid w:val="003A3652"/>
    <w:rsid w:val="003A45CC"/>
    <w:rsid w:val="003A4C76"/>
    <w:rsid w:val="003A683E"/>
    <w:rsid w:val="003B51CC"/>
    <w:rsid w:val="003F12BA"/>
    <w:rsid w:val="004231FC"/>
    <w:rsid w:val="0042670B"/>
    <w:rsid w:val="0043096F"/>
    <w:rsid w:val="00432776"/>
    <w:rsid w:val="0043369E"/>
    <w:rsid w:val="0046356D"/>
    <w:rsid w:val="004812BA"/>
    <w:rsid w:val="004842D5"/>
    <w:rsid w:val="00485037"/>
    <w:rsid w:val="004A04AA"/>
    <w:rsid w:val="004A06A1"/>
    <w:rsid w:val="004A6F80"/>
    <w:rsid w:val="004B035E"/>
    <w:rsid w:val="004B1CD9"/>
    <w:rsid w:val="004B3F9C"/>
    <w:rsid w:val="004B5ABC"/>
    <w:rsid w:val="004C6249"/>
    <w:rsid w:val="004D07CD"/>
    <w:rsid w:val="004D2AD0"/>
    <w:rsid w:val="004E439F"/>
    <w:rsid w:val="004E4567"/>
    <w:rsid w:val="004E73F8"/>
    <w:rsid w:val="00502BB9"/>
    <w:rsid w:val="00517BE9"/>
    <w:rsid w:val="00521D40"/>
    <w:rsid w:val="0052524A"/>
    <w:rsid w:val="00532699"/>
    <w:rsid w:val="00543241"/>
    <w:rsid w:val="00557C4E"/>
    <w:rsid w:val="005854C4"/>
    <w:rsid w:val="005C0F38"/>
    <w:rsid w:val="005D101F"/>
    <w:rsid w:val="005D3EC6"/>
    <w:rsid w:val="005D6939"/>
    <w:rsid w:val="005E3830"/>
    <w:rsid w:val="006074CF"/>
    <w:rsid w:val="006217C3"/>
    <w:rsid w:val="006224BF"/>
    <w:rsid w:val="006359F7"/>
    <w:rsid w:val="00654988"/>
    <w:rsid w:val="00656912"/>
    <w:rsid w:val="00666333"/>
    <w:rsid w:val="00680907"/>
    <w:rsid w:val="006A026E"/>
    <w:rsid w:val="006B3C6E"/>
    <w:rsid w:val="006B4547"/>
    <w:rsid w:val="006B48A5"/>
    <w:rsid w:val="006B6248"/>
    <w:rsid w:val="006D73D9"/>
    <w:rsid w:val="006F1178"/>
    <w:rsid w:val="006F4956"/>
    <w:rsid w:val="007131F9"/>
    <w:rsid w:val="0072352A"/>
    <w:rsid w:val="007364C0"/>
    <w:rsid w:val="0075610B"/>
    <w:rsid w:val="007626EF"/>
    <w:rsid w:val="00765246"/>
    <w:rsid w:val="0077569A"/>
    <w:rsid w:val="00775BC0"/>
    <w:rsid w:val="007762F6"/>
    <w:rsid w:val="007763C0"/>
    <w:rsid w:val="007866F1"/>
    <w:rsid w:val="007B032B"/>
    <w:rsid w:val="007B089A"/>
    <w:rsid w:val="007C0254"/>
    <w:rsid w:val="007C7DFA"/>
    <w:rsid w:val="007D109D"/>
    <w:rsid w:val="007E61D2"/>
    <w:rsid w:val="00803DC2"/>
    <w:rsid w:val="008316BC"/>
    <w:rsid w:val="00844170"/>
    <w:rsid w:val="00850385"/>
    <w:rsid w:val="008726DB"/>
    <w:rsid w:val="0087385E"/>
    <w:rsid w:val="0088251B"/>
    <w:rsid w:val="008932F2"/>
    <w:rsid w:val="008C5D13"/>
    <w:rsid w:val="008C6290"/>
    <w:rsid w:val="008D310E"/>
    <w:rsid w:val="008D50F7"/>
    <w:rsid w:val="008E2249"/>
    <w:rsid w:val="008E581A"/>
    <w:rsid w:val="008F3D39"/>
    <w:rsid w:val="0090145A"/>
    <w:rsid w:val="00907453"/>
    <w:rsid w:val="00910AD0"/>
    <w:rsid w:val="00931421"/>
    <w:rsid w:val="00942424"/>
    <w:rsid w:val="00953DB6"/>
    <w:rsid w:val="009550C3"/>
    <w:rsid w:val="0096101D"/>
    <w:rsid w:val="00970416"/>
    <w:rsid w:val="00971BFC"/>
    <w:rsid w:val="009928F4"/>
    <w:rsid w:val="009A21F2"/>
    <w:rsid w:val="009C489E"/>
    <w:rsid w:val="009D3C54"/>
    <w:rsid w:val="009F5CCE"/>
    <w:rsid w:val="00A1234D"/>
    <w:rsid w:val="00A218C9"/>
    <w:rsid w:val="00A467AE"/>
    <w:rsid w:val="00A54485"/>
    <w:rsid w:val="00A54FF9"/>
    <w:rsid w:val="00A76627"/>
    <w:rsid w:val="00A901A5"/>
    <w:rsid w:val="00A9471B"/>
    <w:rsid w:val="00A97E67"/>
    <w:rsid w:val="00AC50FF"/>
    <w:rsid w:val="00AD09CC"/>
    <w:rsid w:val="00AD7DB5"/>
    <w:rsid w:val="00AF1C88"/>
    <w:rsid w:val="00AF7462"/>
    <w:rsid w:val="00B1058B"/>
    <w:rsid w:val="00B20E8C"/>
    <w:rsid w:val="00B21CA4"/>
    <w:rsid w:val="00B40123"/>
    <w:rsid w:val="00B607DF"/>
    <w:rsid w:val="00B76C64"/>
    <w:rsid w:val="00BB029B"/>
    <w:rsid w:val="00BB16B7"/>
    <w:rsid w:val="00BC2419"/>
    <w:rsid w:val="00BD7B0C"/>
    <w:rsid w:val="00C01B29"/>
    <w:rsid w:val="00C049C5"/>
    <w:rsid w:val="00C2431B"/>
    <w:rsid w:val="00C324D1"/>
    <w:rsid w:val="00C5024C"/>
    <w:rsid w:val="00C958E6"/>
    <w:rsid w:val="00CB7991"/>
    <w:rsid w:val="00CC336D"/>
    <w:rsid w:val="00CE3DD7"/>
    <w:rsid w:val="00CE75F7"/>
    <w:rsid w:val="00CF425F"/>
    <w:rsid w:val="00CF5503"/>
    <w:rsid w:val="00CF5CAC"/>
    <w:rsid w:val="00D032CB"/>
    <w:rsid w:val="00D0461E"/>
    <w:rsid w:val="00D24200"/>
    <w:rsid w:val="00D27DB4"/>
    <w:rsid w:val="00D36193"/>
    <w:rsid w:val="00D743C4"/>
    <w:rsid w:val="00DB1A4B"/>
    <w:rsid w:val="00DB4BFB"/>
    <w:rsid w:val="00DC53CF"/>
    <w:rsid w:val="00DE505B"/>
    <w:rsid w:val="00DF1112"/>
    <w:rsid w:val="00E01A0D"/>
    <w:rsid w:val="00E021B4"/>
    <w:rsid w:val="00E17F20"/>
    <w:rsid w:val="00E35040"/>
    <w:rsid w:val="00E351EE"/>
    <w:rsid w:val="00E57477"/>
    <w:rsid w:val="00E6173D"/>
    <w:rsid w:val="00E67E77"/>
    <w:rsid w:val="00E7311B"/>
    <w:rsid w:val="00E8301F"/>
    <w:rsid w:val="00E96EB7"/>
    <w:rsid w:val="00EA621D"/>
    <w:rsid w:val="00EC0E2F"/>
    <w:rsid w:val="00ED7358"/>
    <w:rsid w:val="00EE0193"/>
    <w:rsid w:val="00EF613C"/>
    <w:rsid w:val="00F0410C"/>
    <w:rsid w:val="00F44B6C"/>
    <w:rsid w:val="00F47B6D"/>
    <w:rsid w:val="00F54537"/>
    <w:rsid w:val="00F61030"/>
    <w:rsid w:val="00F61E42"/>
    <w:rsid w:val="00F626C2"/>
    <w:rsid w:val="00F72F40"/>
    <w:rsid w:val="00F740F2"/>
    <w:rsid w:val="00FA2204"/>
    <w:rsid w:val="00FB4FCA"/>
    <w:rsid w:val="00FE5EC5"/>
    <w:rsid w:val="00FF165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Title" w:locked="1" w:qFormat="1"/>
    <w:lsdException w:name="Default Paragraph Font" w:locked="1"/>
    <w:lsdException w:name="Body Text" w:locked="1"/>
    <w:lsdException w:name="Body Text Indent" w:locked="1"/>
    <w:lsdException w:name="Subtitle" w:locked="1" w:qFormat="1"/>
    <w:lsdException w:name="Body Text 3" w:locked="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26EF"/>
    <w:rPr>
      <w:rFonts w:ascii="Times New Roman" w:eastAsia="Times New Roman" w:hAnsi="Times New Roman"/>
      <w:sz w:val="24"/>
      <w:szCs w:val="24"/>
      <w:lang w:val="en-US" w:eastAsia="en-US"/>
    </w:rPr>
  </w:style>
  <w:style w:type="paragraph" w:styleId="Ttulo2">
    <w:name w:val="heading 2"/>
    <w:basedOn w:val="Normal"/>
    <w:next w:val="Normal"/>
    <w:link w:val="Ttulo2Car"/>
    <w:qFormat/>
    <w:rsid w:val="007626E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outlineLvl w:val="1"/>
    </w:pPr>
    <w:rPr>
      <w:b/>
      <w:color w:val="000000"/>
      <w:szCs w:val="20"/>
      <w:lang w:val="es-MX"/>
    </w:rPr>
  </w:style>
  <w:style w:type="paragraph" w:styleId="Ttulo3">
    <w:name w:val="heading 3"/>
    <w:basedOn w:val="Normal"/>
    <w:next w:val="Normal"/>
    <w:link w:val="Ttulo3Car"/>
    <w:qFormat/>
    <w:rsid w:val="007626EF"/>
    <w:pPr>
      <w:keepNext/>
      <w:spacing w:line="360" w:lineRule="auto"/>
      <w:jc w:val="both"/>
      <w:outlineLvl w:val="2"/>
    </w:pPr>
    <w:rPr>
      <w:b/>
      <w:color w:val="000000"/>
      <w:sz w:val="22"/>
      <w:szCs w:val="20"/>
    </w:rPr>
  </w:style>
  <w:style w:type="paragraph" w:styleId="Ttulo4">
    <w:name w:val="heading 4"/>
    <w:basedOn w:val="Normal"/>
    <w:next w:val="Normal"/>
    <w:link w:val="Ttulo4Car"/>
    <w:qFormat/>
    <w:rsid w:val="007626E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outlineLvl w:val="3"/>
    </w:pPr>
    <w:rPr>
      <w:rFonts w:ascii="Century Gothic" w:hAnsi="Century Gothic"/>
      <w:b/>
      <w:color w:val="000000"/>
      <w:sz w:val="22"/>
      <w:szCs w:val="20"/>
      <w:lang w:val="es-HN"/>
    </w:rPr>
  </w:style>
  <w:style w:type="paragraph" w:styleId="Ttulo5">
    <w:name w:val="heading 5"/>
    <w:basedOn w:val="Normal"/>
    <w:next w:val="Normal"/>
    <w:link w:val="Ttulo5Car"/>
    <w:qFormat/>
    <w:rsid w:val="007626EF"/>
    <w:pPr>
      <w:keepNext/>
      <w:spacing w:line="360" w:lineRule="auto"/>
      <w:jc w:val="both"/>
      <w:outlineLvl w:val="4"/>
    </w:pPr>
    <w:rPr>
      <w:rFonts w:ascii="Century Gothic" w:hAnsi="Century Gothic" w:cs="Arial"/>
      <w:b/>
      <w:sz w:val="22"/>
      <w:szCs w:val="20"/>
      <w:u w:val="single"/>
      <w:lang w:val="es-HN"/>
    </w:rPr>
  </w:style>
  <w:style w:type="paragraph" w:styleId="Ttulo6">
    <w:name w:val="heading 6"/>
    <w:basedOn w:val="Normal"/>
    <w:next w:val="Normal"/>
    <w:link w:val="Ttulo6Car"/>
    <w:qFormat/>
    <w:rsid w:val="007626EF"/>
    <w:pPr>
      <w:keepNext/>
      <w:ind w:left="360"/>
      <w:outlineLvl w:val="5"/>
    </w:pPr>
    <w:rPr>
      <w:b/>
      <w:bCs/>
    </w:rPr>
  </w:style>
  <w:style w:type="paragraph" w:styleId="Ttulo7">
    <w:name w:val="heading 7"/>
    <w:basedOn w:val="Normal"/>
    <w:next w:val="Normal"/>
    <w:link w:val="Ttulo7Car"/>
    <w:qFormat/>
    <w:rsid w:val="007626EF"/>
    <w:pPr>
      <w:keepNext/>
      <w:ind w:firstLine="360"/>
      <w:outlineLvl w:val="6"/>
    </w:pPr>
    <w:rPr>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locked/>
    <w:rsid w:val="007626EF"/>
    <w:rPr>
      <w:rFonts w:ascii="Times New Roman" w:eastAsia="Times New Roman" w:hAnsi="Times New Roman" w:cs="Times New Roman"/>
      <w:b/>
      <w:color w:val="000000"/>
      <w:sz w:val="20"/>
      <w:szCs w:val="20"/>
      <w:lang w:val="es-MX"/>
    </w:rPr>
  </w:style>
  <w:style w:type="character" w:customStyle="1" w:styleId="Ttulo3Car">
    <w:name w:val="Título 3 Car"/>
    <w:basedOn w:val="Fuentedeprrafopredeter"/>
    <w:link w:val="Ttulo3"/>
    <w:locked/>
    <w:rsid w:val="007626EF"/>
    <w:rPr>
      <w:rFonts w:ascii="Times New Roman" w:eastAsia="Times New Roman" w:hAnsi="Times New Roman" w:cs="Times New Roman"/>
      <w:b/>
      <w:color w:val="000000"/>
      <w:sz w:val="20"/>
      <w:szCs w:val="20"/>
      <w:lang w:val="en-US"/>
    </w:rPr>
  </w:style>
  <w:style w:type="character" w:customStyle="1" w:styleId="Ttulo4Car">
    <w:name w:val="Título 4 Car"/>
    <w:basedOn w:val="Fuentedeprrafopredeter"/>
    <w:link w:val="Ttulo4"/>
    <w:locked/>
    <w:rsid w:val="007626EF"/>
    <w:rPr>
      <w:rFonts w:ascii="Century Gothic" w:eastAsia="Times New Roman" w:hAnsi="Century Gothic" w:cs="Times New Roman"/>
      <w:b/>
      <w:color w:val="000000"/>
      <w:sz w:val="20"/>
      <w:szCs w:val="20"/>
    </w:rPr>
  </w:style>
  <w:style w:type="character" w:customStyle="1" w:styleId="Ttulo5Car">
    <w:name w:val="Título 5 Car"/>
    <w:basedOn w:val="Fuentedeprrafopredeter"/>
    <w:link w:val="Ttulo5"/>
    <w:locked/>
    <w:rsid w:val="007626EF"/>
    <w:rPr>
      <w:rFonts w:ascii="Century Gothic" w:eastAsia="Times New Roman" w:hAnsi="Century Gothic" w:cs="Arial"/>
      <w:b/>
      <w:sz w:val="20"/>
      <w:szCs w:val="20"/>
      <w:u w:val="single"/>
    </w:rPr>
  </w:style>
  <w:style w:type="character" w:customStyle="1" w:styleId="Ttulo6Car">
    <w:name w:val="Título 6 Car"/>
    <w:basedOn w:val="Fuentedeprrafopredeter"/>
    <w:link w:val="Ttulo6"/>
    <w:locked/>
    <w:rsid w:val="007626EF"/>
    <w:rPr>
      <w:rFonts w:ascii="Times New Roman" w:eastAsia="Times New Roman" w:hAnsi="Times New Roman" w:cs="Times New Roman"/>
      <w:b/>
      <w:bCs/>
      <w:sz w:val="24"/>
      <w:szCs w:val="24"/>
      <w:lang w:val="en-US"/>
    </w:rPr>
  </w:style>
  <w:style w:type="character" w:customStyle="1" w:styleId="Ttulo7Car">
    <w:name w:val="Título 7 Car"/>
    <w:basedOn w:val="Fuentedeprrafopredeter"/>
    <w:link w:val="Ttulo7"/>
    <w:locked/>
    <w:rsid w:val="007626EF"/>
    <w:rPr>
      <w:rFonts w:ascii="Times New Roman" w:eastAsia="Times New Roman" w:hAnsi="Times New Roman" w:cs="Times New Roman"/>
      <w:b/>
      <w:bCs/>
      <w:sz w:val="24"/>
      <w:szCs w:val="24"/>
      <w:lang w:val="en-US"/>
    </w:rPr>
  </w:style>
  <w:style w:type="paragraph" w:styleId="Textoindependiente">
    <w:name w:val="Body Text"/>
    <w:basedOn w:val="Normal"/>
    <w:link w:val="TextoindependienteCar"/>
    <w:semiHidden/>
    <w:rsid w:val="007626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pPr>
    <w:rPr>
      <w:rFonts w:ascii="Arial" w:hAnsi="Arial"/>
      <w:color w:val="000000"/>
      <w:szCs w:val="20"/>
      <w:lang w:val="es-HN"/>
    </w:rPr>
  </w:style>
  <w:style w:type="character" w:customStyle="1" w:styleId="TextoindependienteCar">
    <w:name w:val="Texto independiente Car"/>
    <w:basedOn w:val="Fuentedeprrafopredeter"/>
    <w:link w:val="Textoindependiente"/>
    <w:semiHidden/>
    <w:locked/>
    <w:rsid w:val="007626EF"/>
    <w:rPr>
      <w:rFonts w:ascii="Arial" w:eastAsia="Times New Roman" w:hAnsi="Arial" w:cs="Times New Roman"/>
      <w:color w:val="000000"/>
      <w:sz w:val="20"/>
      <w:szCs w:val="20"/>
    </w:rPr>
  </w:style>
  <w:style w:type="paragraph" w:styleId="Ttulo">
    <w:name w:val="Title"/>
    <w:basedOn w:val="Normal"/>
    <w:link w:val="TtuloCar"/>
    <w:qFormat/>
    <w:rsid w:val="007626EF"/>
    <w:pPr>
      <w:jc w:val="center"/>
    </w:pPr>
    <w:rPr>
      <w:rFonts w:ascii="Arial" w:hAnsi="Arial" w:cs="Arial"/>
      <w:b/>
      <w:bCs/>
      <w:i/>
      <w:iCs/>
      <w:color w:val="0000FF"/>
      <w:sz w:val="20"/>
      <w:szCs w:val="20"/>
      <w:lang w:val="es-HN"/>
    </w:rPr>
  </w:style>
  <w:style w:type="character" w:customStyle="1" w:styleId="TtuloCar">
    <w:name w:val="Título Car"/>
    <w:basedOn w:val="Fuentedeprrafopredeter"/>
    <w:link w:val="Ttulo"/>
    <w:locked/>
    <w:rsid w:val="007626EF"/>
    <w:rPr>
      <w:rFonts w:ascii="Arial" w:eastAsia="Times New Roman" w:hAnsi="Arial" w:cs="Arial"/>
      <w:b/>
      <w:bCs/>
      <w:i/>
      <w:iCs/>
      <w:color w:val="0000FF"/>
      <w:sz w:val="20"/>
      <w:szCs w:val="20"/>
    </w:rPr>
  </w:style>
  <w:style w:type="paragraph" w:customStyle="1" w:styleId="Subttulodecubierta">
    <w:name w:val="Subtítulo de cubierta"/>
    <w:basedOn w:val="Normal"/>
    <w:next w:val="Normal"/>
    <w:rsid w:val="007626EF"/>
    <w:pPr>
      <w:keepNext/>
      <w:pBdr>
        <w:top w:val="single" w:sz="6" w:space="1" w:color="auto"/>
      </w:pBdr>
      <w:spacing w:after="5280" w:line="480" w:lineRule="exact"/>
    </w:pPr>
    <w:rPr>
      <w:rFonts w:ascii="Garamond" w:hAnsi="Garamond"/>
      <w:spacing w:val="-15"/>
      <w:kern w:val="28"/>
      <w:sz w:val="44"/>
      <w:szCs w:val="20"/>
      <w:lang w:val="es-ES"/>
    </w:rPr>
  </w:style>
  <w:style w:type="paragraph" w:styleId="Epgrafe">
    <w:name w:val="caption"/>
    <w:basedOn w:val="Normal"/>
    <w:next w:val="Normal"/>
    <w:qFormat/>
    <w:rsid w:val="007626EF"/>
    <w:rPr>
      <w:b/>
      <w:bCs/>
      <w:sz w:val="28"/>
      <w:lang w:val="es-ES"/>
    </w:rPr>
  </w:style>
  <w:style w:type="paragraph" w:styleId="Sangradetextonormal">
    <w:name w:val="Body Text Indent"/>
    <w:basedOn w:val="Normal"/>
    <w:link w:val="SangradetextonormalCar"/>
    <w:semiHidden/>
    <w:rsid w:val="007626EF"/>
    <w:pPr>
      <w:autoSpaceDE w:val="0"/>
      <w:autoSpaceDN w:val="0"/>
      <w:adjustRightInd w:val="0"/>
      <w:spacing w:line="360" w:lineRule="auto"/>
      <w:ind w:left="720"/>
      <w:jc w:val="both"/>
    </w:pPr>
    <w:rPr>
      <w:sz w:val="20"/>
      <w:lang w:val="es-MX"/>
    </w:rPr>
  </w:style>
  <w:style w:type="character" w:customStyle="1" w:styleId="SangradetextonormalCar">
    <w:name w:val="Sangría de texto normal Car"/>
    <w:basedOn w:val="Fuentedeprrafopredeter"/>
    <w:link w:val="Sangradetextonormal"/>
    <w:semiHidden/>
    <w:locked/>
    <w:rsid w:val="007626EF"/>
    <w:rPr>
      <w:rFonts w:ascii="Times New Roman" w:eastAsia="Times New Roman" w:hAnsi="Times New Roman" w:cs="Times New Roman"/>
      <w:sz w:val="24"/>
      <w:szCs w:val="24"/>
      <w:lang w:val="es-MX"/>
    </w:rPr>
  </w:style>
  <w:style w:type="paragraph" w:styleId="Textoindependiente3">
    <w:name w:val="Body Text 3"/>
    <w:basedOn w:val="Normal"/>
    <w:link w:val="Textoindependiente3Car"/>
    <w:semiHidden/>
    <w:rsid w:val="007626EF"/>
    <w:pPr>
      <w:spacing w:line="360" w:lineRule="auto"/>
      <w:jc w:val="both"/>
    </w:pPr>
    <w:rPr>
      <w:bCs/>
      <w:sz w:val="20"/>
      <w:lang w:val="es-ES"/>
    </w:rPr>
  </w:style>
  <w:style w:type="character" w:customStyle="1" w:styleId="Textoindependiente3Car">
    <w:name w:val="Texto independiente 3 Car"/>
    <w:basedOn w:val="Fuentedeprrafopredeter"/>
    <w:link w:val="Textoindependiente3"/>
    <w:semiHidden/>
    <w:locked/>
    <w:rsid w:val="007626EF"/>
    <w:rPr>
      <w:rFonts w:ascii="Times New Roman" w:eastAsia="Times New Roman" w:hAnsi="Times New Roman" w:cs="Times New Roman"/>
      <w:bCs/>
      <w:sz w:val="24"/>
      <w:szCs w:val="24"/>
      <w:lang w:val="es-ES"/>
    </w:rPr>
  </w:style>
  <w:style w:type="character" w:styleId="Hipervnculo">
    <w:name w:val="Hyperlink"/>
    <w:basedOn w:val="Fuentedeprrafopredeter"/>
    <w:semiHidden/>
    <w:rsid w:val="007626EF"/>
    <w:rPr>
      <w:rFonts w:cs="Times New Roman"/>
      <w:color w:val="0000FF"/>
      <w:u w:val="single"/>
    </w:rPr>
  </w:style>
  <w:style w:type="paragraph" w:styleId="Textodeglobo">
    <w:name w:val="Balloon Text"/>
    <w:basedOn w:val="Normal"/>
    <w:semiHidden/>
    <w:rsid w:val="00DE505B"/>
    <w:rPr>
      <w:rFonts w:ascii="Tahoma" w:hAnsi="Tahoma" w:cs="Tahoma"/>
      <w:sz w:val="16"/>
      <w:szCs w:val="16"/>
    </w:rPr>
  </w:style>
  <w:style w:type="paragraph" w:styleId="Encabezado">
    <w:name w:val="header"/>
    <w:basedOn w:val="Normal"/>
    <w:link w:val="EncabezadoCar"/>
    <w:rsid w:val="00276F11"/>
    <w:pPr>
      <w:tabs>
        <w:tab w:val="center" w:pos="4419"/>
        <w:tab w:val="right" w:pos="8838"/>
      </w:tabs>
    </w:pPr>
  </w:style>
  <w:style w:type="character" w:customStyle="1" w:styleId="EncabezadoCar">
    <w:name w:val="Encabezado Car"/>
    <w:basedOn w:val="Fuentedeprrafopredeter"/>
    <w:link w:val="Encabezado"/>
    <w:rsid w:val="00276F11"/>
    <w:rPr>
      <w:rFonts w:ascii="Times New Roman" w:eastAsia="Times New Roman" w:hAnsi="Times New Roman"/>
      <w:sz w:val="24"/>
      <w:szCs w:val="24"/>
      <w:lang w:val="en-US" w:eastAsia="en-US"/>
    </w:rPr>
  </w:style>
  <w:style w:type="paragraph" w:styleId="Piedepgina">
    <w:name w:val="footer"/>
    <w:basedOn w:val="Normal"/>
    <w:link w:val="PiedepginaCar"/>
    <w:uiPriority w:val="99"/>
    <w:rsid w:val="00276F11"/>
    <w:pPr>
      <w:tabs>
        <w:tab w:val="center" w:pos="4419"/>
        <w:tab w:val="right" w:pos="8838"/>
      </w:tabs>
    </w:pPr>
  </w:style>
  <w:style w:type="character" w:customStyle="1" w:styleId="PiedepginaCar">
    <w:name w:val="Pie de página Car"/>
    <w:basedOn w:val="Fuentedeprrafopredeter"/>
    <w:link w:val="Piedepgina"/>
    <w:uiPriority w:val="99"/>
    <w:rsid w:val="00276F11"/>
    <w:rPr>
      <w:rFonts w:ascii="Times New Roman" w:eastAsia="Times New Roman" w:hAnsi="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3F391-6A63-4E36-A17F-0D53FE8AA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11</Pages>
  <Words>4717</Words>
  <Characters>25880</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CONTRATO PRIVADO DE ARRENDAMIENTO</vt:lpstr>
    </vt:vector>
  </TitlesOfParts>
  <Company>Hewlett-Packard</Company>
  <LinksUpToDate>false</LinksUpToDate>
  <CharactersWithSpaces>30536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PRIVADO DE ARRENDAMIENTO</dc:title>
  <dc:creator>Gerencia</dc:creator>
  <cp:lastModifiedBy>Contabilidadsps</cp:lastModifiedBy>
  <cp:revision>15</cp:revision>
  <cp:lastPrinted>2018-11-21T17:47:00Z</cp:lastPrinted>
  <dcterms:created xsi:type="dcterms:W3CDTF">2018-11-13T14:56:00Z</dcterms:created>
  <dcterms:modified xsi:type="dcterms:W3CDTF">2018-11-24T14:46:00Z</dcterms:modified>
</cp:coreProperties>
</file>