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CD" w:rsidRDefault="001444CD" w:rsidP="001444CD">
      <w:pPr>
        <w:jc w:val="center"/>
      </w:pPr>
      <w:r w:rsidRPr="001444CD">
        <w:t>Sequential Detection</w:t>
      </w:r>
    </w:p>
    <w:p w:rsidR="00266263" w:rsidRDefault="00266263" w:rsidP="001444CD">
      <w:pPr>
        <w:jc w:val="center"/>
      </w:pPr>
      <w:r>
        <w:rPr>
          <w:noProof/>
        </w:rPr>
        <w:drawing>
          <wp:inline distT="0" distB="0" distL="0" distR="0" wp14:anchorId="4FA087E5" wp14:editId="40C59A5C">
            <wp:extent cx="3036704" cy="258589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913" cy="25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E3F" w:rsidRDefault="00E762E4">
      <w:r w:rsidRPr="00E762E4">
        <w:t xml:space="preserve">The following is a VHDL listing and simulation of a 0 1 1 0 sequence </w:t>
      </w:r>
      <w:r w:rsidR="000A3242" w:rsidRPr="00E762E4">
        <w:t>detectors</w:t>
      </w:r>
      <w:r w:rsidRPr="00E762E4">
        <w:t xml:space="preserve">. This listing includes the VHDL code and a suggested input vector file. In addition to giving the user more exposure to VHDL and sequential machines, this routine </w:t>
      </w:r>
      <w:r w:rsidR="000A3242" w:rsidRPr="00E762E4">
        <w:t>demonstrates</w:t>
      </w:r>
      <w:r w:rsidRPr="00E762E4">
        <w:t xml:space="preserve"> the use of an input vector file for driving the simulation.</w:t>
      </w:r>
    </w:p>
    <w:p w:rsidR="001144E2" w:rsidRDefault="001144E2"/>
    <w:p w:rsidR="001144E2" w:rsidRDefault="001144E2">
      <w:r>
        <w:rPr>
          <w:noProof/>
        </w:rPr>
        <w:drawing>
          <wp:inline distT="0" distB="0" distL="0" distR="0" wp14:anchorId="6143FF66" wp14:editId="63CA1F3D">
            <wp:extent cx="4476190" cy="28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69" w:rsidRDefault="001C6B69"/>
    <w:p w:rsidR="001C6B69" w:rsidRDefault="001C6B69">
      <w:r>
        <w:rPr>
          <w:noProof/>
        </w:rPr>
        <w:lastRenderedPageBreak/>
        <w:drawing>
          <wp:inline distT="0" distB="0" distL="0" distR="0" wp14:anchorId="56C028A4" wp14:editId="26C67F22">
            <wp:extent cx="3914286" cy="14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DF" w:rsidRDefault="00EF09DF"/>
    <w:p w:rsidR="00EF09DF" w:rsidRDefault="00EF09DF"/>
    <w:p w:rsidR="00EF09DF" w:rsidRDefault="00EF09DF">
      <w:r>
        <w:rPr>
          <w:noProof/>
        </w:rPr>
        <w:drawing>
          <wp:inline distT="0" distB="0" distL="0" distR="0" wp14:anchorId="0D354409" wp14:editId="01CD8F9C">
            <wp:extent cx="5486400" cy="1445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63" w:rsidRDefault="00266263">
      <w:r>
        <w:rPr>
          <w:noProof/>
        </w:rPr>
        <w:lastRenderedPageBreak/>
        <w:drawing>
          <wp:inline distT="0" distB="0" distL="0" distR="0" wp14:anchorId="61A02870" wp14:editId="1A296CD6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E4"/>
    <w:rsid w:val="000A3242"/>
    <w:rsid w:val="001144E2"/>
    <w:rsid w:val="001444CD"/>
    <w:rsid w:val="001C6B69"/>
    <w:rsid w:val="00266263"/>
    <w:rsid w:val="004E0E3F"/>
    <w:rsid w:val="005A35C5"/>
    <w:rsid w:val="00BE0963"/>
    <w:rsid w:val="00E762E4"/>
    <w:rsid w:val="00E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E696"/>
  <w15:chartTrackingRefBased/>
  <w15:docId w15:val="{C5AB00C5-2113-4282-84DA-C14CE4CE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8</cp:revision>
  <dcterms:created xsi:type="dcterms:W3CDTF">2020-11-27T17:08:00Z</dcterms:created>
  <dcterms:modified xsi:type="dcterms:W3CDTF">2020-11-27T18:00:00Z</dcterms:modified>
</cp:coreProperties>
</file>