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98" w:rsidRDefault="00B47998">
      <w:r w:rsidRPr="0053275F">
        <w:rPr>
          <w:rFonts w:ascii="Times New Roman" w:eastAsia="Times New Roman" w:hAnsi="Times New Roman" w:cs="Times New Roman"/>
          <w:noProof/>
          <w:sz w:val="24"/>
          <w:szCs w:val="24"/>
          <w:lang w:eastAsia="es-GT"/>
        </w:rPr>
        <w:drawing>
          <wp:anchor distT="0" distB="0" distL="0" distR="0" simplePos="0" relativeHeight="251659264" behindDoc="0" locked="0" layoutInCell="1" allowOverlap="0" wp14:anchorId="7CD95672" wp14:editId="38D64F7F">
            <wp:simplePos x="0" y="0"/>
            <wp:positionH relativeFrom="column">
              <wp:posOffset>-424815</wp:posOffset>
            </wp:positionH>
            <wp:positionV relativeFrom="line">
              <wp:posOffset>-762000</wp:posOffset>
            </wp:positionV>
            <wp:extent cx="3875164" cy="1557258"/>
            <wp:effectExtent l="0" t="0" r="0" b="5080"/>
            <wp:wrapNone/>
            <wp:docPr id="6" name="Imagen 6" descr="http://www.deguate.com/artman/uploads/32/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guate.com/artman/uploads/32/us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5164" cy="15572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998" w:rsidRPr="00B47998" w:rsidRDefault="00B47998" w:rsidP="00B47998"/>
    <w:p w:rsidR="00BF5568" w:rsidRDefault="00BF5568" w:rsidP="007D3AE7">
      <w:pPr>
        <w:jc w:val="both"/>
      </w:pPr>
    </w:p>
    <w:p w:rsidR="000E6075" w:rsidRPr="007D3AE7" w:rsidRDefault="00B47998" w:rsidP="007D3AE7">
      <w:pPr>
        <w:jc w:val="both"/>
        <w:rPr>
          <w:rFonts w:ascii="Arial" w:hAnsi="Arial" w:cs="Arial"/>
          <w:b/>
          <w:sz w:val="24"/>
          <w:szCs w:val="24"/>
        </w:rPr>
      </w:pPr>
      <w:r w:rsidRPr="007D3AE7">
        <w:rPr>
          <w:rFonts w:ascii="Arial" w:hAnsi="Arial" w:cs="Arial"/>
          <w:sz w:val="24"/>
          <w:szCs w:val="24"/>
        </w:rPr>
        <w:tab/>
      </w:r>
      <w:r w:rsidRPr="007D3AE7">
        <w:rPr>
          <w:rFonts w:ascii="Arial" w:hAnsi="Arial" w:cs="Arial"/>
          <w:b/>
          <w:sz w:val="24"/>
          <w:szCs w:val="24"/>
        </w:rPr>
        <w:t>CAPITULO: 4</w:t>
      </w:r>
    </w:p>
    <w:p w:rsidR="00856924" w:rsidRPr="007D3AE7" w:rsidRDefault="00856924" w:rsidP="007D3AE7">
      <w:pPr>
        <w:jc w:val="both"/>
        <w:rPr>
          <w:rFonts w:ascii="Arial" w:hAnsi="Arial" w:cs="Arial"/>
          <w:sz w:val="24"/>
          <w:szCs w:val="24"/>
        </w:rPr>
      </w:pPr>
      <w:r w:rsidRPr="007D3AE7">
        <w:rPr>
          <w:rFonts w:ascii="Arial" w:hAnsi="Arial" w:cs="Arial"/>
          <w:sz w:val="24"/>
          <w:szCs w:val="24"/>
        </w:rPr>
        <w:t xml:space="preserve">En este capítulo podemos observar cómo podemos conversar para aprender a penar también nos habla de un viaje a la ciudad de nueva york pero más que todo nos habla sobre el lenguaje del pensamiento se dice que al pensar reconocemos seleccionamos, organizamos y aplicamos el lenguaje del pensamiento. Pensar es dominar con mayor o menor grado de conciencia las estrategias cognitivas que están en la base de este lenguaje como, por ejemplo, reconocer, describir, comprar, seleccionar,  definir, decidir, nombrar, clasificar. </w:t>
      </w:r>
    </w:p>
    <w:p w:rsidR="00856924" w:rsidRPr="007D3AE7" w:rsidRDefault="00856924" w:rsidP="007D3AE7">
      <w:pPr>
        <w:jc w:val="both"/>
        <w:rPr>
          <w:rFonts w:ascii="Arial" w:hAnsi="Arial" w:cs="Arial"/>
          <w:sz w:val="24"/>
          <w:szCs w:val="24"/>
        </w:rPr>
      </w:pPr>
      <w:r w:rsidRPr="007D3AE7">
        <w:rPr>
          <w:rFonts w:ascii="Arial" w:hAnsi="Arial" w:cs="Arial"/>
          <w:sz w:val="24"/>
          <w:szCs w:val="24"/>
        </w:rPr>
        <w:t xml:space="preserve">Dentro del aula, el uso didáctico del lenguaje es lo que se conoce como discursos educacional. No utilizamos el termino discurso por acepción más expositiva, aquella que implica presentaciones largas y protagonizadas por el profesor. </w:t>
      </w:r>
    </w:p>
    <w:p w:rsidR="00856924" w:rsidRPr="007D3AE7" w:rsidRDefault="00856924" w:rsidP="007D3AE7">
      <w:pPr>
        <w:jc w:val="both"/>
        <w:rPr>
          <w:rFonts w:ascii="Arial" w:hAnsi="Arial" w:cs="Arial"/>
          <w:sz w:val="24"/>
          <w:szCs w:val="24"/>
        </w:rPr>
      </w:pPr>
      <w:r w:rsidRPr="007D3AE7">
        <w:rPr>
          <w:rFonts w:ascii="Arial" w:hAnsi="Arial" w:cs="Arial"/>
          <w:sz w:val="24"/>
          <w:szCs w:val="24"/>
        </w:rPr>
        <w:t>Aquí también podemos encontrar como podemos ir integrando las estrategias de pensamiento o par el pensamiento</w:t>
      </w:r>
      <w:r w:rsidR="009D3298" w:rsidRPr="007D3AE7">
        <w:rPr>
          <w:rFonts w:ascii="Arial" w:hAnsi="Arial" w:cs="Arial"/>
          <w:sz w:val="24"/>
          <w:szCs w:val="24"/>
        </w:rPr>
        <w:t xml:space="preserve"> se dice que para este término podemos utilizar palabras para vestir el pensamiento, pero también imágenes como por ejemplo, una brújula para tomar decisiones unos prismáticos para predecir  aquí podemos encontrar clasificaciones o comparaciones. Esta forma de entender y visualizar el pensamiento te permitirá introducir en la programación actividades dirigidas a la competencia de aprender a  aprender, de un modo más organizado y sin que parezca un anexo, sino integradas con el contenido.</w:t>
      </w:r>
    </w:p>
    <w:p w:rsidR="007D3AE7" w:rsidRDefault="009D3298" w:rsidP="007D3AE7">
      <w:pPr>
        <w:spacing w:after="0"/>
        <w:jc w:val="both"/>
        <w:rPr>
          <w:rFonts w:ascii="Arial" w:hAnsi="Arial" w:cs="Arial"/>
          <w:sz w:val="24"/>
          <w:szCs w:val="24"/>
        </w:rPr>
      </w:pPr>
      <w:r w:rsidRPr="007D3AE7">
        <w:rPr>
          <w:rFonts w:ascii="Arial" w:hAnsi="Arial" w:cs="Arial"/>
          <w:sz w:val="24"/>
          <w:szCs w:val="24"/>
        </w:rPr>
        <w:t>En este capítulo también podemos encontrar como podemos ayudar a nuestra escuela o a otros establecimientos</w:t>
      </w:r>
      <w:r w:rsidR="007D3AE7" w:rsidRPr="007D3AE7">
        <w:rPr>
          <w:rFonts w:ascii="Arial" w:hAnsi="Arial" w:cs="Arial"/>
          <w:sz w:val="24"/>
          <w:szCs w:val="24"/>
        </w:rPr>
        <w:t xml:space="preserve"> paso a paso podemos aprender a pensar por que no es cuestión de segundos, ha beses pensamos con mucha rapidez, sin darnos cuenta y en todo momento, pero traer el pensamiento al aula requiere que actuemos a cámara lenta. Recuerda que pensar se compone de estrategias cognitivas que pueden ser guiadas y reguladas cuando en el aula uses una de ellas, ve pasó a paso, y gradúa la secuencia de tu discurso.</w:t>
      </w:r>
    </w:p>
    <w:p w:rsidR="00BF5568" w:rsidRPr="007D3AE7" w:rsidRDefault="00BF5568" w:rsidP="007D3AE7">
      <w:pPr>
        <w:spacing w:after="0"/>
        <w:jc w:val="both"/>
        <w:rPr>
          <w:rFonts w:ascii="Arial" w:hAnsi="Arial" w:cs="Arial"/>
          <w:sz w:val="24"/>
          <w:szCs w:val="24"/>
        </w:rPr>
      </w:pPr>
    </w:p>
    <w:p w:rsidR="009D3298" w:rsidRDefault="007D3AE7" w:rsidP="00BF5568">
      <w:pPr>
        <w:spacing w:after="0"/>
        <w:jc w:val="both"/>
        <w:rPr>
          <w:rFonts w:ascii="Arial" w:hAnsi="Arial" w:cs="Arial"/>
          <w:sz w:val="24"/>
          <w:szCs w:val="24"/>
        </w:rPr>
      </w:pPr>
      <w:r w:rsidRPr="007D3AE7">
        <w:rPr>
          <w:rFonts w:ascii="Arial" w:hAnsi="Arial" w:cs="Arial"/>
          <w:sz w:val="24"/>
          <w:szCs w:val="24"/>
        </w:rPr>
        <w:t>Así como también podemos obtener más ayudas como</w:t>
      </w:r>
      <w:r w:rsidR="00BF5568">
        <w:rPr>
          <w:rFonts w:ascii="Arial" w:hAnsi="Arial" w:cs="Arial"/>
          <w:sz w:val="24"/>
          <w:szCs w:val="24"/>
        </w:rPr>
        <w:t xml:space="preserve">: </w:t>
      </w:r>
      <w:r w:rsidRPr="00BF5568">
        <w:rPr>
          <w:rFonts w:ascii="Arial" w:hAnsi="Arial" w:cs="Arial"/>
          <w:b/>
          <w:sz w:val="24"/>
          <w:szCs w:val="24"/>
        </w:rPr>
        <w:t>HASTE EL MAPA MENTAL DE TU VIDA, REPRESENTA EL PENSAMIENTO, PREPARATE A PENSAR, CREA TU MAPA DEL PENSAMIENTO, PIENSA SOBRE LOS PROGRAMAS.</w:t>
      </w:r>
      <w:r w:rsidRPr="007D3AE7">
        <w:rPr>
          <w:rFonts w:ascii="Arial" w:hAnsi="Arial" w:cs="Arial"/>
          <w:sz w:val="24"/>
          <w:szCs w:val="24"/>
        </w:rPr>
        <w:t xml:space="preserve"> Todos estos subtemas nos pueden ayudar a entender o a mejorar nuestra calidad para aprender a conversar para mejorar nuestra habilidad de pensar así como también para lograr mejorar nuestra calidad educativa. </w:t>
      </w:r>
    </w:p>
    <w:p w:rsidR="00BF5568" w:rsidRPr="00BF5568" w:rsidRDefault="00BF5568" w:rsidP="00BF5568">
      <w:pPr>
        <w:spacing w:after="0"/>
        <w:jc w:val="both"/>
        <w:rPr>
          <w:rFonts w:ascii="Arial" w:hAnsi="Arial" w:cs="Arial"/>
          <w:sz w:val="24"/>
          <w:szCs w:val="24"/>
        </w:rPr>
      </w:pPr>
    </w:p>
    <w:p w:rsidR="00BF5568" w:rsidRPr="00BF5568" w:rsidRDefault="00BF5568" w:rsidP="00BF5568">
      <w:pPr>
        <w:spacing w:after="0"/>
        <w:rPr>
          <w:rFonts w:ascii="Arial" w:hAnsi="Arial" w:cs="Arial"/>
          <w:b/>
          <w:sz w:val="24"/>
          <w:szCs w:val="24"/>
        </w:rPr>
      </w:pPr>
      <w:r w:rsidRPr="00BF5568">
        <w:rPr>
          <w:rFonts w:ascii="Arial" w:hAnsi="Arial" w:cs="Arial"/>
          <w:b/>
          <w:sz w:val="24"/>
          <w:szCs w:val="24"/>
        </w:rPr>
        <w:t>Enrique Moran Paiz.</w:t>
      </w:r>
    </w:p>
    <w:p w:rsidR="00BF5568" w:rsidRDefault="00BF5568" w:rsidP="00BF5568">
      <w:pPr>
        <w:spacing w:after="0"/>
        <w:rPr>
          <w:rFonts w:ascii="Arial" w:hAnsi="Arial" w:cs="Arial"/>
          <w:b/>
          <w:sz w:val="24"/>
          <w:szCs w:val="24"/>
        </w:rPr>
      </w:pPr>
      <w:r w:rsidRPr="00BF5568">
        <w:rPr>
          <w:rFonts w:ascii="Arial" w:hAnsi="Arial" w:cs="Arial"/>
          <w:b/>
          <w:sz w:val="24"/>
          <w:szCs w:val="24"/>
        </w:rPr>
        <w:t>CARNE: 201846737</w:t>
      </w:r>
    </w:p>
    <w:p w:rsidR="00BF5568" w:rsidRPr="00BF5568" w:rsidRDefault="00BF5568" w:rsidP="00BF5568">
      <w:pPr>
        <w:spacing w:after="0"/>
        <w:rPr>
          <w:rFonts w:ascii="Arial" w:hAnsi="Arial" w:cs="Arial"/>
          <w:b/>
          <w:sz w:val="24"/>
          <w:szCs w:val="24"/>
        </w:rPr>
      </w:pPr>
      <w:bookmarkStart w:id="0" w:name="_GoBack"/>
      <w:bookmarkEnd w:id="0"/>
    </w:p>
    <w:sectPr w:rsidR="00BF5568" w:rsidRPr="00BF55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98"/>
    <w:rsid w:val="000E6075"/>
    <w:rsid w:val="007D3AE7"/>
    <w:rsid w:val="00856924"/>
    <w:rsid w:val="009D3298"/>
    <w:rsid w:val="00B47998"/>
    <w:rsid w:val="00BF55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5BB4D-D5AD-435D-AB0C-13537D72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2019-02-09T06:46:00Z</dcterms:created>
  <dcterms:modified xsi:type="dcterms:W3CDTF">2019-02-09T07:31:00Z</dcterms:modified>
</cp:coreProperties>
</file>