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6A06" w14:textId="5B462C94" w:rsidR="00E368C7" w:rsidRDefault="00E368C7" w:rsidP="008979F5">
      <w:pPr>
        <w:pStyle w:val="Listenabsatz"/>
        <w:numPr>
          <w:ilvl w:val="0"/>
          <w:numId w:val="2"/>
        </w:numPr>
        <w:contextualSpacing w:val="0"/>
        <w:rPr>
          <w:b/>
          <w:bCs/>
          <w:sz w:val="28"/>
          <w:szCs w:val="28"/>
        </w:rPr>
      </w:pPr>
      <w:r>
        <w:rPr>
          <w:b/>
          <w:bCs/>
          <w:sz w:val="28"/>
          <w:szCs w:val="28"/>
        </w:rPr>
        <w:t>Abgabeteil (Übungseinheit 1/5)</w:t>
      </w:r>
    </w:p>
    <w:p w14:paraId="38B30009" w14:textId="3725E9E0" w:rsidR="00B20436" w:rsidRDefault="00B20436" w:rsidP="00B20436">
      <w:pPr>
        <w:pStyle w:val="Listenabsatz"/>
        <w:numPr>
          <w:ilvl w:val="1"/>
          <w:numId w:val="2"/>
        </w:numPr>
        <w:spacing w:before="160"/>
        <w:ind w:left="431" w:hanging="431"/>
        <w:jc w:val="both"/>
        <w:rPr>
          <w:b/>
          <w:bCs/>
        </w:rPr>
      </w:pPr>
      <w:r>
        <w:rPr>
          <w:b/>
          <w:bCs/>
        </w:rPr>
        <w:t>Sitemap der mobilen Anwendung</w:t>
      </w:r>
      <w:r w:rsidR="00CC0380">
        <w:rPr>
          <w:b/>
          <w:bCs/>
        </w:rPr>
        <w:t xml:space="preserve"> „</w:t>
      </w:r>
      <w:proofErr w:type="spellStart"/>
      <w:r w:rsidR="00CC0380">
        <w:rPr>
          <w:b/>
          <w:bCs/>
        </w:rPr>
        <w:t>QApp</w:t>
      </w:r>
      <w:proofErr w:type="spellEnd"/>
      <w:r w:rsidR="00CC0380">
        <w:rPr>
          <w:b/>
          <w:bCs/>
        </w:rPr>
        <w:t>“</w:t>
      </w:r>
    </w:p>
    <w:p w14:paraId="740A6966" w14:textId="6906C39B" w:rsidR="00B20436" w:rsidRPr="00B20436" w:rsidRDefault="00B20436" w:rsidP="00B20436">
      <w:pPr>
        <w:spacing w:before="160"/>
        <w:jc w:val="both"/>
      </w:pPr>
      <w:r w:rsidRPr="00B20436">
        <w:t>Über den „Zurück“-Button gelangt man in der Regel auf die zuvor angezeigte Seite. An welcher Stelle der mobilen Anwendung ist das nicht der Fall</w:t>
      </w:r>
      <w:r>
        <w:t xml:space="preserve"> (betrachten Sie nur das Verhalten </w:t>
      </w:r>
      <w:r w:rsidR="00C6603F">
        <w:t xml:space="preserve">der mobilen Anwendung </w:t>
      </w:r>
      <w:r>
        <w:t>und nicht den Programmcode)</w:t>
      </w:r>
      <w:r w:rsidRPr="00B20436">
        <w:t>, und warum ist das möglicherweise der Fall?</w:t>
      </w:r>
    </w:p>
    <w:tbl>
      <w:tblPr>
        <w:tblStyle w:val="Tabellenraster"/>
        <w:tblW w:w="0" w:type="auto"/>
        <w:tblLook w:val="04A0" w:firstRow="1" w:lastRow="0" w:firstColumn="1" w:lastColumn="0" w:noHBand="0" w:noVBand="1"/>
      </w:tblPr>
      <w:tblGrid>
        <w:gridCol w:w="9062"/>
      </w:tblGrid>
      <w:tr w:rsidR="00B20436" w14:paraId="3C2237F2" w14:textId="77777777" w:rsidTr="000D0FBC">
        <w:trPr>
          <w:trHeight w:val="567"/>
        </w:trPr>
        <w:tc>
          <w:tcPr>
            <w:tcW w:w="9062" w:type="dxa"/>
          </w:tcPr>
          <w:p w14:paraId="39A64E9A" w14:textId="07C91C21" w:rsidR="00B20436" w:rsidRDefault="00B20436" w:rsidP="000D0FBC">
            <w:pPr>
              <w:jc w:val="both"/>
            </w:pPr>
          </w:p>
        </w:tc>
      </w:tr>
      <w:tr w:rsidR="00B20436" w14:paraId="1FEE987F" w14:textId="77777777" w:rsidTr="000D0FBC">
        <w:trPr>
          <w:trHeight w:val="567"/>
        </w:trPr>
        <w:tc>
          <w:tcPr>
            <w:tcW w:w="9062" w:type="dxa"/>
          </w:tcPr>
          <w:p w14:paraId="095F167E" w14:textId="77777777" w:rsidR="00B20436" w:rsidRDefault="00B20436" w:rsidP="000D0FBC">
            <w:pPr>
              <w:jc w:val="both"/>
            </w:pPr>
          </w:p>
        </w:tc>
      </w:tr>
      <w:tr w:rsidR="00B20436" w14:paraId="1D7E0A0C" w14:textId="77777777" w:rsidTr="000D0FBC">
        <w:trPr>
          <w:trHeight w:val="567"/>
        </w:trPr>
        <w:tc>
          <w:tcPr>
            <w:tcW w:w="9062" w:type="dxa"/>
          </w:tcPr>
          <w:p w14:paraId="4EDD5E78" w14:textId="77777777" w:rsidR="00B20436" w:rsidRDefault="00B20436" w:rsidP="000D0FBC">
            <w:pPr>
              <w:jc w:val="both"/>
            </w:pPr>
          </w:p>
        </w:tc>
      </w:tr>
    </w:tbl>
    <w:p w14:paraId="07BF1603" w14:textId="7312FA89" w:rsidR="00B20436" w:rsidRDefault="00B20436" w:rsidP="00C6603F">
      <w:pPr>
        <w:pStyle w:val="Listenabsatz"/>
        <w:numPr>
          <w:ilvl w:val="1"/>
          <w:numId w:val="2"/>
        </w:numPr>
        <w:spacing w:before="160"/>
        <w:ind w:left="431" w:hanging="431"/>
        <w:contextualSpacing w:val="0"/>
        <w:jc w:val="both"/>
        <w:rPr>
          <w:b/>
          <w:bCs/>
        </w:rPr>
      </w:pPr>
      <w:r>
        <w:rPr>
          <w:b/>
          <w:bCs/>
        </w:rPr>
        <w:t>View-Model/View der mobilen Anwendung</w:t>
      </w:r>
    </w:p>
    <w:p w14:paraId="3A225A7F" w14:textId="0F8F676C" w:rsidR="00B20436" w:rsidRDefault="00B20436" w:rsidP="00C6603F">
      <w:pPr>
        <w:pStyle w:val="Listenabsatz"/>
        <w:numPr>
          <w:ilvl w:val="0"/>
          <w:numId w:val="7"/>
        </w:numPr>
        <w:spacing w:before="160"/>
        <w:ind w:left="357" w:hanging="357"/>
        <w:jc w:val="both"/>
      </w:pPr>
      <w:r w:rsidRPr="00C6603F">
        <w:t>Geben Sie ein Beispiel</w:t>
      </w:r>
      <w:r w:rsidR="00C6603F" w:rsidRPr="00C6603F">
        <w:t xml:space="preserve"> (Datei</w:t>
      </w:r>
      <w:r w:rsidR="00C6603F">
        <w:t xml:space="preserve">name </w:t>
      </w:r>
      <w:r w:rsidR="00C6603F" w:rsidRPr="00C6603F">
        <w:t>und Codeauszug)</w:t>
      </w:r>
      <w:r w:rsidRPr="00C6603F">
        <w:t xml:space="preserve">, wie komplexere </w:t>
      </w:r>
      <w:r w:rsidR="00C6603F" w:rsidRPr="00C6603F">
        <w:t>Datentypen (kein</w:t>
      </w:r>
      <w:r w:rsidR="00C6603F">
        <w:t>/e</w:t>
      </w:r>
      <w:r w:rsidR="00C6603F" w:rsidRPr="00C6603F">
        <w:t xml:space="preserve"> </w:t>
      </w:r>
      <w:proofErr w:type="spellStart"/>
      <w:r w:rsidR="00C6603F">
        <w:t>N</w:t>
      </w:r>
      <w:r w:rsidR="00C6603F" w:rsidRPr="00C6603F">
        <w:t>umber</w:t>
      </w:r>
      <w:proofErr w:type="spellEnd"/>
      <w:r w:rsidR="00C6603F" w:rsidRPr="00C6603F">
        <w:t>, String, etc.) d. h. Objekte in einer View angezeigt werden können.</w:t>
      </w:r>
    </w:p>
    <w:tbl>
      <w:tblPr>
        <w:tblStyle w:val="Tabellenraster"/>
        <w:tblW w:w="0" w:type="auto"/>
        <w:tblLook w:val="04A0" w:firstRow="1" w:lastRow="0" w:firstColumn="1" w:lastColumn="0" w:noHBand="0" w:noVBand="1"/>
      </w:tblPr>
      <w:tblGrid>
        <w:gridCol w:w="9062"/>
      </w:tblGrid>
      <w:tr w:rsidR="00C6603F" w14:paraId="2AAA2A82" w14:textId="77777777" w:rsidTr="00C6603F">
        <w:trPr>
          <w:trHeight w:val="567"/>
        </w:trPr>
        <w:tc>
          <w:tcPr>
            <w:tcW w:w="9062" w:type="dxa"/>
          </w:tcPr>
          <w:p w14:paraId="748197D1" w14:textId="77777777" w:rsidR="00C6603F" w:rsidRDefault="00C6603F" w:rsidP="00C6603F">
            <w:pPr>
              <w:spacing w:before="160"/>
              <w:jc w:val="both"/>
            </w:pPr>
          </w:p>
        </w:tc>
      </w:tr>
    </w:tbl>
    <w:p w14:paraId="2525BEBA" w14:textId="50569DC7" w:rsidR="00C6603F" w:rsidRPr="00C6603F" w:rsidRDefault="00C6603F" w:rsidP="00C6603F">
      <w:pPr>
        <w:pStyle w:val="Listenabsatz"/>
        <w:numPr>
          <w:ilvl w:val="0"/>
          <w:numId w:val="7"/>
        </w:numPr>
        <w:spacing w:before="160"/>
        <w:ind w:left="357" w:hanging="357"/>
        <w:jc w:val="both"/>
      </w:pPr>
      <w:r>
        <w:t xml:space="preserve">Beschreiben Sie die Wirkung und den Unterschied der folgenden Programmfragmente (beide aus der Datei </w:t>
      </w:r>
      <w:r w:rsidRPr="00C6603F">
        <w:rPr>
          <w:rFonts w:ascii="Courier New" w:hAnsi="Courier New" w:cs="Courier New"/>
        </w:rPr>
        <w:t>details.page.</w:t>
      </w:r>
      <w:r w:rsidR="00974352">
        <w:rPr>
          <w:rFonts w:ascii="Courier New" w:hAnsi="Courier New" w:cs="Courier New"/>
        </w:rPr>
        <w:t>html</w:t>
      </w:r>
      <w:r>
        <w:t>):</w:t>
      </w:r>
      <w:r>
        <w:tab/>
      </w:r>
      <w:r>
        <w:br/>
        <w:t xml:space="preserve">b.1) </w:t>
      </w:r>
      <w:r w:rsidRPr="00C6603F">
        <w:rPr>
          <w:rFonts w:ascii="Courier New" w:hAnsi="Courier New" w:cs="Courier New"/>
        </w:rPr>
        <w:t>&lt;</w:t>
      </w:r>
      <w:proofErr w:type="spellStart"/>
      <w:r w:rsidRPr="00C6603F">
        <w:rPr>
          <w:rFonts w:ascii="Courier New" w:hAnsi="Courier New" w:cs="Courier New"/>
        </w:rPr>
        <w:t>ion</w:t>
      </w:r>
      <w:proofErr w:type="spellEnd"/>
      <w:r w:rsidRPr="00C6603F">
        <w:rPr>
          <w:rFonts w:ascii="Courier New" w:hAnsi="Courier New" w:cs="Courier New"/>
        </w:rPr>
        <w:t>-icon (</w:t>
      </w:r>
      <w:proofErr w:type="spellStart"/>
      <w:r w:rsidRPr="00C6603F">
        <w:rPr>
          <w:rFonts w:ascii="Courier New" w:hAnsi="Courier New" w:cs="Courier New"/>
        </w:rPr>
        <w:t>click</w:t>
      </w:r>
      <w:proofErr w:type="spellEnd"/>
      <w:r w:rsidRPr="00C6603F">
        <w:rPr>
          <w:rFonts w:ascii="Courier New" w:hAnsi="Courier New" w:cs="Courier New"/>
        </w:rPr>
        <w:t>)="</w:t>
      </w:r>
      <w:proofErr w:type="spellStart"/>
      <w:r w:rsidRPr="00C6603F">
        <w:rPr>
          <w:rFonts w:ascii="Courier New" w:hAnsi="Courier New" w:cs="Courier New"/>
        </w:rPr>
        <w:t>createAnswer</w:t>
      </w:r>
      <w:proofErr w:type="spellEnd"/>
      <w:r w:rsidRPr="00C6603F">
        <w:rPr>
          <w:rFonts w:ascii="Courier New" w:hAnsi="Courier New" w:cs="Courier New"/>
        </w:rPr>
        <w:t xml:space="preserve">()" </w:t>
      </w:r>
      <w:proofErr w:type="spellStart"/>
      <w:r w:rsidRPr="00C6603F">
        <w:rPr>
          <w:rFonts w:ascii="Courier New" w:hAnsi="Courier New" w:cs="Courier New"/>
        </w:rPr>
        <w:t>slot</w:t>
      </w:r>
      <w:proofErr w:type="spellEnd"/>
      <w:r w:rsidRPr="00C6603F">
        <w:rPr>
          <w:rFonts w:ascii="Courier New" w:hAnsi="Courier New" w:cs="Courier New"/>
        </w:rPr>
        <w:t xml:space="preserve">="end" </w:t>
      </w:r>
      <w:proofErr w:type="spellStart"/>
      <w:r w:rsidRPr="00C6603F">
        <w:rPr>
          <w:rFonts w:ascii="Courier New" w:hAnsi="Courier New" w:cs="Courier New"/>
        </w:rPr>
        <w:t>name</w:t>
      </w:r>
      <w:proofErr w:type="spellEnd"/>
      <w:r w:rsidRPr="00C6603F">
        <w:rPr>
          <w:rFonts w:ascii="Courier New" w:hAnsi="Courier New" w:cs="Courier New"/>
        </w:rPr>
        <w:t>="</w:t>
      </w:r>
      <w:proofErr w:type="spellStart"/>
      <w:r w:rsidRPr="00C6603F">
        <w:rPr>
          <w:rFonts w:ascii="Courier New" w:hAnsi="Courier New" w:cs="Courier New"/>
        </w:rPr>
        <w:t>add-circle</w:t>
      </w:r>
      <w:proofErr w:type="spellEnd"/>
      <w:r w:rsidRPr="00C6603F">
        <w:rPr>
          <w:rFonts w:ascii="Courier New" w:hAnsi="Courier New" w:cs="Courier New"/>
        </w:rPr>
        <w:t>"&gt;&lt;/</w:t>
      </w:r>
      <w:proofErr w:type="spellStart"/>
      <w:r w:rsidRPr="00C6603F">
        <w:rPr>
          <w:rFonts w:ascii="Courier New" w:hAnsi="Courier New" w:cs="Courier New"/>
        </w:rPr>
        <w:t>ion</w:t>
      </w:r>
      <w:proofErr w:type="spellEnd"/>
      <w:r w:rsidRPr="00C6603F">
        <w:rPr>
          <w:rFonts w:ascii="Courier New" w:hAnsi="Courier New" w:cs="Courier New"/>
        </w:rPr>
        <w:t>-icon&gt;</w:t>
      </w:r>
      <w:r>
        <w:rPr>
          <w:rFonts w:ascii="Courier New" w:hAnsi="Courier New" w:cs="Courier New"/>
        </w:rPr>
        <w:br/>
      </w:r>
      <w:r w:rsidRPr="00C6603F">
        <w:t>b.2)</w:t>
      </w:r>
      <w:r>
        <w:t xml:space="preserve"> </w:t>
      </w:r>
      <w:r w:rsidRPr="00C6603F">
        <w:rPr>
          <w:rFonts w:ascii="Courier New" w:hAnsi="Courier New" w:cs="Courier New"/>
        </w:rPr>
        <w:t>&lt;</w:t>
      </w:r>
      <w:proofErr w:type="spellStart"/>
      <w:r w:rsidRPr="00C6603F">
        <w:rPr>
          <w:rFonts w:ascii="Courier New" w:hAnsi="Courier New" w:cs="Courier New"/>
        </w:rPr>
        <w:t>ion</w:t>
      </w:r>
      <w:proofErr w:type="spellEnd"/>
      <w:r w:rsidRPr="00C6603F">
        <w:rPr>
          <w:rFonts w:ascii="Courier New" w:hAnsi="Courier New" w:cs="Courier New"/>
        </w:rPr>
        <w:t>-icon (</w:t>
      </w:r>
      <w:proofErr w:type="spellStart"/>
      <w:r w:rsidRPr="00C6603F">
        <w:rPr>
          <w:rFonts w:ascii="Courier New" w:hAnsi="Courier New" w:cs="Courier New"/>
        </w:rPr>
        <w:t>click</w:t>
      </w:r>
      <w:proofErr w:type="spellEnd"/>
      <w:r w:rsidRPr="00C6603F">
        <w:rPr>
          <w:rFonts w:ascii="Courier New" w:hAnsi="Courier New" w:cs="Courier New"/>
        </w:rPr>
        <w:t>)="</w:t>
      </w:r>
      <w:proofErr w:type="spellStart"/>
      <w:r w:rsidRPr="00C6603F">
        <w:rPr>
          <w:rFonts w:ascii="Courier New" w:hAnsi="Courier New" w:cs="Courier New"/>
        </w:rPr>
        <w:t>setFavorite</w:t>
      </w:r>
      <w:proofErr w:type="spellEnd"/>
      <w:r w:rsidRPr="00C6603F">
        <w:rPr>
          <w:rFonts w:ascii="Courier New" w:hAnsi="Courier New" w:cs="Courier New"/>
        </w:rPr>
        <w:t xml:space="preserve">()" </w:t>
      </w:r>
      <w:proofErr w:type="spellStart"/>
      <w:r w:rsidRPr="00C6603F">
        <w:rPr>
          <w:rFonts w:ascii="Courier New" w:hAnsi="Courier New" w:cs="Courier New"/>
        </w:rPr>
        <w:t>slot</w:t>
      </w:r>
      <w:proofErr w:type="spellEnd"/>
      <w:r w:rsidRPr="00C6603F">
        <w:rPr>
          <w:rFonts w:ascii="Courier New" w:hAnsi="Courier New" w:cs="Courier New"/>
        </w:rPr>
        <w:t>="end" [</w:t>
      </w:r>
      <w:proofErr w:type="spellStart"/>
      <w:r w:rsidRPr="00C6603F">
        <w:rPr>
          <w:rFonts w:ascii="Courier New" w:hAnsi="Courier New" w:cs="Courier New"/>
        </w:rPr>
        <w:t>name</w:t>
      </w:r>
      <w:proofErr w:type="spellEnd"/>
      <w:r w:rsidRPr="00C6603F">
        <w:rPr>
          <w:rFonts w:ascii="Courier New" w:hAnsi="Courier New" w:cs="Courier New"/>
        </w:rPr>
        <w:t>]="</w:t>
      </w:r>
      <w:proofErr w:type="spellStart"/>
      <w:r w:rsidRPr="00C6603F">
        <w:rPr>
          <w:rFonts w:ascii="Courier New" w:hAnsi="Courier New" w:cs="Courier New"/>
        </w:rPr>
        <w:t>isFavorite</w:t>
      </w:r>
      <w:proofErr w:type="spellEnd"/>
      <w:r w:rsidRPr="00C6603F">
        <w:rPr>
          <w:rFonts w:ascii="Courier New" w:hAnsi="Courier New" w:cs="Courier New"/>
        </w:rPr>
        <w:t>?'</w:t>
      </w:r>
      <w:proofErr w:type="spellStart"/>
      <w:r w:rsidRPr="00C6603F">
        <w:rPr>
          <w:rFonts w:ascii="Courier New" w:hAnsi="Courier New" w:cs="Courier New"/>
        </w:rPr>
        <w:t>star</w:t>
      </w:r>
      <w:proofErr w:type="spellEnd"/>
      <w:r w:rsidRPr="00C6603F">
        <w:rPr>
          <w:rFonts w:ascii="Courier New" w:hAnsi="Courier New" w:cs="Courier New"/>
        </w:rPr>
        <w:t>':'star-</w:t>
      </w:r>
      <w:proofErr w:type="spellStart"/>
      <w:r w:rsidRPr="00C6603F">
        <w:rPr>
          <w:rFonts w:ascii="Courier New" w:hAnsi="Courier New" w:cs="Courier New"/>
        </w:rPr>
        <w:t>outline</w:t>
      </w:r>
      <w:proofErr w:type="spellEnd"/>
      <w:r w:rsidRPr="00C6603F">
        <w:rPr>
          <w:rFonts w:ascii="Courier New" w:hAnsi="Courier New" w:cs="Courier New"/>
        </w:rPr>
        <w:t>'"&gt;&lt;/</w:t>
      </w:r>
      <w:proofErr w:type="spellStart"/>
      <w:r w:rsidRPr="00C6603F">
        <w:rPr>
          <w:rFonts w:ascii="Courier New" w:hAnsi="Courier New" w:cs="Courier New"/>
        </w:rPr>
        <w:t>ion</w:t>
      </w:r>
      <w:proofErr w:type="spellEnd"/>
      <w:r w:rsidRPr="00C6603F">
        <w:rPr>
          <w:rFonts w:ascii="Courier New" w:hAnsi="Courier New" w:cs="Courier New"/>
        </w:rPr>
        <w:t>-icon&gt;</w:t>
      </w:r>
    </w:p>
    <w:tbl>
      <w:tblPr>
        <w:tblStyle w:val="Tabellenraster"/>
        <w:tblW w:w="0" w:type="auto"/>
        <w:tblLook w:val="04A0" w:firstRow="1" w:lastRow="0" w:firstColumn="1" w:lastColumn="0" w:noHBand="0" w:noVBand="1"/>
      </w:tblPr>
      <w:tblGrid>
        <w:gridCol w:w="9062"/>
      </w:tblGrid>
      <w:tr w:rsidR="00C6603F" w14:paraId="2EC8CF1F" w14:textId="77777777" w:rsidTr="000D0FBC">
        <w:trPr>
          <w:trHeight w:val="567"/>
        </w:trPr>
        <w:tc>
          <w:tcPr>
            <w:tcW w:w="9062" w:type="dxa"/>
          </w:tcPr>
          <w:p w14:paraId="3D638A98" w14:textId="77777777" w:rsidR="00C6603F" w:rsidRDefault="00C6603F" w:rsidP="000D0FBC">
            <w:pPr>
              <w:jc w:val="both"/>
            </w:pPr>
          </w:p>
        </w:tc>
      </w:tr>
      <w:tr w:rsidR="00C6603F" w14:paraId="76F15F0B" w14:textId="77777777" w:rsidTr="000D0FBC">
        <w:trPr>
          <w:trHeight w:val="567"/>
        </w:trPr>
        <w:tc>
          <w:tcPr>
            <w:tcW w:w="9062" w:type="dxa"/>
          </w:tcPr>
          <w:p w14:paraId="68BEB34C" w14:textId="77777777" w:rsidR="00C6603F" w:rsidRDefault="00C6603F" w:rsidP="000D0FBC">
            <w:pPr>
              <w:jc w:val="both"/>
            </w:pPr>
          </w:p>
        </w:tc>
      </w:tr>
      <w:tr w:rsidR="00C6603F" w14:paraId="153E096E" w14:textId="77777777" w:rsidTr="000D0FBC">
        <w:trPr>
          <w:trHeight w:val="567"/>
        </w:trPr>
        <w:tc>
          <w:tcPr>
            <w:tcW w:w="9062" w:type="dxa"/>
          </w:tcPr>
          <w:p w14:paraId="24D8338A" w14:textId="77777777" w:rsidR="00C6603F" w:rsidRDefault="00C6603F" w:rsidP="000D0FBC">
            <w:pPr>
              <w:jc w:val="both"/>
            </w:pPr>
          </w:p>
        </w:tc>
      </w:tr>
    </w:tbl>
    <w:p w14:paraId="68C2B33D" w14:textId="21A30979" w:rsidR="00C6603F" w:rsidRPr="00C6603F" w:rsidRDefault="00C6603F" w:rsidP="002D73AC">
      <w:pPr>
        <w:pStyle w:val="Listenabsatz"/>
        <w:numPr>
          <w:ilvl w:val="1"/>
          <w:numId w:val="2"/>
        </w:numPr>
        <w:spacing w:before="160"/>
        <w:ind w:left="431" w:hanging="431"/>
        <w:jc w:val="both"/>
      </w:pPr>
      <w:r w:rsidRPr="00C6603F">
        <w:rPr>
          <w:b/>
          <w:bCs/>
        </w:rPr>
        <w:t>Navigation zwischen Seiten</w:t>
      </w:r>
    </w:p>
    <w:p w14:paraId="06AF3051" w14:textId="535DFDBC" w:rsidR="00C6603F" w:rsidRDefault="00C6603F" w:rsidP="00C6603F">
      <w:pPr>
        <w:spacing w:before="160"/>
        <w:jc w:val="both"/>
      </w:pPr>
      <w:r w:rsidRPr="00C6603F">
        <w:t>Geben Sie</w:t>
      </w:r>
      <w:r>
        <w:t xml:space="preserve"> jeweils</w:t>
      </w:r>
      <w:r w:rsidRPr="00C6603F">
        <w:t xml:space="preserve"> ein Beispiel (Datei</w:t>
      </w:r>
      <w:r>
        <w:t xml:space="preserve">name </w:t>
      </w:r>
      <w:r w:rsidRPr="00C6603F">
        <w:t>und Codeauszug)</w:t>
      </w:r>
      <w:r>
        <w:t xml:space="preserve"> für ein</w:t>
      </w:r>
      <w:r w:rsidR="00CC0380">
        <w:t>e</w:t>
      </w:r>
      <w:r>
        <w:t xml:space="preserve"> Navigation </w:t>
      </w:r>
      <w:r w:rsidR="00CC0380">
        <w:t xml:space="preserve">auf eine Seite </w:t>
      </w:r>
      <w:r>
        <w:t xml:space="preserve">aus dem </w:t>
      </w:r>
      <w:proofErr w:type="spellStart"/>
      <w:r>
        <w:t>ViewModel</w:t>
      </w:r>
      <w:proofErr w:type="spellEnd"/>
      <w:r>
        <w:t xml:space="preserve"> (Programmatisch) sowie aus der View heraus (Vgl. Folie </w:t>
      </w:r>
      <w:r w:rsidR="001C3C0F">
        <w:t>25-27 Block 3.5).</w:t>
      </w:r>
    </w:p>
    <w:tbl>
      <w:tblPr>
        <w:tblStyle w:val="Tabellenraster"/>
        <w:tblW w:w="0" w:type="auto"/>
        <w:tblLook w:val="04A0" w:firstRow="1" w:lastRow="0" w:firstColumn="1" w:lastColumn="0" w:noHBand="0" w:noVBand="1"/>
      </w:tblPr>
      <w:tblGrid>
        <w:gridCol w:w="9062"/>
      </w:tblGrid>
      <w:tr w:rsidR="001C3C0F" w14:paraId="6C135081" w14:textId="77777777" w:rsidTr="000D0FBC">
        <w:trPr>
          <w:trHeight w:val="567"/>
        </w:trPr>
        <w:tc>
          <w:tcPr>
            <w:tcW w:w="9062" w:type="dxa"/>
          </w:tcPr>
          <w:p w14:paraId="19ABBA35" w14:textId="77777777" w:rsidR="001C3C0F" w:rsidRDefault="001C3C0F" w:rsidP="000D0FBC">
            <w:pPr>
              <w:jc w:val="both"/>
            </w:pPr>
          </w:p>
        </w:tc>
      </w:tr>
      <w:tr w:rsidR="001C3C0F" w14:paraId="0B75DF3D" w14:textId="77777777" w:rsidTr="000D0FBC">
        <w:trPr>
          <w:trHeight w:val="567"/>
        </w:trPr>
        <w:tc>
          <w:tcPr>
            <w:tcW w:w="9062" w:type="dxa"/>
          </w:tcPr>
          <w:p w14:paraId="3C04491E" w14:textId="77777777" w:rsidR="001C3C0F" w:rsidRDefault="001C3C0F" w:rsidP="000D0FBC">
            <w:pPr>
              <w:jc w:val="both"/>
            </w:pPr>
          </w:p>
        </w:tc>
      </w:tr>
      <w:tr w:rsidR="001C3C0F" w14:paraId="18977516" w14:textId="77777777" w:rsidTr="000D0FBC">
        <w:trPr>
          <w:trHeight w:val="567"/>
        </w:trPr>
        <w:tc>
          <w:tcPr>
            <w:tcW w:w="9062" w:type="dxa"/>
          </w:tcPr>
          <w:p w14:paraId="4401EABF" w14:textId="77777777" w:rsidR="001C3C0F" w:rsidRDefault="001C3C0F" w:rsidP="000D0FBC">
            <w:pPr>
              <w:jc w:val="both"/>
            </w:pPr>
          </w:p>
        </w:tc>
      </w:tr>
    </w:tbl>
    <w:p w14:paraId="075C8C35" w14:textId="24A4EAC4" w:rsidR="001C3C0F" w:rsidRPr="001C3C0F" w:rsidRDefault="001C3C0F" w:rsidP="00C6603F">
      <w:pPr>
        <w:pStyle w:val="Listenabsatz"/>
        <w:numPr>
          <w:ilvl w:val="1"/>
          <w:numId w:val="2"/>
        </w:numPr>
        <w:spacing w:before="160"/>
        <w:ind w:left="431" w:hanging="431"/>
        <w:jc w:val="both"/>
      </w:pPr>
      <w:r w:rsidRPr="00C6603F">
        <w:rPr>
          <w:b/>
          <w:bCs/>
        </w:rPr>
        <w:t>Navigation zwischen Seiten</w:t>
      </w:r>
      <w:r>
        <w:rPr>
          <w:b/>
          <w:bCs/>
        </w:rPr>
        <w:t xml:space="preserve"> mit Parametern</w:t>
      </w:r>
    </w:p>
    <w:p w14:paraId="7AA151C0" w14:textId="79FDEFD2" w:rsidR="001C3C0F" w:rsidRDefault="001C3C0F" w:rsidP="001C3C0F">
      <w:pPr>
        <w:spacing w:before="160"/>
        <w:jc w:val="both"/>
      </w:pPr>
      <w:r>
        <w:t>Die mobile Anwendung nutzt Seitenaufrufe mit Parametern. Welche Seiten werden mit einem Parameterwert aufgerufen? Werden die Parameterwerte dabei auf den aufgerufenen Seiten angezeigt oder dienen Sie einem anderen Zweck (wenn ja welchem)?</w:t>
      </w:r>
    </w:p>
    <w:tbl>
      <w:tblPr>
        <w:tblStyle w:val="Tabellenraster"/>
        <w:tblW w:w="0" w:type="auto"/>
        <w:tblLook w:val="04A0" w:firstRow="1" w:lastRow="0" w:firstColumn="1" w:lastColumn="0" w:noHBand="0" w:noVBand="1"/>
      </w:tblPr>
      <w:tblGrid>
        <w:gridCol w:w="9062"/>
      </w:tblGrid>
      <w:tr w:rsidR="001C3C0F" w14:paraId="0F7A1EA4" w14:textId="77777777" w:rsidTr="000D0FBC">
        <w:trPr>
          <w:trHeight w:val="567"/>
        </w:trPr>
        <w:tc>
          <w:tcPr>
            <w:tcW w:w="9062" w:type="dxa"/>
          </w:tcPr>
          <w:p w14:paraId="034F2CE6" w14:textId="77777777" w:rsidR="001C3C0F" w:rsidRDefault="001C3C0F" w:rsidP="000D0FBC">
            <w:pPr>
              <w:jc w:val="both"/>
            </w:pPr>
          </w:p>
        </w:tc>
      </w:tr>
      <w:tr w:rsidR="001C3C0F" w14:paraId="33B7DD68" w14:textId="77777777" w:rsidTr="000D0FBC">
        <w:trPr>
          <w:trHeight w:val="567"/>
        </w:trPr>
        <w:tc>
          <w:tcPr>
            <w:tcW w:w="9062" w:type="dxa"/>
          </w:tcPr>
          <w:p w14:paraId="5AF63E10" w14:textId="77777777" w:rsidR="001C3C0F" w:rsidRDefault="001C3C0F" w:rsidP="000D0FBC">
            <w:pPr>
              <w:jc w:val="both"/>
            </w:pPr>
          </w:p>
        </w:tc>
      </w:tr>
      <w:tr w:rsidR="001C3C0F" w14:paraId="65D52755" w14:textId="77777777" w:rsidTr="000D0FBC">
        <w:trPr>
          <w:trHeight w:val="567"/>
        </w:trPr>
        <w:tc>
          <w:tcPr>
            <w:tcW w:w="9062" w:type="dxa"/>
          </w:tcPr>
          <w:p w14:paraId="2FB5A058" w14:textId="77777777" w:rsidR="001C3C0F" w:rsidRDefault="001C3C0F" w:rsidP="000D0FBC">
            <w:pPr>
              <w:jc w:val="both"/>
            </w:pPr>
          </w:p>
        </w:tc>
      </w:tr>
    </w:tbl>
    <w:p w14:paraId="2F6D8D03" w14:textId="19B8394B" w:rsidR="001C3C0F" w:rsidRPr="001C3C0F" w:rsidRDefault="001C3C0F" w:rsidP="001C3C0F">
      <w:pPr>
        <w:pStyle w:val="Listenabsatz"/>
        <w:numPr>
          <w:ilvl w:val="1"/>
          <w:numId w:val="2"/>
        </w:numPr>
        <w:spacing w:before="160"/>
        <w:ind w:left="431" w:hanging="431"/>
        <w:jc w:val="both"/>
      </w:pPr>
      <w:r w:rsidRPr="00C6603F">
        <w:rPr>
          <w:b/>
          <w:bCs/>
        </w:rPr>
        <w:t>Navigation</w:t>
      </w:r>
      <w:r>
        <w:rPr>
          <w:b/>
          <w:bCs/>
        </w:rPr>
        <w:t>s-Stack</w:t>
      </w:r>
    </w:p>
    <w:p w14:paraId="1DE63C49" w14:textId="16248112" w:rsidR="001C3C0F" w:rsidRDefault="001C3C0F" w:rsidP="001C3C0F">
      <w:pPr>
        <w:spacing w:before="160"/>
        <w:jc w:val="both"/>
      </w:pPr>
      <w:r>
        <w:t xml:space="preserve">Starten Sie die Anwendung im Browser. Wechseln Sie mit Strg + Shift + I in den Entwicklermodus. </w:t>
      </w:r>
      <w:r w:rsidR="00C635C0">
        <w:t xml:space="preserve">Navigieren Sie durch die mobile Anwendung und beschreiben Sie, wie sich die Inhalte des Bereichs </w:t>
      </w:r>
      <w:r w:rsidR="00656334" w:rsidRPr="00656334">
        <w:rPr>
          <w:rFonts w:ascii="Courier New" w:hAnsi="Courier New" w:cs="Courier New"/>
        </w:rPr>
        <w:t>&lt;</w:t>
      </w:r>
      <w:proofErr w:type="spellStart"/>
      <w:r w:rsidR="00C635C0">
        <w:rPr>
          <w:rFonts w:ascii="Courier New" w:hAnsi="Courier New" w:cs="Courier New"/>
        </w:rPr>
        <w:t>slot</w:t>
      </w:r>
      <w:proofErr w:type="spellEnd"/>
      <w:r w:rsidR="00656334" w:rsidRPr="00656334">
        <w:rPr>
          <w:rFonts w:ascii="Courier New" w:hAnsi="Courier New" w:cs="Courier New"/>
        </w:rPr>
        <w:t>&gt;&lt;/</w:t>
      </w:r>
      <w:proofErr w:type="spellStart"/>
      <w:r w:rsidR="00C635C0">
        <w:rPr>
          <w:rFonts w:ascii="Courier New" w:hAnsi="Courier New" w:cs="Courier New"/>
        </w:rPr>
        <w:t>slot</w:t>
      </w:r>
      <w:proofErr w:type="spellEnd"/>
      <w:r w:rsidR="00656334" w:rsidRPr="00656334">
        <w:rPr>
          <w:rFonts w:ascii="Courier New" w:hAnsi="Courier New" w:cs="Courier New"/>
        </w:rPr>
        <w:t xml:space="preserve">&gt; </w:t>
      </w:r>
      <w:r w:rsidR="00C635C0">
        <w:t>bei der Navigation verhalten</w:t>
      </w:r>
      <w:r w:rsidR="00656334">
        <w:t>.</w:t>
      </w:r>
    </w:p>
    <w:tbl>
      <w:tblPr>
        <w:tblStyle w:val="Tabellenraster"/>
        <w:tblW w:w="0" w:type="auto"/>
        <w:tblLook w:val="04A0" w:firstRow="1" w:lastRow="0" w:firstColumn="1" w:lastColumn="0" w:noHBand="0" w:noVBand="1"/>
      </w:tblPr>
      <w:tblGrid>
        <w:gridCol w:w="9062"/>
      </w:tblGrid>
      <w:tr w:rsidR="00C635C0" w14:paraId="67BFEA80" w14:textId="77777777" w:rsidTr="007443EB">
        <w:trPr>
          <w:trHeight w:val="567"/>
        </w:trPr>
        <w:tc>
          <w:tcPr>
            <w:tcW w:w="9062" w:type="dxa"/>
          </w:tcPr>
          <w:p w14:paraId="2A06F3B3" w14:textId="77777777" w:rsidR="00C635C0" w:rsidRDefault="00C635C0" w:rsidP="007443EB">
            <w:pPr>
              <w:jc w:val="both"/>
            </w:pPr>
          </w:p>
        </w:tc>
      </w:tr>
      <w:tr w:rsidR="00C635C0" w14:paraId="72D637D8" w14:textId="77777777" w:rsidTr="007443EB">
        <w:trPr>
          <w:trHeight w:val="567"/>
        </w:trPr>
        <w:tc>
          <w:tcPr>
            <w:tcW w:w="9062" w:type="dxa"/>
          </w:tcPr>
          <w:p w14:paraId="48940D7C" w14:textId="77777777" w:rsidR="00C635C0" w:rsidRDefault="00C635C0" w:rsidP="007443EB">
            <w:pPr>
              <w:jc w:val="both"/>
            </w:pPr>
          </w:p>
        </w:tc>
      </w:tr>
      <w:tr w:rsidR="00C635C0" w14:paraId="0D5F8FE5" w14:textId="77777777" w:rsidTr="007443EB">
        <w:trPr>
          <w:trHeight w:val="567"/>
        </w:trPr>
        <w:tc>
          <w:tcPr>
            <w:tcW w:w="9062" w:type="dxa"/>
          </w:tcPr>
          <w:p w14:paraId="1F294598" w14:textId="77777777" w:rsidR="00C635C0" w:rsidRDefault="00C635C0" w:rsidP="007443EB">
            <w:pPr>
              <w:jc w:val="both"/>
            </w:pPr>
          </w:p>
        </w:tc>
      </w:tr>
    </w:tbl>
    <w:p w14:paraId="4310BE97" w14:textId="20E94AF7" w:rsidR="00656334" w:rsidRPr="00656334" w:rsidRDefault="00656334" w:rsidP="00656334">
      <w:pPr>
        <w:pStyle w:val="Listenabsatz"/>
        <w:numPr>
          <w:ilvl w:val="1"/>
          <w:numId w:val="2"/>
        </w:numPr>
        <w:spacing w:before="160"/>
        <w:ind w:left="431" w:hanging="431"/>
        <w:jc w:val="both"/>
      </w:pPr>
      <w:r>
        <w:rPr>
          <w:b/>
          <w:bCs/>
        </w:rPr>
        <w:t>Lifecycle-Hooks</w:t>
      </w:r>
    </w:p>
    <w:p w14:paraId="30EDAE56" w14:textId="4F5B127B" w:rsidR="00656334" w:rsidRDefault="00656334" w:rsidP="00656334">
      <w:pPr>
        <w:spacing w:before="160"/>
        <w:jc w:val="both"/>
      </w:pPr>
      <w:r>
        <w:t xml:space="preserve">Suchen Sie im Programmcode der mobilen Anwendung einen gefüllte Lifecycle-Methode </w:t>
      </w:r>
      <w:r w:rsidRPr="00C6603F">
        <w:t>(Datei</w:t>
      </w:r>
      <w:r>
        <w:t xml:space="preserve">name </w:t>
      </w:r>
      <w:r w:rsidRPr="00C6603F">
        <w:t xml:space="preserve">und </w:t>
      </w:r>
      <w:r>
        <w:t>Methodenname) und erläutern Sie deren konkrete Funktion</w:t>
      </w:r>
      <w:r w:rsidR="006D1DAE">
        <w:t xml:space="preserve"> (Vgl. Folie 36 Block 3.9)</w:t>
      </w:r>
      <w:r>
        <w:t>.</w:t>
      </w:r>
    </w:p>
    <w:tbl>
      <w:tblPr>
        <w:tblStyle w:val="Tabellenraster"/>
        <w:tblW w:w="0" w:type="auto"/>
        <w:tblLook w:val="04A0" w:firstRow="1" w:lastRow="0" w:firstColumn="1" w:lastColumn="0" w:noHBand="0" w:noVBand="1"/>
      </w:tblPr>
      <w:tblGrid>
        <w:gridCol w:w="9062"/>
      </w:tblGrid>
      <w:tr w:rsidR="00656334" w14:paraId="1CA63366" w14:textId="77777777" w:rsidTr="000D0FBC">
        <w:trPr>
          <w:trHeight w:val="567"/>
        </w:trPr>
        <w:tc>
          <w:tcPr>
            <w:tcW w:w="9062" w:type="dxa"/>
          </w:tcPr>
          <w:p w14:paraId="23B9740F" w14:textId="77777777" w:rsidR="00656334" w:rsidRDefault="00656334" w:rsidP="000D0FBC">
            <w:pPr>
              <w:jc w:val="both"/>
            </w:pPr>
          </w:p>
        </w:tc>
      </w:tr>
      <w:tr w:rsidR="00656334" w14:paraId="5F81B468" w14:textId="77777777" w:rsidTr="000D0FBC">
        <w:trPr>
          <w:trHeight w:val="567"/>
        </w:trPr>
        <w:tc>
          <w:tcPr>
            <w:tcW w:w="9062" w:type="dxa"/>
          </w:tcPr>
          <w:p w14:paraId="2F0EA2A1" w14:textId="77777777" w:rsidR="00656334" w:rsidRDefault="00656334" w:rsidP="000D0FBC">
            <w:pPr>
              <w:jc w:val="both"/>
            </w:pPr>
          </w:p>
        </w:tc>
      </w:tr>
      <w:tr w:rsidR="00656334" w14:paraId="3A061168" w14:textId="77777777" w:rsidTr="000D0FBC">
        <w:trPr>
          <w:trHeight w:val="567"/>
        </w:trPr>
        <w:tc>
          <w:tcPr>
            <w:tcW w:w="9062" w:type="dxa"/>
          </w:tcPr>
          <w:p w14:paraId="0DF2E349" w14:textId="77777777" w:rsidR="00656334" w:rsidRDefault="00656334" w:rsidP="000D0FBC">
            <w:pPr>
              <w:jc w:val="both"/>
            </w:pPr>
          </w:p>
        </w:tc>
      </w:tr>
    </w:tbl>
    <w:p w14:paraId="11DE6608" w14:textId="77777777" w:rsidR="00656334" w:rsidRPr="00C6603F" w:rsidRDefault="00656334" w:rsidP="005A7E61">
      <w:pPr>
        <w:spacing w:before="160"/>
        <w:jc w:val="both"/>
      </w:pPr>
    </w:p>
    <w:sectPr w:rsidR="00656334" w:rsidRPr="00C6603F">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95CED" w14:textId="77777777" w:rsidR="008C0901" w:rsidRDefault="008C0901" w:rsidP="00B70242">
      <w:pPr>
        <w:spacing w:after="0" w:line="240" w:lineRule="auto"/>
      </w:pPr>
      <w:r>
        <w:separator/>
      </w:r>
    </w:p>
  </w:endnote>
  <w:endnote w:type="continuationSeparator" w:id="0">
    <w:p w14:paraId="55D8E3CB" w14:textId="77777777" w:rsidR="008C0901" w:rsidRDefault="008C0901" w:rsidP="00B7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334714"/>
      <w:docPartObj>
        <w:docPartGallery w:val="Page Numbers (Bottom of Page)"/>
        <w:docPartUnique/>
      </w:docPartObj>
    </w:sdtPr>
    <w:sdtContent>
      <w:p w14:paraId="7000E80C" w14:textId="315CC902" w:rsidR="00B70242" w:rsidRDefault="00B70242">
        <w:pPr>
          <w:pStyle w:val="Fuzeile"/>
          <w:jc w:val="center"/>
        </w:pPr>
        <w:r>
          <w:fldChar w:fldCharType="begin"/>
        </w:r>
        <w:r>
          <w:instrText>PAGE   \* MERGEFORMAT</w:instrText>
        </w:r>
        <w:r>
          <w:fldChar w:fldCharType="separate"/>
        </w:r>
        <w:r>
          <w:t>2</w:t>
        </w:r>
        <w:r>
          <w:fldChar w:fldCharType="end"/>
        </w:r>
        <w:r>
          <w:t>/</w:t>
        </w:r>
        <w:fldSimple w:instr=" NUMPAGES   \* MERGEFORMAT ">
          <w:r>
            <w:rPr>
              <w:noProof/>
            </w:rPr>
            <w:t>2</w:t>
          </w:r>
        </w:fldSimple>
      </w:p>
    </w:sdtContent>
  </w:sdt>
  <w:p w14:paraId="2E8A5654" w14:textId="77777777" w:rsidR="00B70242" w:rsidRDefault="00B702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BC8F8" w14:textId="77777777" w:rsidR="008C0901" w:rsidRDefault="008C0901" w:rsidP="00B70242">
      <w:pPr>
        <w:spacing w:after="0" w:line="240" w:lineRule="auto"/>
      </w:pPr>
      <w:r>
        <w:separator/>
      </w:r>
    </w:p>
  </w:footnote>
  <w:footnote w:type="continuationSeparator" w:id="0">
    <w:p w14:paraId="3733A038" w14:textId="77777777" w:rsidR="008C0901" w:rsidRDefault="008C0901" w:rsidP="00B7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1C35"/>
    <w:multiLevelType w:val="hybridMultilevel"/>
    <w:tmpl w:val="CE4A68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0E06DD0"/>
    <w:multiLevelType w:val="multilevel"/>
    <w:tmpl w:val="A3B6168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10A3612"/>
    <w:multiLevelType w:val="hybridMultilevel"/>
    <w:tmpl w:val="1ADA7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7527417"/>
    <w:multiLevelType w:val="hybridMultilevel"/>
    <w:tmpl w:val="2DA6A2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865E16"/>
    <w:multiLevelType w:val="hybridMultilevel"/>
    <w:tmpl w:val="2C6A3174"/>
    <w:lvl w:ilvl="0" w:tplc="9AF051CA">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DF74A5A"/>
    <w:multiLevelType w:val="hybridMultilevel"/>
    <w:tmpl w:val="244612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450327355">
    <w:abstractNumId w:val="2"/>
  </w:num>
  <w:num w:numId="2" w16cid:durableId="814759144">
    <w:abstractNumId w:val="1"/>
  </w:num>
  <w:num w:numId="3" w16cid:durableId="219286737">
    <w:abstractNumId w:val="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1713728636">
    <w:abstractNumId w:val="5"/>
  </w:num>
  <w:num w:numId="5" w16cid:durableId="1581677494">
    <w:abstractNumId w:val="4"/>
  </w:num>
  <w:num w:numId="6" w16cid:durableId="1333222426">
    <w:abstractNumId w:val="3"/>
  </w:num>
  <w:num w:numId="7" w16cid:durableId="184515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ytjCxsLS0NDE3MzJX0lEKTi0uzszPAykwNKwFAOyn+MwtAAAA"/>
    <w:docVar w:name="E-Porto::GUID" w:val="{9eed4940-82a0-4835-86df-0b27c9e310f7}"/>
  </w:docVars>
  <w:rsids>
    <w:rsidRoot w:val="00F40BBE"/>
    <w:rsid w:val="00081D7F"/>
    <w:rsid w:val="000B249C"/>
    <w:rsid w:val="000B31A6"/>
    <w:rsid w:val="00120D48"/>
    <w:rsid w:val="00150D13"/>
    <w:rsid w:val="001C3C0F"/>
    <w:rsid w:val="001D6D5C"/>
    <w:rsid w:val="001F0DC0"/>
    <w:rsid w:val="00200FC9"/>
    <w:rsid w:val="00286BE5"/>
    <w:rsid w:val="002B1253"/>
    <w:rsid w:val="0037261C"/>
    <w:rsid w:val="00390A49"/>
    <w:rsid w:val="003942A0"/>
    <w:rsid w:val="003C680C"/>
    <w:rsid w:val="0040393F"/>
    <w:rsid w:val="00407C7D"/>
    <w:rsid w:val="004115F1"/>
    <w:rsid w:val="00447DBF"/>
    <w:rsid w:val="00474C97"/>
    <w:rsid w:val="004941B6"/>
    <w:rsid w:val="004B4BD5"/>
    <w:rsid w:val="004F4EC8"/>
    <w:rsid w:val="005254FA"/>
    <w:rsid w:val="00570908"/>
    <w:rsid w:val="00571CF9"/>
    <w:rsid w:val="00584379"/>
    <w:rsid w:val="00595B8F"/>
    <w:rsid w:val="005A7E61"/>
    <w:rsid w:val="005B0519"/>
    <w:rsid w:val="00656334"/>
    <w:rsid w:val="0067429B"/>
    <w:rsid w:val="00681AE5"/>
    <w:rsid w:val="006B2906"/>
    <w:rsid w:val="006C71EC"/>
    <w:rsid w:val="006D1DAE"/>
    <w:rsid w:val="00733A35"/>
    <w:rsid w:val="00760DAE"/>
    <w:rsid w:val="00787E02"/>
    <w:rsid w:val="007B1A85"/>
    <w:rsid w:val="008563E2"/>
    <w:rsid w:val="00864C9A"/>
    <w:rsid w:val="008979F5"/>
    <w:rsid w:val="008C0901"/>
    <w:rsid w:val="008C5A3E"/>
    <w:rsid w:val="008E4587"/>
    <w:rsid w:val="00920F28"/>
    <w:rsid w:val="009572B0"/>
    <w:rsid w:val="00974352"/>
    <w:rsid w:val="009D1938"/>
    <w:rsid w:val="009D1FA0"/>
    <w:rsid w:val="009E0C8B"/>
    <w:rsid w:val="009F1A13"/>
    <w:rsid w:val="00A055E9"/>
    <w:rsid w:val="00A51503"/>
    <w:rsid w:val="00AF4F44"/>
    <w:rsid w:val="00B20436"/>
    <w:rsid w:val="00B502B4"/>
    <w:rsid w:val="00B70242"/>
    <w:rsid w:val="00BD3584"/>
    <w:rsid w:val="00C11D37"/>
    <w:rsid w:val="00C635C0"/>
    <w:rsid w:val="00C6603F"/>
    <w:rsid w:val="00CC0380"/>
    <w:rsid w:val="00D451D5"/>
    <w:rsid w:val="00E05F8C"/>
    <w:rsid w:val="00E368C7"/>
    <w:rsid w:val="00E73516"/>
    <w:rsid w:val="00E81F16"/>
    <w:rsid w:val="00F353F6"/>
    <w:rsid w:val="00F40BBE"/>
    <w:rsid w:val="00FD1C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B7B3"/>
  <w15:chartTrackingRefBased/>
  <w15:docId w15:val="{DCB6C8AD-6793-403B-B2E9-3DD2075E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0393F"/>
    <w:pPr>
      <w:ind w:left="720"/>
      <w:contextualSpacing/>
    </w:pPr>
  </w:style>
  <w:style w:type="character" w:styleId="Kommentarzeichen">
    <w:name w:val="annotation reference"/>
    <w:basedOn w:val="Absatz-Standardschriftart"/>
    <w:uiPriority w:val="99"/>
    <w:semiHidden/>
    <w:unhideWhenUsed/>
    <w:rsid w:val="005254FA"/>
    <w:rPr>
      <w:sz w:val="16"/>
      <w:szCs w:val="16"/>
    </w:rPr>
  </w:style>
  <w:style w:type="paragraph" w:styleId="Kommentartext">
    <w:name w:val="annotation text"/>
    <w:basedOn w:val="Standard"/>
    <w:link w:val="KommentartextZchn"/>
    <w:uiPriority w:val="99"/>
    <w:semiHidden/>
    <w:unhideWhenUsed/>
    <w:rsid w:val="005254F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254FA"/>
    <w:rPr>
      <w:sz w:val="20"/>
      <w:szCs w:val="20"/>
    </w:rPr>
  </w:style>
  <w:style w:type="paragraph" w:styleId="Kommentarthema">
    <w:name w:val="annotation subject"/>
    <w:basedOn w:val="Kommentartext"/>
    <w:next w:val="Kommentartext"/>
    <w:link w:val="KommentarthemaZchn"/>
    <w:uiPriority w:val="99"/>
    <w:semiHidden/>
    <w:unhideWhenUsed/>
    <w:rsid w:val="005254FA"/>
    <w:rPr>
      <w:b/>
      <w:bCs/>
    </w:rPr>
  </w:style>
  <w:style w:type="character" w:customStyle="1" w:styleId="KommentarthemaZchn">
    <w:name w:val="Kommentarthema Zchn"/>
    <w:basedOn w:val="KommentartextZchn"/>
    <w:link w:val="Kommentarthema"/>
    <w:uiPriority w:val="99"/>
    <w:semiHidden/>
    <w:rsid w:val="005254FA"/>
    <w:rPr>
      <w:b/>
      <w:bCs/>
      <w:sz w:val="20"/>
      <w:szCs w:val="20"/>
    </w:rPr>
  </w:style>
  <w:style w:type="paragraph" w:styleId="NurText">
    <w:name w:val="Plain Text"/>
    <w:basedOn w:val="Standard"/>
    <w:link w:val="NurTextZchn"/>
    <w:uiPriority w:val="99"/>
    <w:semiHidden/>
    <w:unhideWhenUsed/>
    <w:rsid w:val="00390A49"/>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90A49"/>
    <w:rPr>
      <w:rFonts w:ascii="Consolas" w:hAnsi="Consolas"/>
      <w:sz w:val="21"/>
      <w:szCs w:val="21"/>
    </w:rPr>
  </w:style>
  <w:style w:type="paragraph" w:styleId="Kopfzeile">
    <w:name w:val="header"/>
    <w:basedOn w:val="Standard"/>
    <w:link w:val="KopfzeileZchn"/>
    <w:uiPriority w:val="99"/>
    <w:unhideWhenUsed/>
    <w:rsid w:val="00B702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0242"/>
  </w:style>
  <w:style w:type="paragraph" w:styleId="Fuzeile">
    <w:name w:val="footer"/>
    <w:basedOn w:val="Standard"/>
    <w:link w:val="FuzeileZchn"/>
    <w:uiPriority w:val="99"/>
    <w:unhideWhenUsed/>
    <w:rsid w:val="00B702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0242"/>
  </w:style>
  <w:style w:type="character" w:styleId="Hyperlink">
    <w:name w:val="Hyperlink"/>
    <w:basedOn w:val="Absatz-Standardschriftart"/>
    <w:uiPriority w:val="99"/>
    <w:unhideWhenUsed/>
    <w:rsid w:val="00FD1C73"/>
    <w:rPr>
      <w:color w:val="0563C1" w:themeColor="hyperlink"/>
      <w:u w:val="single"/>
    </w:rPr>
  </w:style>
  <w:style w:type="character" w:styleId="NichtaufgelsteErwhnung">
    <w:name w:val="Unresolved Mention"/>
    <w:basedOn w:val="Absatz-Standardschriftart"/>
    <w:uiPriority w:val="99"/>
    <w:semiHidden/>
    <w:unhideWhenUsed/>
    <w:rsid w:val="00FD1C73"/>
    <w:rPr>
      <w:color w:val="605E5C"/>
      <w:shd w:val="clear" w:color="auto" w:fill="E1DFDD"/>
    </w:rPr>
  </w:style>
  <w:style w:type="table" w:styleId="Tabellenraster">
    <w:name w:val="Table Grid"/>
    <w:basedOn w:val="NormaleTabelle"/>
    <w:uiPriority w:val="39"/>
    <w:rsid w:val="00570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Absatz-Standardschriftart"/>
    <w:rsid w:val="007B1A85"/>
  </w:style>
  <w:style w:type="character" w:customStyle="1" w:styleId="pln">
    <w:name w:val="pln"/>
    <w:basedOn w:val="Absatz-Standardschriftart"/>
    <w:rsid w:val="007B1A85"/>
  </w:style>
  <w:style w:type="character" w:customStyle="1" w:styleId="pun">
    <w:name w:val="pun"/>
    <w:basedOn w:val="Absatz-Standardschriftart"/>
    <w:rsid w:val="007B1A85"/>
  </w:style>
  <w:style w:type="character" w:customStyle="1" w:styleId="str">
    <w:name w:val="str"/>
    <w:basedOn w:val="Absatz-Standardschriftart"/>
    <w:rsid w:val="007B1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1674">
      <w:bodyDiv w:val="1"/>
      <w:marLeft w:val="0"/>
      <w:marRight w:val="0"/>
      <w:marTop w:val="0"/>
      <w:marBottom w:val="0"/>
      <w:divBdr>
        <w:top w:val="none" w:sz="0" w:space="0" w:color="auto"/>
        <w:left w:val="none" w:sz="0" w:space="0" w:color="auto"/>
        <w:bottom w:val="none" w:sz="0" w:space="0" w:color="auto"/>
        <w:right w:val="none" w:sz="0" w:space="0" w:color="auto"/>
      </w:divBdr>
    </w:div>
    <w:div w:id="514609418">
      <w:bodyDiv w:val="1"/>
      <w:marLeft w:val="0"/>
      <w:marRight w:val="0"/>
      <w:marTop w:val="0"/>
      <w:marBottom w:val="0"/>
      <w:divBdr>
        <w:top w:val="none" w:sz="0" w:space="0" w:color="auto"/>
        <w:left w:val="none" w:sz="0" w:space="0" w:color="auto"/>
        <w:bottom w:val="none" w:sz="0" w:space="0" w:color="auto"/>
        <w:right w:val="none" w:sz="0" w:space="0" w:color="auto"/>
      </w:divBdr>
      <w:divsChild>
        <w:div w:id="1059598887">
          <w:marLeft w:val="0"/>
          <w:marRight w:val="0"/>
          <w:marTop w:val="0"/>
          <w:marBottom w:val="0"/>
          <w:divBdr>
            <w:top w:val="none" w:sz="0" w:space="0" w:color="auto"/>
            <w:left w:val="none" w:sz="0" w:space="0" w:color="auto"/>
            <w:bottom w:val="none" w:sz="0" w:space="0" w:color="auto"/>
            <w:right w:val="none" w:sz="0" w:space="0" w:color="auto"/>
          </w:divBdr>
          <w:divsChild>
            <w:div w:id="14394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3905">
      <w:bodyDiv w:val="1"/>
      <w:marLeft w:val="0"/>
      <w:marRight w:val="0"/>
      <w:marTop w:val="0"/>
      <w:marBottom w:val="0"/>
      <w:divBdr>
        <w:top w:val="none" w:sz="0" w:space="0" w:color="auto"/>
        <w:left w:val="none" w:sz="0" w:space="0" w:color="auto"/>
        <w:bottom w:val="none" w:sz="0" w:space="0" w:color="auto"/>
        <w:right w:val="none" w:sz="0" w:space="0" w:color="auto"/>
      </w:divBdr>
    </w:div>
    <w:div w:id="1346514341">
      <w:bodyDiv w:val="1"/>
      <w:marLeft w:val="0"/>
      <w:marRight w:val="0"/>
      <w:marTop w:val="0"/>
      <w:marBottom w:val="0"/>
      <w:divBdr>
        <w:top w:val="none" w:sz="0" w:space="0" w:color="auto"/>
        <w:left w:val="none" w:sz="0" w:space="0" w:color="auto"/>
        <w:bottom w:val="none" w:sz="0" w:space="0" w:color="auto"/>
        <w:right w:val="none" w:sz="0" w:space="0" w:color="auto"/>
      </w:divBdr>
    </w:div>
    <w:div w:id="1550989892">
      <w:bodyDiv w:val="1"/>
      <w:marLeft w:val="0"/>
      <w:marRight w:val="0"/>
      <w:marTop w:val="0"/>
      <w:marBottom w:val="0"/>
      <w:divBdr>
        <w:top w:val="none" w:sz="0" w:space="0" w:color="auto"/>
        <w:left w:val="none" w:sz="0" w:space="0" w:color="auto"/>
        <w:bottom w:val="none" w:sz="0" w:space="0" w:color="auto"/>
        <w:right w:val="none" w:sz="0" w:space="0" w:color="auto"/>
      </w:divBdr>
      <w:divsChild>
        <w:div w:id="2022969371">
          <w:marLeft w:val="0"/>
          <w:marRight w:val="0"/>
          <w:marTop w:val="0"/>
          <w:marBottom w:val="0"/>
          <w:divBdr>
            <w:top w:val="none" w:sz="0" w:space="0" w:color="auto"/>
            <w:left w:val="none" w:sz="0" w:space="0" w:color="auto"/>
            <w:bottom w:val="none" w:sz="0" w:space="0" w:color="auto"/>
            <w:right w:val="none" w:sz="0" w:space="0" w:color="auto"/>
          </w:divBdr>
          <w:divsChild>
            <w:div w:id="20012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8C056-EC2F-443D-BE1F-C2C47A476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1578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Vaupel</dc:creator>
  <cp:keywords/>
  <dc:description/>
  <cp:lastModifiedBy>Steffen Vaupel</cp:lastModifiedBy>
  <cp:revision>52</cp:revision>
  <cp:lastPrinted>2022-10-18T20:41:00Z</cp:lastPrinted>
  <dcterms:created xsi:type="dcterms:W3CDTF">2021-04-18T16:54:00Z</dcterms:created>
  <dcterms:modified xsi:type="dcterms:W3CDTF">2022-10-18T20:44:00Z</dcterms:modified>
</cp:coreProperties>
</file>