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A"/>
        </w:pBdr>
        <w:ind w:right="-81" w:hanging="0"/>
        <w:jc w:val="center"/>
        <w:rPr>
          <w:color w:val="auto"/>
        </w:rPr>
      </w:pPr>
      <w:r>
        <w:rPr>
          <w:b/>
          <w:color w:val="auto"/>
          <w:lang w:val="en-US"/>
        </w:rPr>
        <w:t>${COMPANY_NAME}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center"/>
        <w:rPr>
          <w:i/>
          <w:i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BF857FC">
                <wp:simplePos x="0" y="0"/>
                <wp:positionH relativeFrom="column">
                  <wp:posOffset>-145415</wp:posOffset>
                </wp:positionH>
                <wp:positionV relativeFrom="paragraph">
                  <wp:posOffset>11430</wp:posOffset>
                </wp:positionV>
                <wp:extent cx="1270" cy="12700"/>
                <wp:effectExtent l="12700" t="17145" r="25400" b="2667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95pt,1.35pt" to="-11.95pt,1.85pt" ID="Line 3" stroked="t" style="position:absolute" wp14:anchorId="4BF857FC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ИНФОРМИРОВАННОЕ СОГЛАСИЕ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НА ПРОВЕДЕНИЕ МЕДИЦИНСКОГО ВМЕШАТЕЛЬСТВА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u w:val="single"/>
        </w:rPr>
      </w:pPr>
      <w:r>
        <w:rPr>
          <w:u w:val="single"/>
        </w:rPr>
        <w:t>Хирургическое лечение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 xml:space="preserve">1. Я, </w:t>
      </w:r>
      <w:r>
        <w:rPr>
          <w:b/>
        </w:rPr>
        <w:t>${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FULLNAME</w:t>
      </w:r>
      <w:r>
        <w:rPr>
          <w:b/>
        </w:rPr>
        <w:t>}</w:t>
      </w:r>
      <w:r>
        <w:rPr/>
        <w:t xml:space="preserve">, соглашаюсь с тем, что мое лечение будет проводить врач-стоматолог </w:t>
      </w:r>
      <w:r>
        <w:rPr>
          <w:b/>
        </w:rPr>
        <w:t>${</w:t>
      </w:r>
      <w:r>
        <w:rPr>
          <w:b/>
          <w:lang w:val="en-US"/>
        </w:rPr>
        <w:t>STAFF</w:t>
      </w:r>
      <w:r>
        <w:rPr>
          <w:b/>
        </w:rPr>
        <w:t>_</w:t>
      </w:r>
      <w:r>
        <w:rPr>
          <w:b/>
          <w:lang w:val="en-US"/>
        </w:rPr>
        <w:t>FULLNAME</w:t>
      </w:r>
      <w:r>
        <w:rPr>
          <w:b/>
        </w:rPr>
        <w:t>}</w:t>
      </w:r>
      <w:r>
        <w:rPr/>
        <w:t>.</w:t>
      </w:r>
    </w:p>
    <w:p>
      <w:pPr>
        <w:pStyle w:val="Normal"/>
        <w:jc w:val="both"/>
        <w:rPr/>
      </w:pPr>
      <w:r>
        <w:rPr/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2. Мне сообщена, разъяснена врачом и понятна информация о сути лечения:</w:t>
      </w:r>
    </w:p>
    <w:p>
      <w:pPr>
        <w:pStyle w:val="Normal"/>
        <w:jc w:val="both"/>
        <w:rPr/>
      </w:pPr>
      <w:r>
        <w:rPr/>
        <w:t>2.1. Диагноз:______________________________________________________________________________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2.2. Допустимость уточнения диагноза в процессе лечения.</w:t>
      </w:r>
    </w:p>
    <w:p>
      <w:pPr>
        <w:pStyle w:val="Normal"/>
        <w:jc w:val="both"/>
        <w:rPr/>
      </w:pPr>
      <w:r>
        <w:rPr/>
        <w:t>2.3. Индивидуальный рекомендованный план лечения.</w:t>
      </w:r>
    </w:p>
    <w:p>
      <w:pPr>
        <w:pStyle w:val="Normal"/>
        <w:jc w:val="both"/>
        <w:rPr/>
      </w:pPr>
      <w:r>
        <w:rPr/>
        <w:t>2.4. Допустимость коррекции намеченного плана и технологий лечения в зависимости от ситуации, сложившейся в процессе его проведения, о чем меня уведомит врач.</w:t>
      </w:r>
    </w:p>
    <w:p>
      <w:pPr>
        <w:pStyle w:val="Normal"/>
        <w:jc w:val="both"/>
        <w:rPr/>
      </w:pPr>
      <w:r>
        <w:rPr/>
        <w:t>2.5. Возможные альтернативные варианты, а именн</w:t>
      </w:r>
      <w:bookmarkStart w:id="0" w:name="_GoBack"/>
      <w:bookmarkEnd w:id="0"/>
      <w:r>
        <w:rPr/>
        <w:t>о: 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2.6. Возможные негативные последствия в случае или частичного отказа от рекомендованного плана лечения, а именно (нужное дописать, ненужное вычеркнуть): прогрессирование заболевания; развитие инфекционных осложнений; появление либо нарастание болевых ощущений; потеря зуба; нарушения общего состояния организма.</w:t>
      </w:r>
    </w:p>
    <w:p>
      <w:pPr>
        <w:pStyle w:val="Normal"/>
        <w:jc w:val="both"/>
        <w:rPr/>
      </w:pPr>
      <w:r>
        <w:rPr/>
        <w:t>2.7. Возможные осложнения под влиянием анестезии, а именно: отек мягких тканей, кровоизлияние вместе укола; снижение внимания; аллергические реакции.</w:t>
      </w:r>
    </w:p>
    <w:p>
      <w:pPr>
        <w:pStyle w:val="Normal"/>
        <w:jc w:val="both"/>
        <w:rPr/>
      </w:pPr>
      <w:r>
        <w:rPr/>
        <w:t>2.8. Возможные последствия приема анальгетиков, а именно: аллергические реакции; изменения витаминного, иммунологического балансов; нарушение состава кишечной микрофлоры.</w:t>
      </w:r>
    </w:p>
    <w:p>
      <w:pPr>
        <w:pStyle w:val="Normal"/>
        <w:jc w:val="both"/>
        <w:rPr/>
      </w:pPr>
      <w:r>
        <w:rPr/>
        <w:t xml:space="preserve">2.9. Возможные осложнения в процессе лечения, а именно: дискомфорт, боль, отек (припухлость) десны и мягких тканей; кровотечение, после чего для выздоровления может потребоваться несколько дней; повреждение соседних зубов и пломб; натяжение уголков рта, с последующим их растрескиванием;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повреждение нерва, приводящее к онемению или подергиванию губы, онемению подбородка, десен, зубов, языка в оперированном участке (это может продлиться несколько месяцев или остаться постоянным); перелом челюсти; открытие гайморовой пазухи, что потребует проведения дополнительной операции; вывих или подвывих нижней челюсти.</w:t>
      </w:r>
    </w:p>
    <w:p>
      <w:pPr>
        <w:pStyle w:val="Normal"/>
        <w:jc w:val="both"/>
        <w:rPr/>
      </w:pPr>
      <w:r>
        <w:rPr/>
        <w:t>2.10. Возможные осложнения после лечения, а именно (ненужное зачеркнуть, нужное добавить): инфекция, требующая дополнительного лечения; ограничение открывания рта в течении нескольких дней или недель; в исключительных случаях оставления небольшого кусочка корня зуба в челюсти, чтобы не проводить обширную операцию; 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Мне сообщена, разъяснена врачом и понятна информация о гарантиях.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Мне названы и со мной согласованы:</w:t>
      </w:r>
    </w:p>
    <w:p>
      <w:pPr>
        <w:pStyle w:val="Normal"/>
        <w:jc w:val="both"/>
        <w:rPr/>
      </w:pPr>
      <w:r>
        <w:rPr/>
        <w:t>- технологии (методы) и материалы, которые будут использованы в процессе лечения;</w:t>
      </w:r>
    </w:p>
    <w:p>
      <w:pPr>
        <w:pStyle w:val="Normal"/>
        <w:jc w:val="both"/>
        <w:rPr/>
      </w:pPr>
      <w:r>
        <w:rPr/>
        <w:t>- сроки проведения лечения;</w:t>
      </w:r>
    </w:p>
    <w:p>
      <w:pPr>
        <w:pStyle w:val="Normal"/>
        <w:jc w:val="both"/>
        <w:rPr/>
      </w:pPr>
      <w:r>
        <w:rPr/>
        <w:t>- стоимость отдельных процедур (этапов) и лечения в целом. При этом мне известно, что в процессе лечения стоимость может быть увеличена в связи с обстоятельствами, которые трудно предвидеть. Врач предупредит меня о повышении стоимости и обоснует это.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 Мне сообщено и понятно, что для эффективного лечения могут понадобиться обследования (нужное дописать, ненужное вычеркнуть):</w:t>
      </w:r>
    </w:p>
    <w:p>
      <w:pPr>
        <w:pStyle w:val="Normal"/>
        <w:jc w:val="both"/>
        <w:rPr/>
      </w:pPr>
      <w:r>
        <w:rPr/>
        <w:t>- ортопантомограмма, прицельный пленочный снимок, прицельный компьютерный снимок;</w:t>
      </w:r>
    </w:p>
    <w:p>
      <w:pPr>
        <w:pStyle w:val="Normal"/>
        <w:jc w:val="both"/>
        <w:rPr/>
      </w:pPr>
      <w:r>
        <w:rPr/>
        <w:t>- консультация стоматолога (ов) иного профиля: _______________________________________________</w:t>
      </w:r>
    </w:p>
    <w:p>
      <w:pPr>
        <w:pStyle w:val="Normal"/>
        <w:jc w:val="both"/>
        <w:rPr/>
      </w:pPr>
      <w:r>
        <w:rPr/>
        <w:t>- консультация врача (ей) общего медицинского профиля:________________________________________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Мною были заданы доктору все интересующие меня вопросы о сути и условиях лечения и были получены исчерпывающие ответы, разъяснения.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принимаю решение приступить к лечению на предложенных условиях.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1"/>
        <w:gridCol w:w="5421"/>
      </w:tblGrid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${</w:t>
            </w:r>
            <w:r>
              <w:rPr>
                <w:lang w:val="en-US"/>
              </w:rPr>
              <w:t>DATE</w:t>
            </w:r>
            <w:r>
              <w:rPr/>
              <w:t>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Подпись</w:t>
            </w:r>
            <w:r>
              <w:rPr>
                <w:lang w:val="en-US"/>
              </w:rPr>
              <w:t xml:space="preserve"> </w:t>
            </w:r>
            <w:r>
              <w:rPr/>
              <w:t>пациента</w:t>
            </w:r>
            <w:r>
              <w:rPr>
                <w:lang w:val="en-US"/>
              </w:rPr>
              <w:t xml:space="preserve"> _________________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${COMPANY_NAME}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${CUSTOMER_FULLNAME}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</w:t>
            </w:r>
            <w:bookmarkStart w:id="1" w:name="_GoBack1"/>
            <w:bookmarkEnd w:id="1"/>
            <w:r>
              <w:rPr>
                <w:lang w:val="en-US"/>
              </w:rPr>
              <w:t>NY_ADDRESS}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${CUSTOMER_ID_CARD_NUMBER}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${COMPANY_IIK}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${CUSTOMER_IIN}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${COMPANY_BIN}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${COMPANY_BIK}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360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7b8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LibreOffice/5.4.3.2$MacOSX_X86_64 LibreOffice_project/92a7159f7e4af62137622921e809f8546db437e5</Application>
  <Pages>2</Pages>
  <Words>514</Words>
  <Characters>4529</Characters>
  <CharactersWithSpaces>5355</CharactersWithSpaces>
  <Paragraphs>52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2017-06-11T17:24:00Z</dcterms:created>
  <dc:creator>Lena</dc:creator>
  <dc:description/>
  <dc:language>ru-RU</dc:language>
  <cp:lastModifiedBy/>
  <cp:lastPrinted>2010-04-02T11:17:00Z</cp:lastPrinted>
  <dcterms:modified xsi:type="dcterms:W3CDTF">2018-06-29T14:40:53Z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