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before="57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${company_name}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Дата приема:  ${created_at}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Пациент: ${customer_full_name}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Врач: ${staff_full_name}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Телефон: ${company_phone}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right"/>
        <w:rPr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Дневник истории болезни.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</w:p>
    <w:tbl>
      <w:tblPr>
        <w:tblStyle w:val="Table1"/>
        <w:tblW w:w="1031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636"/>
        <w:gridCol w:w="626"/>
        <w:gridCol w:w="636"/>
        <w:gridCol w:w="625"/>
        <w:gridCol w:w="642"/>
        <w:gridCol w:w="625"/>
        <w:gridCol w:w="637"/>
        <w:gridCol w:w="625"/>
        <w:gridCol w:w="625"/>
        <w:gridCol w:w="642"/>
        <w:gridCol w:w="625"/>
        <w:gridCol w:w="636"/>
        <w:gridCol w:w="626"/>
        <w:gridCol w:w="741"/>
        <w:gridCol w:w="739"/>
        <w:tblGridChange w:id="0">
          <w:tblGrid>
            <w:gridCol w:w="625"/>
            <w:gridCol w:w="636"/>
            <w:gridCol w:w="626"/>
            <w:gridCol w:w="636"/>
            <w:gridCol w:w="625"/>
            <w:gridCol w:w="642"/>
            <w:gridCol w:w="625"/>
            <w:gridCol w:w="637"/>
            <w:gridCol w:w="625"/>
            <w:gridCol w:w="625"/>
            <w:gridCol w:w="642"/>
            <w:gridCol w:w="625"/>
            <w:gridCol w:w="636"/>
            <w:gridCol w:w="626"/>
            <w:gridCol w:w="741"/>
            <w:gridCol w:w="739"/>
          </w:tblGrid>
        </w:tblGridChange>
      </w:tblGrid>
      <w:tr>
        <w:trPr>
          <w:trHeight w:val="2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${tooth_18}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${tooth_12}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${tooth_28}</w:t>
            </w:r>
          </w:p>
        </w:tc>
      </w:tr>
      <w:tr>
        <w:trPr>
          <w:trHeight w:val="2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${tooth_48}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${tooth_38}</w:t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Rule="auto"/>
        <w:jc w:val="both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Жалобы: ${1}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Развитие настоящего заболевания: ${2}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Анемнез жизни: ${3}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Внешний осмотр: ${4}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Объективно: ${6}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Онкоосмотр: ${7}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Рентгенологически, УЗИ, др.: ${8}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Лечение: ${11}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Рентгенологически в процессе лечения: ${12}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План обследования: ${13}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Рекомендации: ${16}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Проверка №1: ${17}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План лечения: ${18}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313140"/>
          <w:sz w:val="18"/>
          <w:szCs w:val="18"/>
          <w:rtl w:val="0"/>
        </w:rPr>
        <w:t xml:space="preserve">${staff_full_name}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0</wp:posOffset>
                </wp:positionV>
                <wp:extent cx="96456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3960" y="3780000"/>
                          <a:ext cx="964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0</wp:posOffset>
                </wp:positionV>
                <wp:extent cx="96456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5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sectPr>
      <w:pgSz w:h="16838" w:w="11906"/>
      <w:pgMar w:bottom="426" w:top="426" w:left="993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