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Liberation Sans" w:hAnsi="Liberation Sans"/>
        </w:rPr>
        <w:t>What is SQL? What is MySQL? Are they the same thing?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>
          <w:rFonts w:ascii="Liberation Sans" w:hAnsi="Liberation Sans"/>
        </w:rPr>
        <w:t>What is an ERD?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>
          <w:rFonts w:ascii="Liberation Sans" w:hAnsi="Liberation Sans"/>
        </w:rPr>
        <w:t xml:space="preserve">Give an example of a One to One (1:1) relationship. 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>
          <w:rFonts w:ascii="Liberation Sans" w:hAnsi="Liberation Sans"/>
        </w:rPr>
        <w:t>Give an example of a One to Many (1:N) relationship.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>
          <w:rFonts w:ascii="Liberation Sans" w:hAnsi="Liberation Sans"/>
        </w:rPr>
        <w:t>Give an example of a Many to Many (N:M) relationship.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45</Words>
  <Characters>183</Characters>
  <CharactersWithSpaces>224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2018-03-17T11:57:02Z</dcterms:created>
  <dc:creator/>
  <dc:description/>
  <dc:language>en-US</dc:language>
  <cp:lastModifiedBy/>
  <dcterms:modified xsi:type="dcterms:W3CDTF">2018-03-17T11:57:53Z</dcterms:modified>
  <cp:revision>1</cp:revision>
  <dc:subject/>
  <dc:title/>
</cp:coreProperties>
</file>