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Львівський національний університет імені Івана Франка</w:t>
      </w:r>
    </w:p>
    <w:p>
      <w:pPr>
        <w:jc w:val="center"/>
      </w:pPr>
      <w:r>
        <w:t>Кафедра математичної статистики і диференціальних рівнянь</w:t>
      </w:r>
    </w:p>
    <w:p/>
    <w:p>
      <w:pPr>
        <w:pStyle w:val="Title"/>
      </w:pPr>
      <w:r>
        <w:t>ОНОВЛЕНИЙ ПЛАН</w:t>
        <w:br/>
        <w:t>ДИПЛОМНОЇ РОБОТИ</w:t>
      </w:r>
    </w:p>
    <w:p>
      <w:pPr>
        <w:pStyle w:val="Subtitle"/>
      </w:pPr>
      <w:r>
        <w:t>Статистичний аналіз метеорологічних показників і катастроф в Україні та розроблення інтерактивної вебсистеми їх просторово-часового дослідження</w:t>
      </w:r>
    </w:p>
    <w:p>
      <w:r>
        <w:t>Єдина карта України • Рухомий таймлайн • Графіки • Калькулятор показників</w:t>
      </w:r>
    </w:p>
    <w:p>
      <w:r>
        <w:t>Робоча концепція для обговорення з науковим керівником.</w:t>
        <w:br/>
        <w:t>Основа: курсова робота «Статистика надзвичайних ситуацій в Австралії та Новій Зеландії».</w:t>
        <w:br/>
        <w:t>Автор попередньої курсової: Лінник Максим.</w:t>
        <w:br/>
        <w:t>Дата оновлення: 1 жовтня 2026 року.</w:t>
      </w:r>
    </w:p>
    <w:p>
      <w:r>
        <w:t>У цій редакції погода, катастрофи, карта, графіки та статистичні розрахунки об’єднані в один інтерфейс. Перелік доступних років і змінних остаточно визначається аудитом даних. Документ є планом, а не звітом про вже реалізований сайт або отримані результати.</w:t>
      </w:r>
    </w:p>
    <w:p>
      <w:r>
        <w:br w:type="page"/>
      </w:r>
    </w:p>
    <w:p>
      <w:pPr>
        <w:pStyle w:val="Heading1"/>
      </w:pPr>
      <w:r>
        <w:t>Зміст плану</w:t>
      </w:r>
    </w:p>
    <w:p>
      <w:r>
        <w:t>1. Тема, мета та межі роботи</w:t>
      </w:r>
    </w:p>
    <w:p>
      <w:r>
        <w:t>2. Єдиний інтерфейс і сценарії користувача</w:t>
      </w:r>
    </w:p>
    <w:p>
      <w:r>
        <w:t>3. Джерела та історичне покриття</w:t>
      </w:r>
    </w:p>
    <w:p>
      <w:r>
        <w:t>4. Калькулятор метеорологічних показників і катастроф</w:t>
      </w:r>
    </w:p>
    <w:p>
      <w:r>
        <w:t>5. Карта України, графіки та таймлайн</w:t>
      </w:r>
    </w:p>
    <w:p>
      <w:r>
        <w:t>6. Архітектура й організація даних</w:t>
      </w:r>
    </w:p>
    <w:p>
      <w:r>
        <w:t>7. Обробка та нормалізація</w:t>
      </w:r>
    </w:p>
    <w:p>
      <w:r>
        <w:t>8. Статистичне дослідження</w:t>
      </w:r>
    </w:p>
    <w:p>
      <w:r>
        <w:t>9. Оновлений зміст дипломної</w:t>
      </w:r>
    </w:p>
    <w:p>
      <w:r>
        <w:t>10. План реалізації</w:t>
      </w:r>
    </w:p>
    <w:p>
      <w:r>
        <w:t>11. Перевірка та критерії готовності</w:t>
      </w:r>
    </w:p>
    <w:p>
      <w:r>
        <w:t>12. Джерела</w:t>
      </w:r>
    </w:p>
    <w:p>
      <w:r>
        <w:t>Заголовки підтримують навігацію в Microsoft Word. Попередній план збережено окремо як редакцію від 29.09.2026.</w:t>
      </w:r>
    </w:p>
    <w:p>
      <w:pPr>
        <w:pStyle w:val="Heading1"/>
      </w:pPr>
      <w:r>
        <w:t>1. Тема, мета та межі роботи</w:t>
      </w:r>
    </w:p>
    <w:p>
      <w:r>
        <w:t>Робоча тема: «Статистичний аналіз метеорологічних показників і катастроф в Україні та розроблення інтерактивної вебсистеми їх просторово-часового дослідження».</w:t>
      </w:r>
    </w:p>
    <w:p>
      <w:r>
        <w:t>Мета — сформувати узгоджений набір метеорологічних даних і відомостей про катастрофи, дослідити їх зміни в часі та просторі й реалізувати вебсистему з картою України, рухомим таймлайном, синхронізованими графіками та калькулятором статистичних показників.</w:t>
      </w:r>
    </w:p>
    <w:p>
      <w:r>
        <w:t>Об’єкт — метеорологічні процеси та зареєстровані катастрофи на території України. Предмет — методи інтеграції, статистичного аналізу та інтерактивного відображення просторово-часових даних.</w:t>
      </w:r>
    </w:p>
    <w:p>
      <w:pPr>
        <w:pStyle w:val="ListBullet"/>
      </w:pPr>
      <w:r>
        <w:t>Основний кліматичний період: цільовий інтервал 1950–2025, із перевіркою доступності кожної змінної. Новіші неповні дані показуються окремо.</w:t>
      </w:r>
    </w:p>
    <w:p>
      <w:pPr>
        <w:pStyle w:val="ListBullet"/>
      </w:pPr>
      <w:r>
        <w:t>Катастрофи: фактично доступний історичний період; відсутність записів у джерелі не означає відсутність подій.</w:t>
      </w:r>
    </w:p>
    <w:p>
      <w:pPr>
        <w:pStyle w:val="ListBullet"/>
      </w:pPr>
      <w:r>
        <w:t>Основні показники: температура, опади, відносна вологість, швидкість вітру; тиск — за результатами аудиту.</w:t>
      </w:r>
    </w:p>
    <w:p>
      <w:pPr>
        <w:pStyle w:val="ListBullet"/>
      </w:pPr>
      <w:r>
        <w:t>Калькулятор обчислює статистику з історичних даних та похідні показники. Вимірювання не генеруються штучно.</w:t>
      </w:r>
    </w:p>
    <w:p>
      <w:pPr>
        <w:pStyle w:val="ListBullet"/>
      </w:pPr>
      <w:r>
        <w:t>Першочерговий результат — історична аналітика. Прогнозування залишається додатковим дослідженням після завершення основного функціоналу.</w:t>
      </w:r>
    </w:p>
    <w:p>
      <w:r>
        <w:t>Від курсової зберігаються описова статистика, тренди, сезонність і часові ряди. Дипломна розширює їх українською географією, погодними полями, аналізом зв’язку з катастрофами й інтерактивною системою. Висновки курсової щодо інших країн не переносяться автоматично.</w:t>
      </w:r>
    </w:p>
    <w:p>
      <w:pPr>
        <w:pStyle w:val="Heading1"/>
      </w:pPr>
      <w:r>
        <w:t>2. Єдиний інтерфейс і сценарії користувача</w:t>
      </w:r>
    </w:p>
    <w:p>
      <w:r>
        <w:t>Центральний екран — карта України. Ліворуч розташовані вибір показника, території та фільтри подій; праворуч — картки розрахунків і графіки; під картою — таймлайн. Користувач працює з єдиним набором фільтрів, який застосовується до всіх блоків.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</w:trPr>
        <w:tc>
          <w:tcPr>
            <w:tcW w:type="dxa" w:w="4734"/>
          </w:tcPr>
          <w:p>
            <w:r>
              <w:t>Дія користувача</w:t>
            </w:r>
          </w:p>
        </w:tc>
        <w:tc>
          <w:tcPr>
            <w:tcW w:type="dxa" w:w="4734"/>
          </w:tcPr>
          <w:p>
            <w:r>
              <w:t>Результат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Вибирає опади та інтервал 1980–2020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Карта показує вибраний агрегат; графік — динаміку; калькулятор — суму, середні та екстремуми з одиницями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Натискає на Львівську область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Карта виділяє область; графіки й розрахунки переходять до її даних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Пересуває часовий курсор на певний місяць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Карта та події змінюються; на графіку пересувається синхронний маркер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Змінює межі інтервалу двома повзунками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Калькулятор і графіки перераховуються для нового часового вікна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Увімкнув шар повеней і вибрав подію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З’являється картка катастрофи та погодний графік навколо її дати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Вибирає дві області або два періоди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Система будує порівняльні графіки та різницю статистичних показників</w:t>
            </w:r>
          </w:p>
        </w:tc>
      </w:tr>
    </w:tbl>
    <w:p/>
    <w:p>
      <w:r>
        <w:t>Одна дія має синхронно змінювати пов’язані компоненти. Наприклад, вибір місяця не повинен залишати старі цифри в картках калькулятора. Окремий каталог подій і сторінка методики доповнюють основний екран.</w:t>
      </w:r>
    </w:p>
    <w:p>
      <w:pPr>
        <w:pStyle w:val="Heading1"/>
      </w:pPr>
      <w:r>
        <w:t>3. Джерела та історичне покриття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</w:tcPr>
          <w:p>
            <w:r>
              <w:t>Джерело</w:t>
            </w:r>
          </w:p>
        </w:tc>
        <w:tc>
          <w:tcPr>
            <w:tcW w:type="dxa" w:w="3156"/>
          </w:tcPr>
          <w:p>
            <w:r>
              <w:t>Використання</w:t>
            </w:r>
          </w:p>
        </w:tc>
        <w:tc>
          <w:tcPr>
            <w:tcW w:type="dxa" w:w="3156"/>
          </w:tcPr>
          <w:p>
            <w:r>
              <w:t>Важливі умови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E-OBS [1]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Основні добові погодні поля по Європі з 1950 року: температура, опади, відносна вологість, вітер, тиск.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Поля сформовано з наземних спостережень. Повноту кожної змінної для України перевірити окремо; загальний початок набору не гарантує однакового покриття всіх полів.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ERA5 [2]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Додаткове джерело для погодинної деталізації, перевірки й змінних, яких бракує; доступний із 1940 року.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Це реаналіз, а не прямі вимірювання. Не підміняти ним непомітно E-OBS; джерело та метод розрахунку показувати.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EM-DAT [3, 4]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Каталог великих природних і техногенних катастроф, дати й наслідки.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Фактичне українське покриття встановлюється після отримання файлу; точні координати та дати є не для всіх записів.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ДСНС [5]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Офіційні підсумки й окремі відомості про НС; перевірка агрегатів.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Звіти й подієві записи мають різну деталізацію. Не додавати агрегати до числа подій EM-DAT.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NASA FIRMS [6], додатково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Шар супутникових виявлень вогню: MODIS з 2000 року, VIIRS з 2012 року.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Окреме виявлення не дорівнює окремій пожежі або офіційній НС.</w:t>
            </w:r>
          </w:p>
        </w:tc>
      </w:tr>
    </w:tbl>
    <w:p/>
    <w:p>
      <w:r>
        <w:t>Базове рішення: спочатку перевірити E-OBS як єдине джерело добових метеорологічних показників. Якщо його покриття недостатнє, використати ERA5 як явно позначений альтернативний набір. У першій версії не потрібне повне завантаження всіх погодинних змінних за 75 років.</w:t>
      </w:r>
    </w:p>
    <w:p>
      <w:r>
        <w:t>Межі України та областей отримати з джерела з придатними умовами використання; зберігати версію й атрибуцію. Відображати територію України в міжнародно визнаних кордонах. Для історичних даних пояснювати, що агрегування виконується за вибраною сталою версією меж, а не за адміністративним поділом кожного року.</w:t>
      </w:r>
    </w:p>
    <w:p>
      <w:pPr>
        <w:pStyle w:val="Heading1"/>
      </w:pPr>
      <w:r>
        <w:t>4. Калькулятор метеорологічних показників і катастроф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</w:tcPr>
          <w:p>
            <w:r>
              <w:t>Показник</w:t>
            </w:r>
          </w:p>
        </w:tc>
        <w:tc>
          <w:tcPr>
            <w:tcW w:type="dxa" w:w="3156"/>
          </w:tcPr>
          <w:p>
            <w:r>
              <w:t>Що обчислюється</w:t>
            </w:r>
          </w:p>
        </w:tc>
        <w:tc>
          <w:tcPr>
            <w:tcW w:type="dxa" w:w="3156"/>
          </w:tcPr>
          <w:p>
            <w:r>
              <w:t>Одиниці та примітки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Температура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Середня, мінімум, максимум, стандартне відхилення, аномалія, кількість днів вище/нижче порога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°C; відрізняти мінімум середньодобових значень від мінімуму добових мінімумів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Опади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Сума за період, середня добова кількість, максимум за добу, кількість вологих днів, найдовша суха послідовність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мм, дні; пороги задаються й показуються явно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Відносна вологість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Середня, мінімум, максимум, кількість днів нижче/вище порога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%; визначити доступну часову роздільність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Вітер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Середня швидкість, максимум наявного показника, дні перевищення порога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м/с; максимум добових середніх не є поривом вітру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Тиск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Середнє, екстремуми, зміни між сусідніми датами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гПа; не змішувати тиск на поверхні й приведений до рівня моря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Катастрофи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Число унікальних подій, частота за роками/типами, відомі наслідки, частка пропущених оцінок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Події, особи, грошові одиниці; без подвійного підрахунку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Спільний аналіз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Погодні умови до/під час/після події; порівняння з нормою; зв’язок погодних індексів із частотою погодозалежних катастроф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Статистичний зв’язок не доводить причинності</w:t>
            </w:r>
          </w:p>
        </w:tc>
      </w:tr>
    </w:tbl>
    <w:p/>
    <w:p>
      <w:pPr>
        <w:pStyle w:val="Heading2"/>
      </w:pPr>
      <w:r>
        <w:t>4.1. Базові формули</w:t>
      </w:r>
    </w:p>
    <w:p>
      <w:r>
        <w:t>Середнє значення: x̄ = Σxᵢ / n, де n — кількість наявних значень; разом показується повнота періоду. Сума опадів: P = Σpᵢ. За пропусків сума позначається як неповна, а не як повний підсумок.</w:t>
      </w:r>
    </w:p>
    <w:p>
      <w:r>
        <w:t>Просторове середнє області: x̄ᵣ = Σ(wⱼxⱼ) / Σwⱼ, де wⱼ — площа перетину комірки сітки з областю. Якщо значення відсутні, окремо показується частка покритої площі. Суми опадів за комірками не додаються для отримання середнього шару опадів області.</w:t>
      </w:r>
    </w:p>
    <w:p>
      <w:r>
        <w:t>Аномалія: Aₜ = xₜ − μref, де μref — середнє для відповідного календарного місяця або іншого узгодженого кроку базового періоду. Робоча база — 1991–2020 за достатньої повноти даних. Порівняння опадів у відсотках застосовується лише за ненульової бази.</w:t>
      </w:r>
    </w:p>
    <w:p>
      <w:r>
        <w:t>Похідні показники з ERA5 обчислюються за документованими методиками: наприклад, швидкість вітру з компонентів, відносна вологість із температури та точки роси. Формули, припущення, одиниці й джерельні змінні фіксуються до реалізації.</w:t>
      </w:r>
    </w:p>
    <w:p>
      <w:pPr>
        <w:pStyle w:val="Heading2"/>
      </w:pPr>
      <w:r>
        <w:t>4.2. Розрахунки для катастроф</w:t>
      </w:r>
    </w:p>
    <w:p>
      <w:r>
        <w:t>Обов’язкові функції — кількість, історична частота, структура й наслідки за період. Модельна ймовірність хоча б однієї події — додатковий режим лише за достатніх даних і перевірених припущень. Для пуассонівської бази: λ̂ = N/T; P(Nₕ ≥ 1) = 1 − exp(−λ̂h). Розрахунок не подається як гарантований прогноз катастрофи.</w:t>
      </w:r>
    </w:p>
    <w:p>
      <w:pPr>
        <w:pStyle w:val="Heading1"/>
      </w:pPr>
      <w:r>
        <w:t>5. Карта України, графіки та таймлайн</w:t>
      </w:r>
    </w:p>
    <w:p>
      <w:pPr>
        <w:pStyle w:val="ListBullet"/>
      </w:pPr>
      <w:r>
        <w:t>Карта: кольорове заповнення областей за погодним показником; шар катастроф; кліком відкриваються картка та графік території. Детальна сітка — наступний рівень після стабільної роботи областей.</w:t>
      </w:r>
    </w:p>
    <w:p>
      <w:pPr>
        <w:pStyle w:val="ListBullet"/>
      </w:pPr>
      <w:r>
        <w:t>Графіки: часовий ряд, сезонний профіль, порівняння областей, кількість катастроф за періодами. Катастрофи відображаються позначками або смугами на погодному графіку.</w:t>
      </w:r>
    </w:p>
    <w:p>
      <w:pPr>
        <w:pStyle w:val="ListBullet"/>
      </w:pPr>
      <w:r>
        <w:t>Таймлайн має два режими: інтервал із двома межами для розрахунків і окремий курсор поточного кадру для карти. Графік охоплює інтервал, маркер показує курсор.</w:t>
      </w:r>
    </w:p>
    <w:p>
      <w:pPr>
        <w:pStyle w:val="ListBullet"/>
      </w:pPr>
      <w:r>
        <w:t>Крок: рік або місяць для довгих рядів; день — для коротких вікон за доступних даних. Є відтворення/пауза анімації та зміна швидкості.</w:t>
      </w:r>
    </w:p>
    <w:p>
      <w:pPr>
        <w:pStyle w:val="ListBullet"/>
      </w:pPr>
      <w:r>
        <w:t>На карті доступні режими «кадр» та «підсумок інтервалу». Заголовок і легенда явно показують дату, показник, агрегат та одиниці.</w:t>
      </w:r>
    </w:p>
    <w:p>
      <w:pPr>
        <w:pStyle w:val="ListBullet"/>
      </w:pPr>
      <w:r>
        <w:t>Шкала кольорів фіксується на час анімації, щоб той самий колір означав те саме значення. Для аномалій використовується шкала з центром у нулі.</w:t>
      </w:r>
    </w:p>
    <w:p>
      <w:pPr>
        <w:pStyle w:val="ListBullet"/>
      </w:pPr>
      <w:r>
        <w:t>Відсутні дані показуються окремим кольором або штрихуванням. При неповному покритті карта не імітує точність.</w:t>
      </w:r>
    </w:p>
    <w:p>
      <w:pPr>
        <w:pStyle w:val="ListBullet"/>
      </w:pPr>
      <w:r>
        <w:t>Події з точною локацією можна позначати маркером. Події, відомі лише на рівні області/країни, показуються відповідною територією або списком; центроїд не видається за місце катастрофи.</w:t>
      </w:r>
    </w:p>
    <w:p>
      <w:pPr>
        <w:pStyle w:val="ListBullet"/>
      </w:pPr>
      <w:r>
        <w:t>Події з невідомим місяцем чи днем не отримують вигаданих дат: на дрібному часовому кроці вони відображаються окремо як записи з неповною датою.</w:t>
      </w:r>
    </w:p>
    <w:p>
      <w:r>
        <w:t>Для опадів і температури використовувати окремі підграфіки зі спільною часовою віссю, щоб різні одиниці не вводили в оману. Графік у картці області та нижня панель синхронізуються з картою. Мініграфіки на самій карті можна додати після перевірки читабельності.</w:t>
      </w:r>
    </w:p>
    <w:p>
      <w:pPr>
        <w:pStyle w:val="Heading1"/>
      </w:pPr>
      <w:r>
        <w:t>6. Архітектура й організація даних</w:t>
      </w:r>
    </w:p>
    <w:p>
      <w:r>
        <w:t>Архітектура: один FastAPI backend, React frontend, PostgreSQL із PostGIS та окреме файлове сховище погодних масивів. Важкі обчислення виконуються під час підготовки даних, а не на кожному русі повзунка.</w:t>
      </w:r>
    </w:p>
    <w:p>
      <w:pPr>
        <w:jc w:val="center"/>
      </w:pPr>
      <w:r>
        <w:t>E-OBS / ERA5 + EM-DAT / ДСНС</w:t>
      </w:r>
    </w:p>
    <w:p>
      <w:pPr>
        <w:jc w:val="center"/>
      </w:pPr>
      <w:r>
        <w:t>↓</w:t>
      </w:r>
    </w:p>
    <w:p>
      <w:pPr>
        <w:jc w:val="center"/>
      </w:pPr>
      <w:r>
        <w:t>Оригінали, версії, метадані й межі територій</w:t>
      </w:r>
    </w:p>
    <w:p>
      <w:pPr>
        <w:jc w:val="center"/>
      </w:pPr>
      <w:r>
        <w:t>↓</w:t>
      </w:r>
    </w:p>
    <w:p>
      <w:pPr>
        <w:jc w:val="center"/>
      </w:pPr>
      <w:r>
        <w:t>Python: xarray / pandas → контроль якості → просторові та часові агрегати</w:t>
      </w:r>
    </w:p>
    <w:p>
      <w:pPr>
        <w:jc w:val="center"/>
      </w:pPr>
      <w:r>
        <w:t>↓</w:t>
      </w:r>
    </w:p>
    <w:p>
      <w:pPr>
        <w:jc w:val="center"/>
      </w:pPr>
      <w:r>
        <w:t>NetCDF / Zarr / Parquet для масивів + PostgreSQL / PostGIS для територій, подій і готових підсумків</w:t>
      </w:r>
    </w:p>
    <w:p>
      <w:pPr>
        <w:jc w:val="center"/>
      </w:pPr>
      <w:r>
        <w:t>↓</w:t>
      </w:r>
    </w:p>
    <w:p>
      <w:pPr>
        <w:jc w:val="center"/>
      </w:pPr>
      <w:r>
        <w:t>FastAPI: карти, часові ряди, події, калькулятор, покриття</w:t>
      </w:r>
    </w:p>
    <w:p>
      <w:pPr>
        <w:jc w:val="center"/>
      </w:pPr>
      <w:r>
        <w:t>↓</w:t>
      </w:r>
    </w:p>
    <w:p>
      <w:pPr>
        <w:jc w:val="center"/>
      </w:pPr>
      <w:r>
        <w:t>React: єдині фільтри → карта + таймлайн + графіки + результати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</w:trPr>
        <w:tc>
          <w:tcPr>
            <w:tcW w:type="dxa" w:w="4734"/>
          </w:tcPr>
          <w:p>
            <w:r>
              <w:t>Компонент</w:t>
            </w:r>
          </w:p>
        </w:tc>
        <w:tc>
          <w:tcPr>
            <w:tcW w:type="dxa" w:w="4734"/>
          </w:tcPr>
          <w:p>
            <w:r>
              <w:t>Запропоновані засоби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Інтерфейс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React + TypeScript + Vite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Карта й графіки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Leaflet для карти областей; Recharts для синхронізованих графіків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API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Python + FastAPI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Просторові дані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PostgreSQL + PostGIS; GeoPandas для підготовки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Метеорологічні масиви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xarray; NetCDF/Zarr; Dask за потреби обробки великих обсягів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Агрегати й статистика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pandas, NumPy, SciPy, statsmodels, Parquet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Експерименти й запуск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Jupyter Notebook; Docker Compose</w:t>
            </w:r>
          </w:p>
        </w:tc>
      </w:tr>
    </w:tbl>
    <w:p/>
    <w:p>
      <w:pPr>
        <w:pStyle w:val="Heading2"/>
      </w:pPr>
      <w:r>
        <w:t>6.1. Сутності даних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</w:trPr>
        <w:tc>
          <w:tcPr>
            <w:tcW w:type="dxa" w:w="4734"/>
          </w:tcPr>
          <w:p>
            <w:r>
              <w:t>Сутність</w:t>
            </w:r>
          </w:p>
        </w:tc>
        <w:tc>
          <w:tcPr>
            <w:tcW w:type="dxa" w:w="4734"/>
          </w:tcPr>
          <w:p>
            <w:r>
              <w:t>Зміст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sources / dataset_versions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Джерело, версія, дата отримання, ліцензія та контрольна сума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regions / boundary_versions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Геометрія територій і версія меж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weather_variables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Код показника, одиниці, допустимі агрегати й метод отримання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weather_assets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Посилання на погодні масиви, сітка, часовий діапазон і покриття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weather_aggregates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Територія, дата/інтервал, змінна, агрегат, значення та повнота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events / event_regions / event_sources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Катастрофи, часові інтервали, території, точність дат і локації, походження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reported_statistics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Окремі підсумки ДСНС, які не трактуються як нові події</w:t>
            </w:r>
          </w:p>
        </w:tc>
      </w:tr>
      <w:tr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analysis_runs</w:t>
            </w:r>
          </w:p>
        </w:tc>
        <w:tc>
          <w:tcPr>
            <w:tcW w:type="dxa" w:w="4734"/>
          </w:tcPr>
          <w:p>
            <w:pPr>
              <w:spacing w:after="80"/>
            </w:pPr>
            <w:r>
              <w:rPr>
                <w:sz w:val="20"/>
              </w:rPr>
              <w:t>Параметри відтворюваних досліджень і версії даних</w:t>
            </w:r>
          </w:p>
        </w:tc>
      </w:tr>
    </w:tbl>
    <w:p/>
    <w:p>
      <w:pPr>
        <w:pStyle w:val="Heading2"/>
      </w:pPr>
      <w:r>
        <w:t>6.2. API та швидкодія</w:t>
      </w:r>
    </w:p>
    <w:p>
      <w:r>
        <w:t>Основні маршрути: GET /metadata, /coverage, /regions, /weather/map, /weather/series, /events; POST /calculate. Параметри містять територію, показник, початок і кінець, крок, агрегат, джерело та фільтри катастроф. Відповіді містять одиниці, версію й повноту даних.</w:t>
      </w:r>
    </w:p>
    <w:p>
      <w:r>
        <w:t>Попередньо розрахувати місячні й річні агрегати областей; добові деталі завантажувати для вибраної території. На фронтенді кешувати кадри й попередньо завантажувати сусідні; обмежувати частоту запитів під час перетягування та скасовувати застарілі. Повна погодна сітка за всі роки не передається в браузер. Redis або окремий сервер тайлів додаються лише за результатами вимірювання навантаження.</w:t>
      </w:r>
    </w:p>
    <w:p>
      <w:pPr>
        <w:pStyle w:val="Heading1"/>
      </w:pPr>
      <w:r>
        <w:t>7. Обробка та нормалізація</w:t>
      </w:r>
    </w:p>
    <w:p>
      <w:r>
        <w:t>1. Зберегти сирі файли та словник змінних із джерелами й версіями.</w:t>
      </w:r>
    </w:p>
    <w:p>
      <w:r>
        <w:t>2. Перевірити періоди кожної змінної; сформувати таблицю покриття за роками й територіями.</w:t>
      </w:r>
    </w:p>
    <w:p>
      <w:r>
        <w:t>3. Привести одиниці: температура до °C, опади до мм, швидкість до м/с, тиск до гПа. Правила накопичення опадів ERA5 перевірити до підсумовування.</w:t>
      </w:r>
    </w:p>
    <w:p>
      <w:r>
        <w:t>4. Узгодити часові кроки й календар; явно визначити добу. E-OBS має регіональні особливості 24-годинних інтервалів, тому добові ряди з ERA5 не зшивати без перевірки.</w:t>
      </w:r>
    </w:p>
    <w:p>
      <w:r>
        <w:t>5. Обрізати сітки по території України, обчислити площі перетину з областями й отримати зважені агрегати.</w:t>
      </w:r>
    </w:p>
    <w:p>
      <w:r>
        <w:t>6. Відрізняти пропуски від нулів; не видаляти реальні екстремуми автоматично; показувати покриття для підсумків.</w:t>
      </w:r>
    </w:p>
    <w:p>
      <w:r>
        <w:t>7. Нормалізувати типи катастроф, географію та точність дат. Історичні записи включати за підтвердженою територією.</w:t>
      </w:r>
    </w:p>
    <w:p>
      <w:r>
        <w:t>8. Зіставити дублікати подій між джерелами; зберегти зв’язки з усіма оригіналами. Агрегати ДСНС залишити окремо.</w:t>
      </w:r>
    </w:p>
    <w:p>
      <w:r>
        <w:t>9. З’єднувати погоду й катастрофи за територією та часовим інтервалом; уникати множення числа подій через багато комірок сітки.</w:t>
      </w:r>
    </w:p>
    <w:p>
      <w:r>
        <w:t>10. Сформувати добові/місячні/річні таблиці, базові кліматичні норми та звіт якості.</w:t>
      </w:r>
    </w:p>
    <w:p>
      <w:r>
        <w:t>Джерела залишаються відокремленими на рівні походження навіть у спільному інтерфейсі. Покриття територій і звітність про катастрофи до/після 2014 та 2022 років аналізуються окремо.</w:t>
      </w:r>
    </w:p>
    <w:p>
      <w:pPr>
        <w:pStyle w:val="Heading1"/>
      </w:pPr>
      <w:r>
        <w:t>8. Статистичне дослідження</w:t>
      </w:r>
    </w:p>
    <w:p>
      <w:pPr>
        <w:pStyle w:val="ListBullet"/>
      </w:pPr>
      <w:r>
        <w:t>Описова статистика погодних показників і катастроф; розподіли, пропуски та екстремуми.</w:t>
      </w:r>
    </w:p>
    <w:p>
      <w:pPr>
        <w:pStyle w:val="ListBullet"/>
      </w:pPr>
      <w:r>
        <w:t>Довгострокові тренди, сезонність і аномалії; STL лише для регулярних рядів із відповідним сезонним періодом.</w:t>
      </w:r>
    </w:p>
    <w:p>
      <w:pPr>
        <w:pStyle w:val="ListBullet"/>
      </w:pPr>
      <w:r>
        <w:t>Порівняння областей і періодів з урахуванням однакового покриття та одиниць.</w:t>
      </w:r>
    </w:p>
    <w:p>
      <w:pPr>
        <w:pStyle w:val="ListBullet"/>
      </w:pPr>
      <w:r>
        <w:t>Індекси екстремальних умов: спекотні дні, сильні опади, сухі послідовності за явно заданими порогами.</w:t>
      </w:r>
    </w:p>
    <w:p>
      <w:pPr>
        <w:pStyle w:val="ListBullet"/>
      </w:pPr>
      <w:r>
        <w:t>Аналіз погодних умов навколо вибраних повеней, посух, температурних екстремумів; урахування затримки між чинником і подією.</w:t>
      </w:r>
    </w:p>
    <w:p>
      <w:pPr>
        <w:pStyle w:val="ListBullet"/>
      </w:pPr>
      <w:r>
        <w:t>Кореляційний/регресійний аналіз на узгодженому рівні «територія × період», контроль сезонності й трендів; висновки як асоціації.</w:t>
      </w:r>
    </w:p>
    <w:p>
      <w:pPr>
        <w:pStyle w:val="ListBullet"/>
      </w:pPr>
      <w:r>
        <w:t>Додатково: порівняння сезонного наївного прогнозу та ARIMA/SARIMA для одного погодного ряду або моделей кількості подій.</w:t>
      </w:r>
    </w:p>
    <w:p>
      <w:r>
        <w:t>Техногенні катастрофи відображаються, але не пояснюються автоматично погодою. Військові події не змішуються з природними без окремої постановки задачі. Гіпотеза для дослідження: чи змінюються погодні екстремуми в регіонах і як вони узгоджуються в часі з зареєстрованими погодозалежними катастрофами.</w:t>
      </w:r>
    </w:p>
    <w:p>
      <w:r>
        <w:t>За наявності прогнозів застосовувати часові розбиття й відкладені періоди, MAE/RMSE та інтервали. Для основного калькулятора оцінювати правильність формул і агрегування, а не вигадану «точність прогнозу».</w:t>
      </w:r>
    </w:p>
    <w:p>
      <w:pPr>
        <w:pStyle w:val="Heading1"/>
      </w:pPr>
      <w:r>
        <w:t>9. Оновлений зміст дипломної</w:t>
      </w:r>
    </w:p>
    <w:p>
      <w:pPr>
        <w:pStyle w:val="Heading2"/>
      </w:pPr>
      <w:r>
        <w:t>ВСТУП</w:t>
      </w:r>
    </w:p>
    <w:p>
      <w:r>
        <w:t>Актуальність; мета й завдання; об’єкт і предмет; методи; практичне значення.</w:t>
      </w:r>
    </w:p>
    <w:p>
      <w:pPr>
        <w:pStyle w:val="Heading2"/>
      </w:pPr>
      <w:r>
        <w:t>РОЗДІЛ 1. Метеорологічні показники та катастрофи як об’єкт дослідження</w:t>
      </w:r>
    </w:p>
    <w:p>
      <w:r>
        <w:t>1.1. Основні метеорологічні величини та показники екстремальних умов.</w:t>
      </w:r>
    </w:p>
    <w:p>
      <w:r>
        <w:t>1.2. Класифікація катастроф і надзвичайних ситуацій.</w:t>
      </w:r>
    </w:p>
    <w:p>
      <w:r>
        <w:t>1.3. Джерела історичних даних та їх обмеження.</w:t>
      </w:r>
    </w:p>
    <w:p>
      <w:r>
        <w:t>1.4. Огляд геоінформаційних і кліматичних вебсистем.</w:t>
      </w:r>
    </w:p>
    <w:p>
      <w:r>
        <w:t>1.5. Постановка задачі та вимоги до системи.</w:t>
      </w:r>
    </w:p>
    <w:p>
      <w:pPr>
        <w:pStyle w:val="Heading2"/>
      </w:pPr>
      <w:r>
        <w:t>РОЗДІЛ 2. Формування спільного набору просторово-часових даних</w:t>
      </w:r>
    </w:p>
    <w:p>
      <w:r>
        <w:t>2.1. Вибір джерел, території та періоду.</w:t>
      </w:r>
    </w:p>
    <w:p>
      <w:r>
        <w:t>2.2. Структура погодних полів і каталогу катастроф.</w:t>
      </w:r>
    </w:p>
    <w:p>
      <w:r>
        <w:t>2.3. Очищення, одиниці, пропуски й екстремуми.</w:t>
      </w:r>
    </w:p>
    <w:p>
      <w:r>
        <w:t>2.4. Просторове та часове агрегування.</w:t>
      </w:r>
    </w:p>
    <w:p>
      <w:r>
        <w:t>2.5. Зіставлення погодних умов і катастроф.</w:t>
      </w:r>
    </w:p>
    <w:p>
      <w:r>
        <w:t>2.6. Оцінювання якості й відтворюваність обробки.</w:t>
      </w:r>
    </w:p>
    <w:p>
      <w:pPr>
        <w:pStyle w:val="Heading2"/>
      </w:pPr>
      <w:r>
        <w:t>РОЗДІЛ 3. Статистичний аналіз та методи розрахунку показників</w:t>
      </w:r>
    </w:p>
    <w:p>
      <w:r>
        <w:t>3.1. Описова статистика й територіальні відмінності.</w:t>
      </w:r>
    </w:p>
    <w:p>
      <w:r>
        <w:t>3.2. Тренди, сезонність і кліматичні аномалії.</w:t>
      </w:r>
    </w:p>
    <w:p>
      <w:r>
        <w:t>3.3. Екстремальні погодні умови та їх повторюваність.</w:t>
      </w:r>
    </w:p>
    <w:p>
      <w:r>
        <w:t>3.4. Динаміка й наслідки катастроф.</w:t>
      </w:r>
    </w:p>
    <w:p>
      <w:r>
        <w:t>3.5. Аналіз зв’язку погодних показників із катастрофами.</w:t>
      </w:r>
    </w:p>
    <w:p>
      <w:r>
        <w:t>3.6. Формули калькулятора, обмеження та перевірка результатів.</w:t>
      </w:r>
    </w:p>
    <w:p>
      <w:pPr>
        <w:pStyle w:val="Heading2"/>
      </w:pPr>
      <w:r>
        <w:t>РОЗДІЛ 4. Розроблення інтерактивної вебсистеми</w:t>
      </w:r>
    </w:p>
    <w:p>
      <w:r>
        <w:t>4.1. Архітектура, сховище та схема даних.</w:t>
      </w:r>
    </w:p>
    <w:p>
      <w:r>
        <w:t>4.2. Реалізація обробки й серверного API.</w:t>
      </w:r>
    </w:p>
    <w:p>
      <w:r>
        <w:t>4.3. Карта України та шари показників і подій.</w:t>
      </w:r>
    </w:p>
    <w:p>
      <w:r>
        <w:t>4.4. Таймлайн, анімація та синхронізація графіків.</w:t>
      </w:r>
    </w:p>
    <w:p>
      <w:r>
        <w:t>4.5. Калькулятор і порівняння територій та періодів.</w:t>
      </w:r>
    </w:p>
    <w:p>
      <w:r>
        <w:t>4.6. Тестування коректності, швидкодії й користувацьких сценаріїв.</w:t>
      </w:r>
    </w:p>
    <w:p>
      <w:r>
        <w:t>4.7. Розгортання та демонстрація системи.</w:t>
      </w:r>
    </w:p>
    <w:p>
      <w:pPr>
        <w:pStyle w:val="Heading2"/>
      </w:pPr>
      <w:r>
        <w:t>ВИСНОВКИ; СПИСОК ДЖЕРЕЛ; ДОДАТКИ</w:t>
      </w:r>
    </w:p>
    <w:p>
      <w:r>
        <w:t>Додатки: словник змінних, схема даних, формули, звіт покриття, додаткові графіки, специфікація API й інструкція запуску. Остаточний зміст адаптувати до методичних вимог кафедри.</w:t>
      </w:r>
    </w:p>
    <w:p>
      <w:pPr>
        <w:pStyle w:val="Heading1"/>
      </w:pPr>
      <w:r>
        <w:t>10. План реалізації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</w:tcPr>
          <w:p>
            <w:r>
              <w:t>Етап</w:t>
            </w:r>
          </w:p>
        </w:tc>
        <w:tc>
          <w:tcPr>
            <w:tcW w:type="dxa" w:w="3156"/>
          </w:tcPr>
          <w:p>
            <w:r>
              <w:t>Завдання</w:t>
            </w:r>
          </w:p>
        </w:tc>
        <w:tc>
          <w:tcPr>
            <w:tcW w:type="dxa" w:w="3156"/>
          </w:tcPr>
          <w:p>
            <w:r>
              <w:t>Результат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1. Аудит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Перевірити E-OBS, ERA5, EM-DAT і ДСНС; отримати невеликі зразки.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Матриця доступності змінних/років/територій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2. Вертикальний прототип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Одна область, один погодний показник, короткий період, кілька подій.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Уже пов’язана карта → таймлайн → графік → калькулятор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3. Підготовка даних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Межі, одиниці, пропуски, агрегати, каталог подій.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Відтворюваний процес і звіт якості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4. Масштабування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Усі області та доступний період з 1950 року; решта показників.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Основний набір і готові часові агрегати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5. Дослідження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Тренди, сезонність, екстремуми й зв’язки з катастрофами.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Графіки, таблиці та обґрунтовані висновки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6. Основний інтерфейс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Шари, подвійний повзунок, курсор, анімація, картки подій.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Єдина інтерактивна система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7. Розширення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Порівняння, експорт дозволених результатів; за ресурсів — сітка й FIRMS.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Додаткові сценарії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8. Перевірка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Розрахунки, синхронізація, відсутні дані та продуктивність.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Підтверджені сценарії й виміряна швидкодія</w:t>
            </w:r>
          </w:p>
        </w:tc>
      </w:tr>
      <w:tr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9. Оформлення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Текст, джерела, додатки, презентація та інструкція.</w:t>
            </w:r>
          </w:p>
        </w:tc>
        <w:tc>
          <w:tcPr>
            <w:tcW w:type="dxa" w:w="3156"/>
          </w:tcPr>
          <w:p>
            <w:pPr>
              <w:spacing w:after="80"/>
            </w:pPr>
            <w:r>
              <w:rPr>
                <w:sz w:val="20"/>
              </w:rPr>
              <w:t>Матеріали до захисту</w:t>
            </w:r>
          </w:p>
        </w:tc>
      </w:tr>
    </w:tbl>
    <w:p/>
    <w:p>
      <w:r>
        <w:t>Обов’язкова перша версія: карта областей України; температура, опади, вологість і вітер за доступними роками; шар катастроф; інтервал і курсор таймлайна; синхронізовані графіки; калькулятор; відомості про джерела й покриття. Додаткові моделі та детальні супутникові шари не повинні затримувати цей результат.</w:t>
      </w:r>
    </w:p>
    <w:p>
      <w:pPr>
        <w:pStyle w:val="Heading1"/>
      </w:pPr>
      <w:r>
        <w:t>11. Перевірка та критерії готовності</w:t>
      </w:r>
    </w:p>
    <w:p>
      <w:pPr>
        <w:pStyle w:val="ListBullet"/>
      </w:pPr>
      <w:r>
        <w:t>Розрахунки: звірити середні, суми, екстремуми, порогові дні й аномалії з незалежними контрольними прикладами.</w:t>
      </w:r>
    </w:p>
    <w:p>
      <w:pPr>
        <w:pStyle w:val="ListBullet"/>
      </w:pPr>
      <w:r>
        <w:t>Географія: перевірити площинні ваги, часткові комірки й події в кількох областях без подвійного підрахунку по Україні.</w:t>
      </w:r>
    </w:p>
    <w:p>
      <w:pPr>
        <w:pStyle w:val="ListBullet"/>
      </w:pPr>
      <w:r>
        <w:t>Час: перевірити високосні роки, межі місяців, неповні роки й події з невідомою точною датою.</w:t>
      </w:r>
    </w:p>
    <w:p>
      <w:pPr>
        <w:pStyle w:val="ListBullet"/>
      </w:pPr>
      <w:r>
        <w:t>Синхронізація: після зміни фільтра карта, графік, таймлайн і калькулятор відображають ті самі параметри; застарілі відповіді не перезаписують нові.</w:t>
      </w:r>
    </w:p>
    <w:p>
      <w:pPr>
        <w:pStyle w:val="ListBullet"/>
      </w:pPr>
      <w:r>
        <w:t>Візуалізація: стабільні шкали під час анімації, правильні одиниці, явне позначення пропусків.</w:t>
      </w:r>
    </w:p>
    <w:p>
      <w:pPr>
        <w:pStyle w:val="ListBullet"/>
      </w:pPr>
      <w:r>
        <w:t>Швидкодія: виміряти час запиту кадру й час перемальовування на зазначеному обладнанні; числові цілі встановити після прототипу.</w:t>
      </w:r>
    </w:p>
    <w:p>
      <w:pPr>
        <w:pStyle w:val="ListBullet"/>
      </w:pPr>
      <w:r>
        <w:t>Відтворюваність: зафіксувати версії даних, меж, залежностей та команди запуску.</w:t>
      </w:r>
    </w:p>
    <w:p>
      <w:pPr>
        <w:pStyle w:val="ListBullet"/>
      </w:pPr>
      <w:r>
        <w:t>Готовність: усі обов’язкові сценарії працюють на реальних даних; обмеження покриття відображаються в інтерфейсі.</w:t>
      </w:r>
    </w:p>
    <w:p>
      <w:pPr>
        <w:pStyle w:val="Heading1"/>
      </w:pPr>
      <w:r>
        <w:t>12. Джерела</w:t>
      </w:r>
    </w:p>
    <w:p>
      <w:r>
        <w:t>Каталоги E-OBS та ERA5 перевірено 01.10.2026. Інші джерела перевірялися під час попередніх етапів підготовки плану; фактичний склад завантажень перевіряється на етапі аудиту.</w:t>
      </w:r>
    </w:p>
    <w:p>
      <w:r>
        <w:t xml:space="preserve">[1] Copernicus. E-OBS daily gridded meteorological data for Europe from 1950. </w:t>
      </w:r>
      <w:hyperlink r:id="rId10">
        <w:r>
          <w:rPr>
            <w:color w:val="0563C1"/>
          </w:rPr>
          <w:t>https://cds.climate.copernicus.eu/datasets/insitu-gridded-observations-europe?tab=overview</w:t>
        </w:r>
      </w:hyperlink>
    </w:p>
    <w:p>
      <w:r>
        <w:t xml:space="preserve">[2] Copernicus. ERA5 hourly data on single levels from 1940. </w:t>
      </w:r>
      <w:hyperlink r:id="rId11">
        <w:r>
          <w:rPr>
            <w:color w:val="0563C1"/>
          </w:rPr>
          <w:t>https://cds.climate.copernicus.eu/datasets/reanalysis-era5-single-levels?tab=overview</w:t>
        </w:r>
      </w:hyperlink>
    </w:p>
    <w:p>
      <w:r>
        <w:t xml:space="preserve">[3] EM-DAT. Опис бази й критерії включення. </w:t>
      </w:r>
      <w:hyperlink r:id="rId12">
        <w:r>
          <w:rPr>
            <w:color w:val="0563C1"/>
          </w:rPr>
          <w:t>https://www.emdat.be/</w:t>
        </w:r>
      </w:hyperlink>
    </w:p>
    <w:p>
      <w:r>
        <w:t xml:space="preserve">[4] EM-DAT. Data Accessibility. </w:t>
      </w:r>
      <w:hyperlink r:id="rId13">
        <w:r>
          <w:rPr>
            <w:color w:val="0563C1"/>
          </w:rPr>
          <w:t>https://doc.emdat.be/docs/data-accessibility/</w:t>
        </w:r>
      </w:hyperlink>
    </w:p>
    <w:p>
      <w:r>
        <w:t xml:space="preserve">[5] Звіт ДСНС за 2024 рік. </w:t>
      </w:r>
      <w:hyperlink r:id="rId14">
        <w:r>
          <w:rPr>
            <w:color w:val="0563C1"/>
          </w:rPr>
          <w:t>https://www.kmu.gov.ua/storage/app/sites/1/17-civik-2018/zvit_2024/zvit_DSNS_2024.pdf</w:t>
        </w:r>
      </w:hyperlink>
    </w:p>
    <w:p>
      <w:r>
        <w:t xml:space="preserve">[6] NASA FIRMS. Доступні продукти й використання API. </w:t>
      </w:r>
      <w:hyperlink r:id="rId15">
        <w:r>
          <w:rPr>
            <w:color w:val="0563C1"/>
          </w:rPr>
          <w:t>https://firms.modaps.eosdis.nasa.gov/content/academy/data_api/firms_api_use.html</w:t>
        </w:r>
      </w:hyperlink>
    </w:p>
    <w:p>
      <w:r>
        <w:t>[7] Лінник Максим. «Статистика надзвичайних ситуацій в Австралії та Новій Зеландії». Курсова робота. Львів, 2026. Локальний файл «Курсова ЛНУ.docx».</w:t>
      </w:r>
    </w:p>
    <w:sectPr w:rsidR="00FC693F" w:rsidRPr="0006063C" w:rsidSect="00034616">
      <w:footerReference w:type="default" r:id="rId9"/>
      <w:pgSz w:w="11906" w:h="16838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План дипломної роботи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ds.climate.copernicus.eu/datasets/insitu-gridded-observations-europe?tab=overview" TargetMode="External"/><Relationship Id="rId11" Type="http://schemas.openxmlformats.org/officeDocument/2006/relationships/hyperlink" Target="https://cds.climate.copernicus.eu/datasets/reanalysis-era5-single-levels?tab=overview" TargetMode="External"/><Relationship Id="rId12" Type="http://schemas.openxmlformats.org/officeDocument/2006/relationships/hyperlink" Target="https://www.emdat.be/" TargetMode="External"/><Relationship Id="rId13" Type="http://schemas.openxmlformats.org/officeDocument/2006/relationships/hyperlink" Target="https://doc.emdat.be/docs/data-accessibility/" TargetMode="External"/><Relationship Id="rId14" Type="http://schemas.openxmlformats.org/officeDocument/2006/relationships/hyperlink" Target="https://www.kmu.gov.ua/storage/app/sites/1/17-civik-2018/zvit_2024/zvit_DSNS_2024.pdf" TargetMode="External"/><Relationship Id="rId15" Type="http://schemas.openxmlformats.org/officeDocument/2006/relationships/hyperlink" Target="https://firms.modaps.eosdis.nasa.gov/content/academy/data_api/firms_api_u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Оновлений план дипломної: погода та катастрофи на карті України</dc:title>
  <dc:subject>Метеорологічні показники, катастрофи, таймлайн і калькулятор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uk-UA</dc:language>
</cp:coreProperties>
</file>