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Здравоохранение является одной из важнейших сфер жизни общества, а доступность медицинских услуг напрямую влияет на качество и продолжительность жизни населения. В последние годы информационные технологии всё активнее проникают в медицину: электронные медицинские карты, телемедицина, сервисы онлайн-записи и мобильные приложения для пациентов становятся неотъемлемой частью современной системы здравоохранения. Цифровизация позволяет сократить время получения медицинской помощи, повысить прозрачность рынка медицинских услуг и упростить взаимодействие пациента с врачами, клиниками и аптеками.</w:t>
      </w:r>
    </w:p>
    <w:p>
      <w:pPr>
        <w:pStyle w:val="BodyText"/>
      </w:pPr>
      <w:r>
        <w:t xml:space="preserve">Вместе с тем в Кыргызской Республике информация о поставщиках медицинских услуг остаётся разрозненной. Сведения о врачах, частных и государственных клиниках, а также аптеках распределены между социальными сетями, мессенджерами, общими картографическими сервисами и сайтами отдельных учреждений. Пациент, которому требуется найти специалиста нужного профиля, узнать стоимость консультации, проверить отзывы или определить ближайшую аптеку, вынужден обращаться к множеству независимых источников, не имея единой и достоверной точки доступа к этой информации. Существующие универсальные справочники и картографические приложения не специализированы на медицине и не учитывают специфику отрасли: профиль и квалификацию врача, его привязку к клинике, формат консультации, графики приёма, рейтинги и отзывы по конкретным специалистам.</w:t>
      </w:r>
    </w:p>
    <w:p>
      <w:pPr>
        <w:pStyle w:val="BodyText"/>
      </w:pPr>
      <w:r>
        <w:rPr>
          <w:b/>
          <w:bCs/>
        </w:rPr>
        <w:t xml:space="preserve">Актуальность</w:t>
      </w:r>
      <w:r>
        <w:t xml:space="preserve"> </w:t>
      </w:r>
      <w:r>
        <w:t xml:space="preserve">работы обусловлена, с одной стороны, высоким уровнем проникновения смартфонов среди населения Кыргызской Республики и растущим спросом на цифровые сервисы, а с другой — отсутствием специализированного программного решения, которое объединяло бы в едином мобильном приложении поиск врачей, клиник и аптек, адаптированного под местный рынок и поддерживающего государственный и официальный языки. Создание такого приложения отвечает потребностям как пациентов, так и поставщиков медицинских услуг, которым необходим современный инструмент управления своим присутствием в цифровой среде.</w:t>
      </w:r>
    </w:p>
    <w:p>
      <w:pPr>
        <w:pStyle w:val="BodyText"/>
      </w:pPr>
      <w:r>
        <w:rPr>
          <w:b/>
          <w:bCs/>
        </w:rPr>
        <w:t xml:space="preserve">Объект исследования</w:t>
      </w:r>
      <w:r>
        <w:t xml:space="preserve"> </w:t>
      </w:r>
      <w:r>
        <w:t xml:space="preserve">— процесс информационного взаимодействия пациентов с поставщиками медицинских услуг: врачами, медицинскими клиниками и аптеками.</w:t>
      </w:r>
    </w:p>
    <w:p>
      <w:pPr>
        <w:pStyle w:val="BodyText"/>
      </w:pPr>
      <w:r>
        <w:rPr>
          <w:b/>
          <w:bCs/>
        </w:rPr>
        <w:t xml:space="preserve">Предмет исследования</w:t>
      </w:r>
      <w:r>
        <w:t xml:space="preserve"> </w:t>
      </w:r>
      <w:r>
        <w:t xml:space="preserve">— методы и средства проектирования и разработки кроссплатформенного мобильного приложения с серверной частью, предназначенного для поиска медицинских услуг и управления данными о поставщиках.</w:t>
      </w:r>
    </w:p>
    <w:p>
      <w:pPr>
        <w:pStyle w:val="BodyText"/>
      </w:pPr>
      <w:r>
        <w:rPr>
          <w:b/>
          <w:bCs/>
        </w:rPr>
        <w:t xml:space="preserve">Цель работы</w:t>
      </w:r>
      <w:r>
        <w:t xml:space="preserve"> </w:t>
      </w:r>
      <w:r>
        <w:t xml:space="preserve">— спроектировать и разработать мобильное приложение «MedFind» с серверной частью и веб-панелью администратора, обеспечивающее пациентам Кыргызской Республики единую точку поиска врачей, клиник и аптек, а поставщикам медицинских услуг — инструменты управления своим профилем и взаимодействия с пациентами.</w:t>
      </w:r>
    </w:p>
    <w:p>
      <w:pPr>
        <w:pStyle w:val="BodyText"/>
      </w:pPr>
      <w:r>
        <w:t xml:space="preserve">Для достижения поставленной цели в работе решаются следующие</w:t>
      </w:r>
      <w:r>
        <w:t xml:space="preserve"> </w:t>
      </w:r>
      <w:r>
        <w:rPr>
          <w:b/>
          <w:bCs/>
        </w:rPr>
        <w:t xml:space="preserve">задачи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анализ предметной области и обзор существующих аналогичных программных решений, выявить их достоинства и недостатки.</w:t>
      </w:r>
    </w:p>
    <w:p>
      <w:pPr>
        <w:pStyle w:val="Compact"/>
        <w:numPr>
          <w:ilvl w:val="0"/>
          <w:numId w:val="1001"/>
        </w:numPr>
      </w:pPr>
      <w:r>
        <w:t xml:space="preserve">Выбрать и обосновать инструментальные средства и технологии разработки клиентской и серверной частей системы.</w:t>
      </w:r>
    </w:p>
    <w:p>
      <w:pPr>
        <w:pStyle w:val="Compact"/>
        <w:numPr>
          <w:ilvl w:val="0"/>
          <w:numId w:val="1001"/>
        </w:numPr>
      </w:pPr>
      <w:r>
        <w:t xml:space="preserve">Спроектировать архитектуру системы и структуру реляционной базы данных.</w:t>
      </w:r>
    </w:p>
    <w:p>
      <w:pPr>
        <w:pStyle w:val="Compact"/>
        <w:numPr>
          <w:ilvl w:val="0"/>
          <w:numId w:val="1001"/>
        </w:numPr>
      </w:pPr>
      <w:r>
        <w:t xml:space="preserve">Разработать серверную часть в виде программного интерфейса REST API, реализующего бизнес-логику, аутентификацию и обработку данных.</w:t>
      </w:r>
    </w:p>
    <w:p>
      <w:pPr>
        <w:pStyle w:val="Compact"/>
        <w:numPr>
          <w:ilvl w:val="0"/>
          <w:numId w:val="1001"/>
        </w:numPr>
      </w:pPr>
      <w:r>
        <w:t xml:space="preserve">Разработать кроссплатформенное мобильное приложение для операционных систем Android и iOS.</w:t>
      </w:r>
    </w:p>
    <w:p>
      <w:pPr>
        <w:pStyle w:val="Compact"/>
        <w:numPr>
          <w:ilvl w:val="0"/>
          <w:numId w:val="1001"/>
        </w:numPr>
      </w:pPr>
      <w:r>
        <w:t xml:space="preserve">Реализовать веб-панель администратора для модерации и управления платформой.</w:t>
      </w:r>
    </w:p>
    <w:p>
      <w:pPr>
        <w:pStyle w:val="Compact"/>
        <w:numPr>
          <w:ilvl w:val="0"/>
          <w:numId w:val="1001"/>
        </w:numPr>
      </w:pPr>
      <w:r>
        <w:t xml:space="preserve">Провести тестирование разработанной системы и оценить планируемый эффект от её внедрения.</w:t>
      </w:r>
    </w:p>
    <w:p>
      <w:pPr>
        <w:pStyle w:val="FirstParagraph"/>
      </w:pPr>
      <w:r>
        <w:rPr>
          <w:b/>
          <w:bCs/>
        </w:rPr>
        <w:t xml:space="preserve">Методы исследования</w:t>
      </w:r>
      <w:r>
        <w:t xml:space="preserve"> </w:t>
      </w:r>
      <w:r>
        <w:t xml:space="preserve">включают анализ предметной области и существующих решений, объектно-ориентированное проектирование, моделирование на унифицированном языке UML, проектирование реляционной базы данных, а также применение клиент-серверной архитектуры при разработке программного обеспечения.</w:t>
      </w:r>
    </w:p>
    <w:p>
      <w:pPr>
        <w:pStyle w:val="BodyText"/>
      </w:pPr>
      <w:r>
        <w:rPr>
          <w:b/>
          <w:bCs/>
        </w:rPr>
        <w:t xml:space="preserve">Практическая значимость</w:t>
      </w:r>
      <w:r>
        <w:t xml:space="preserve"> </w:t>
      </w:r>
      <w:r>
        <w:t xml:space="preserve">работы заключается в создании готового к использованию специализированного медицинского сервиса, ориентированного на рынок Кыргызской Республики. В отличие от универсальных справочников, приложение «MedFind» объединяет в едином решении каталоги врачей, клиник и аптек, систему ролей поставщиков услуг с подтверждением врачей клиниками, поиск специалистов по симптомам, AI-ассистента, сбор обезличенной аналитики для клиник и аптек, а также поддерживает три языка интерфейса — русский, кыргызский и английский. Разработанная система может быть внедрена в реальную эксплуатацию и применяться пациентами, врачами, медицинскими клиниками и аптечными сетями Кыргызской Республики.</w:t>
      </w:r>
    </w:p>
    <w:p>
      <w:pPr>
        <w:pStyle w:val="BodyText"/>
      </w:pPr>
      <w:r>
        <w:t xml:space="preserve">Выпускная квалификационная работа относится к типу A — прикладной проект, посвящённый разработке программного и серверного обеспечения. Работа состоит из введения, трёх глав, заключения, списка использованных источников и приложений. В первой главе выполняется анализ предметной области, обзор существующих аналогов, обоснование выбора инструментальных средств и постановка задачи. Вторая глава посвящена проектированию и разработке системы: архитектуре, базе данных, серверной и мобильной частям, реализации ключевых модулей и обеспечению безопасности. В третьей главе рассматриваются тестирование разработанной системы, особенности её развёртывания и сопровождения, а также оценка планируемого эффекта от внедрения и эргономичности.</w:t>
      </w:r>
    </w:p>
    <w:bookmarkEnd w:id="18"/>
    <w:sectPr w:rsidR="00FC693F" w:rsidRPr="0006063C" w:rsidSect="00034616">
      <w:footerReference r:id="rId9" w:type="default"/>
      <w:pgSz w:h="16838" w:w="11906"/>
      <w:pgMar w:bottom="1134" w:footer="720" w:gutter="0" w:header="720" w:left="1701" w:right="56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240" w:line="360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2026-05-20T08:16:44Z</dcterms:created>
  <dcterms:modified xsi:type="dcterms:W3CDTF">2026-05-20T08:16:44Z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