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e"/>
          <w:rtl w:val="0"/>
          <w14:textFill>
            <w14:solidFill>
              <w14:srgbClr w14:val="707F8C">
                <w14:alpha w14:val="64999"/>
              </w14:srgbClr>
            </w14:solidFill>
          </w14:textFill>
        </w:rPr>
        <w:t>/**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i w:val="0"/>
          <w:iCs w:val="0"/>
          <w:outline w:val="0"/>
          <w:color w:val="5c6873"/>
          <w:shd w:val="clear" w:color="auto" w:fill="fffefe"/>
          <w:rtl w:val="0"/>
          <w:lang w:val="en-US"/>
          <w14:textFill>
            <w14:solidFill>
              <w14:srgbClr w14:val="5C6873"/>
            </w14:solidFill>
          </w14:textFill>
        </w:rPr>
        <w:t xml:space="preserve">@file </w:t>
      </w:r>
      <w:r>
        <w:rPr>
          <w:i w:val="0"/>
          <w:iCs w:val="0"/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algorithms/monotone</w:t>
      </w:r>
      <w:r>
        <w:rPr>
          <w:rFonts w:ascii="Menlo Regular" w:hAnsi="Menlo Regular"/>
          <w:i w:val="0"/>
          <w:iCs w:val="0"/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>
                <w14:alpha w14:val="50000"/>
              </w14:srgbClr>
            </w14:solidFill>
          </w14:textFill>
        </w:rPr>
        <w:t>_</w:t>
      </w:r>
      <w:r>
        <w:rPr>
          <w:i w:val="1"/>
          <w:iCs w:val="1"/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>polygone_triangulation.dox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i w:val="1"/>
          <w:iCs w:val="1"/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@author Taisiya Osipova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i w:val="0"/>
          <w:iCs w:val="0"/>
          <w:outline w:val="0"/>
          <w:color w:val="5c6873"/>
          <w:shd w:val="clear" w:color="auto" w:fill="fffefe"/>
          <w:rtl w:val="0"/>
          <w:lang w:val="en-US"/>
          <w14:textFill>
            <w14:solidFill>
              <w14:srgbClr w14:val="5C6873"/>
            </w14:solidFill>
          </w14:textFill>
        </w:rPr>
        <w:t xml:space="preserve">@page </w:t>
      </w:r>
      <w:r>
        <w:rPr>
          <w:i w:val="0"/>
          <w:iCs w:val="0"/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graham</w:t>
      </w:r>
      <w:r>
        <w:rPr>
          <w:rFonts w:ascii="Menlo Regular" w:hAnsi="Menlo Regular"/>
          <w:i w:val="0"/>
          <w:iCs w:val="0"/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>
                <w14:alpha w14:val="50000"/>
              </w14:srgbClr>
            </w14:solidFill>
          </w14:textFill>
        </w:rPr>
        <w:t>_</w:t>
      </w:r>
      <w:r>
        <w:rPr>
          <w:i w:val="1"/>
          <w:iCs w:val="1"/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 xml:space="preserve">scan </w:t>
      </w:r>
      <w:r>
        <w:rPr>
          <w:i w:val="1"/>
          <w:iCs w:val="1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Триангуляция монотонных полигонов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i w:val="1"/>
          <w:iCs w:val="1"/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 xml:space="preserve">@section overview </w:t>
      </w:r>
      <w:r>
        <w:rPr>
          <w:i w:val="1"/>
          <w:iCs w:val="1"/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Обзор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Алгоритм для построения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Реализация использует подход с построением левой и правой цепей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5c6873"/>
          <w:shd w:val="clear" w:color="auto" w:fill="fffefe"/>
          <w:rtl w:val="0"/>
          <w:lang w:val="en-US"/>
          <w14:textFill>
            <w14:solidFill>
              <w14:srgbClr w14:val="5C6873"/>
            </w14:solidFill>
          </w14:textFill>
        </w:rPr>
        <w:t xml:space="preserve">@section </w:t>
      </w:r>
      <w:r>
        <w:rPr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 xml:space="preserve">complexity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Сложность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>
                <w14:alpha w14:val="50000"/>
              </w14:srgbClr>
            </w14:solidFill>
          </w14:textFill>
        </w:rPr>
        <w:t xml:space="preserve">-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Сложность алгоритма</w:t>
      </w:r>
      <w:r>
        <w:rPr>
          <w:outline w:val="0"/>
          <w:color w:val="707e8b"/>
          <w:shd w:val="clear" w:color="auto" w:fill="fffefe"/>
          <w:rtl w:val="0"/>
          <w:lang w:val="nl-NL"/>
          <w14:textFill>
            <w14:solidFill>
              <w14:srgbClr w14:val="707F8C"/>
            </w14:solidFill>
          </w14:textFill>
        </w:rPr>
        <w:t>: O(n log n)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>
                <w14:alpha w14:val="50000"/>
              </w14:srgbClr>
            </w14:solidFill>
          </w14:textFill>
        </w:rPr>
        <w:t xml:space="preserve">-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Память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: O(n)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:lang w:val="de-DE"/>
          <w14:textFill>
            <w14:solidFill>
              <w14:srgbClr w14:val="707F8C"/>
            </w14:solidFill>
          </w14:textFill>
        </w:rPr>
        <w:t xml:space="preserve">n -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количество вершин полигона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5c6873"/>
          <w:shd w:val="clear" w:color="auto" w:fill="fffefe"/>
          <w:rtl w:val="0"/>
          <w:lang w:val="en-US"/>
          <w14:textFill>
            <w14:solidFill>
              <w14:srgbClr w14:val="5C6873"/>
            </w14:solidFill>
          </w14:textFill>
        </w:rPr>
        <w:t xml:space="preserve">@section </w:t>
      </w:r>
      <w:r>
        <w:rPr>
          <w:outline w:val="0"/>
          <w:color w:val="707e8b"/>
          <w:shd w:val="clear" w:color="auto" w:fill="fffefe"/>
          <w:rtl w:val="0"/>
          <w:lang w:val="fr-FR"/>
          <w14:textFill>
            <w14:solidFill>
              <w14:srgbClr w14:val="707F8C"/>
            </w14:solidFill>
          </w14:textFill>
        </w:rPr>
        <w:t xml:space="preserve">implementation 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Реализация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1.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Многоугольник делится на левую и правую монотонные цепи относительно самой верхней и самой нижней вершин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2.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 xml:space="preserve">Цепи сортируются по убыванию координаты 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y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3.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 xml:space="preserve">Вершины из обеих цепей объединяются в один упорядоченный список </w:t>
      </w:r>
      <w:r>
        <w:rPr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 xml:space="preserve">(merged),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 xml:space="preserve">сохраняя порядок по 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y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4.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Вершины обрабатываются в порядке объединённого списка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>
                <w14:alpha w14:val="50000"/>
              </w14:srgbClr>
            </w14:solidFill>
          </w14:textFill>
        </w:rPr>
        <w:t xml:space="preserve">-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Если текущая вершина и вершина на стеке принадлежат разным цепям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,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добавляются диагонали ко всем вершинам в стеке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>
                <w14:alpha w14:val="50000"/>
              </w14:srgbClr>
            </w14:solidFill>
          </w14:textFill>
        </w:rPr>
        <w:t xml:space="preserve">-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Если они в одной цепи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,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 xml:space="preserve">проверяется выпуклость 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(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через векторное произведение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),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и добавляются диагонали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,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пока условие выполняется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5.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Оставшиеся вершины в стеке соединяются диагоналями с последней обработанной вершино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5c6873"/>
          <w:shd w:val="clear" w:color="auto" w:fill="fffefe"/>
          <w:rtl w:val="0"/>
          <w:lang w:val="en-US"/>
          <w14:textFill>
            <w14:solidFill>
              <w14:srgbClr w14:val="5C6873"/>
            </w14:solidFill>
          </w14:textFill>
        </w:rPr>
        <w:t xml:space="preserve">@subsection </w:t>
      </w:r>
      <w:r>
        <w:rPr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 xml:space="preserve">details 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Детали реализации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1. 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Сортировка точек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.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>
                <w14:alpha w14:val="50000"/>
              </w14:srgbClr>
            </w14:solidFill>
          </w14:textFill>
        </w:rPr>
        <w:t xml:space="preserve">-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 xml:space="preserve">В порядке убывания 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y-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координаты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>
                <w14:alpha w14:val="50000"/>
              </w14:srgbClr>
            </w14:solidFill>
          </w14:textFill>
        </w:rPr>
        <w:t xml:space="preserve">-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 xml:space="preserve">В случае равенства по возрастанию </w:t>
      </w:r>
      <w:r>
        <w:rPr>
          <w:outline w:val="0"/>
          <w:color w:val="707e8b"/>
          <w:shd w:val="clear" w:color="auto" w:fill="fffefe"/>
          <w:rtl w:val="0"/>
          <w:lang w:val="fr-FR"/>
          <w14:textFill>
            <w14:solidFill>
              <w14:srgbClr w14:val="707F8C"/>
            </w14:solidFill>
          </w14:textFill>
        </w:rPr>
        <w:t>x-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координаты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2.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Построение левой цепи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.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>
                <w14:alpha w14:val="50000"/>
              </w14:srgbClr>
            </w14:solidFill>
          </w14:textFill>
        </w:rPr>
        <w:t xml:space="preserve">-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Последовательно добавляем точки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,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лежащие от самой верхней вершины к самой нижней по часовой стрелке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3.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Построение правой цепи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.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>
                <w14:alpha w14:val="50000"/>
              </w14:srgbClr>
            </w14:solidFill>
          </w14:textFill>
        </w:rPr>
        <w:t xml:space="preserve">-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Последовательно добавляем точки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,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лежащие от самой верхней вершины к самой нижней против часовой стрелки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4.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Вспомогательные функции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.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>
                <w14:alpha w14:val="50000"/>
              </w14:srgbClr>
            </w14:solidFill>
          </w14:textFill>
        </w:rPr>
        <w:t xml:space="preserve">- </w:t>
      </w:r>
      <w:r>
        <w:rPr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 xml:space="preserve">crossProduct(a, b, c)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вычисляет векторное произведение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outline w:val="0"/>
          <w:color w:val="000000"/>
          <w:shd w:val="clear" w:color="auto" w:fill="fffefe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>
                <w14:alpha w14:val="50000"/>
              </w14:srgbClr>
            </w14:solidFill>
          </w14:textFill>
        </w:rPr>
        <w:t xml:space="preserve">- </w:t>
      </w:r>
      <w:r>
        <w:rPr>
          <w:outline w:val="0"/>
          <w:color w:val="707e8b"/>
          <w:shd w:val="clear" w:color="auto" w:fill="fffefe"/>
          <w:rtl w:val="0"/>
          <w:lang w:val="en-US"/>
          <w14:textFill>
            <w14:solidFill>
              <w14:srgbClr w14:val="707F8C"/>
            </w14:solidFill>
          </w14:textFill>
        </w:rPr>
        <w:t xml:space="preserve">isPolygonEdge(polygon, end1, end2)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проверяет</w:t>
      </w:r>
      <w:r>
        <w:rPr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 xml:space="preserve">, </w:t>
      </w:r>
      <w:r>
        <w:rPr>
          <w:outline w:val="0"/>
          <w:color w:val="707e8b"/>
          <w:shd w:val="clear" w:color="auto" w:fill="fffefe"/>
          <w:rtl w:val="0"/>
          <w:lang w:val="ru-RU"/>
          <w14:textFill>
            <w14:solidFill>
              <w14:srgbClr w14:val="707F8C"/>
            </w14:solidFill>
          </w14:textFill>
        </w:rPr>
        <w:t>является ли отрезок стороной полигона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707e8b"/>
          <w:shd w:val="clear" w:color="auto" w:fill="fffefe"/>
          <w:rtl w:val="0"/>
          <w14:textFill>
            <w14:solidFill>
              <w14:srgbClr w14:val="707F8C">
                <w14:alpha w14:val="50000"/>
              </w14:srgbClr>
            </w14:solidFill>
          </w14:textFill>
        </w:rPr>
        <w:t>**</w:t>
      </w:r>
      <w:r>
        <w:rPr>
          <w:rFonts w:ascii="Helvetica Neue" w:hAnsi="Helvetica Neue"/>
          <w:b w:val="1"/>
          <w:bCs w:val="1"/>
          <w:outline w:val="0"/>
          <w:color w:val="707e8b"/>
          <w:shd w:val="clear" w:color="auto" w:fill="fffefe"/>
          <w:rtl w:val="0"/>
          <w14:textFill>
            <w14:solidFill>
              <w14:srgbClr w14:val="707F8C"/>
            </w14:solidFill>
          </w14:textFill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