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3C83" w14:textId="38333DA2" w:rsidR="009572AB" w:rsidRPr="00760B97" w:rsidRDefault="00FA7723" w:rsidP="00FC5E9B">
      <w:pPr>
        <w:jc w:val="center"/>
        <w:rPr>
          <w:sz w:val="32"/>
          <w:szCs w:val="32"/>
        </w:rPr>
      </w:pPr>
      <w:r w:rsidRPr="00760B97">
        <w:rPr>
          <w:sz w:val="32"/>
          <w:szCs w:val="32"/>
        </w:rPr>
        <w:t xml:space="preserve">Mathematical Optimization </w:t>
      </w:r>
      <w:r w:rsidR="00760B97" w:rsidRPr="00760B97">
        <w:rPr>
          <w:sz w:val="32"/>
          <w:szCs w:val="32"/>
        </w:rPr>
        <w:t>Model - Equations</w:t>
      </w:r>
    </w:p>
    <w:p w14:paraId="4EF8D4D2" w14:textId="77777777" w:rsidR="00FC5E9B" w:rsidRPr="00760B97" w:rsidRDefault="00FC5E9B">
      <w:pPr>
        <w:rPr>
          <w:sz w:val="32"/>
          <w:szCs w:val="32"/>
        </w:rPr>
      </w:pPr>
    </w:p>
    <w:p w14:paraId="4D307DDF" w14:textId="2DF8C682" w:rsidR="00FC5E9B" w:rsidRDefault="00760B97">
      <w:pPr>
        <w:rPr>
          <w:rFonts w:eastAsiaTheme="minorEastAsia"/>
          <w:color w:val="000000"/>
          <w:sz w:val="32"/>
          <w:szCs w:val="32"/>
        </w:rPr>
      </w:pPr>
      <w:r w:rsidRPr="00760B97">
        <w:rPr>
          <w:rFonts w:eastAsiaTheme="minorEastAsia"/>
          <w:sz w:val="32"/>
          <w:szCs w:val="32"/>
        </w:rPr>
        <w:t>Objective Function</w:t>
      </w:r>
      <w:r w:rsidR="0031359D" w:rsidRPr="00760B97">
        <w:rPr>
          <w:rFonts w:eastAsiaTheme="minorEastAsia"/>
          <w:sz w:val="32"/>
          <w:szCs w:val="32"/>
        </w:rPr>
        <w:t xml:space="preserve"> </w:t>
      </w:r>
      <w:r w:rsidR="000F48FE" w:rsidRPr="00760B97">
        <w:rPr>
          <w:rFonts w:eastAsiaTheme="minorEastAsia"/>
          <w:sz w:val="32"/>
          <w:szCs w:val="32"/>
        </w:rPr>
        <w:t>(</w:t>
      </w:r>
      <w:sdt>
        <w:sdtPr>
          <w:rPr>
            <w:rFonts w:eastAsiaTheme="minorEastAsia"/>
            <w:color w:val="000000"/>
            <w:sz w:val="32"/>
            <w:szCs w:val="32"/>
          </w:rPr>
          <w:tag w:val="MENDELEY_CITATION_v3_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"/>
          <w:id w:val="851924725"/>
          <w:placeholder>
            <w:docPart w:val="DefaultPlaceholder_-1854013440"/>
          </w:placeholder>
        </w:sdtPr>
        <w:sdtContent>
          <w:r w:rsidR="00290A25" w:rsidRPr="00760B97">
            <w:rPr>
              <w:rFonts w:eastAsiaTheme="minorEastAsia"/>
              <w:color w:val="000000"/>
              <w:sz w:val="32"/>
              <w:szCs w:val="32"/>
            </w:rPr>
            <w:t>[1]</w:t>
          </w:r>
        </w:sdtContent>
      </w:sdt>
      <w:r w:rsidR="000F48FE" w:rsidRPr="00760B97">
        <w:rPr>
          <w:rFonts w:eastAsiaTheme="minorEastAsia"/>
          <w:color w:val="000000"/>
          <w:sz w:val="32"/>
          <w:szCs w:val="32"/>
        </w:rPr>
        <w:t>, adapt</w:t>
      </w:r>
      <w:r>
        <w:rPr>
          <w:rFonts w:eastAsiaTheme="minorEastAsia"/>
          <w:color w:val="000000"/>
          <w:sz w:val="32"/>
          <w:szCs w:val="32"/>
        </w:rPr>
        <w:t>ed</w:t>
      </w:r>
      <w:r w:rsidR="000F48FE" w:rsidRPr="00760B97">
        <w:rPr>
          <w:rFonts w:eastAsiaTheme="minorEastAsia"/>
          <w:color w:val="000000"/>
          <w:sz w:val="32"/>
          <w:szCs w:val="32"/>
        </w:rPr>
        <w:t>)</w:t>
      </w:r>
    </w:p>
    <w:tbl>
      <w:tblPr>
        <w:tblStyle w:val="Tabelacomgrade"/>
        <w:tblW w:w="0" w:type="auto"/>
        <w:tblLook w:val="04A0" w:firstRow="1" w:lastRow="0" w:firstColumn="1" w:lastColumn="0" w:noHBand="0" w:noVBand="1"/>
      </w:tblPr>
      <w:tblGrid>
        <w:gridCol w:w="7933"/>
        <w:gridCol w:w="561"/>
      </w:tblGrid>
      <w:tr w:rsidR="006771F1" w:rsidRPr="00F02DF6" w14:paraId="55D20203" w14:textId="77777777" w:rsidTr="00735B03">
        <w:tc>
          <w:tcPr>
            <w:tcW w:w="7933" w:type="dxa"/>
          </w:tcPr>
          <w:p w14:paraId="26B8BD78" w14:textId="21680B33" w:rsidR="006771F1" w:rsidRPr="00D8624F" w:rsidRDefault="00000000" w:rsidP="00735B03">
            <w:pPr>
              <w:jc w:val="center"/>
              <w:rPr>
                <w:sz w:val="24"/>
                <w:szCs w:val="24"/>
              </w:rPr>
            </w:pPr>
            <m:oMathPara>
              <m:oMath>
                <m:func>
                  <m:funcPr>
                    <m:ctrlPr>
                      <w:rPr>
                        <w:rFonts w:ascii="Cambria Math" w:eastAsiaTheme="minorEastAsia" w:hAnsi="Cambria Math"/>
                        <w:i/>
                        <w:sz w:val="24"/>
                        <w:szCs w:val="24"/>
                        <w:highlight w:val="yellow"/>
                      </w:rPr>
                    </m:ctrlPr>
                  </m:funcPr>
                  <m:fName>
                    <m:r>
                      <m:rPr>
                        <m:sty m:val="p"/>
                      </m:rPr>
                      <w:rPr>
                        <w:rFonts w:ascii="Cambria Math" w:eastAsiaTheme="minorEastAsia" w:hAnsi="Cambria Math"/>
                        <w:sz w:val="24"/>
                        <w:szCs w:val="24"/>
                        <w:highlight w:val="yellow"/>
                      </w:rPr>
                      <m:t>min</m:t>
                    </m:r>
                  </m:fName>
                  <m:e>
                    <m:r>
                      <w:rPr>
                        <w:rFonts w:ascii="Cambria Math" w:eastAsiaTheme="minorEastAsia" w:hAnsi="Cambria Math"/>
                        <w:sz w:val="24"/>
                        <w:szCs w:val="24"/>
                        <w:highlight w:val="yellow"/>
                      </w:rPr>
                      <m:t>f=</m:t>
                    </m:r>
                  </m:e>
                </m:func>
                <m:nary>
                  <m:naryPr>
                    <m:chr m:val="∑"/>
                    <m:limLoc m:val="undOvr"/>
                    <m:ctrlPr>
                      <w:rPr>
                        <w:rFonts w:ascii="Cambria Math" w:eastAsiaTheme="minorEastAsia" w:hAnsi="Cambria Math"/>
                        <w:i/>
                        <w:sz w:val="24"/>
                        <w:szCs w:val="24"/>
                        <w:highlight w:val="yellow"/>
                      </w:rPr>
                    </m:ctrlPr>
                  </m:naryPr>
                  <m:sub>
                    <m:r>
                      <w:rPr>
                        <w:rFonts w:ascii="Cambria Math" w:eastAsiaTheme="minorEastAsia" w:hAnsi="Cambria Math"/>
                        <w:sz w:val="24"/>
                        <w:szCs w:val="24"/>
                        <w:highlight w:val="yellow"/>
                      </w:rPr>
                      <m:t>t=1</m:t>
                    </m:r>
                  </m:sub>
                  <m:sup>
                    <m:r>
                      <w:rPr>
                        <w:rFonts w:ascii="Cambria Math" w:eastAsiaTheme="minorEastAsia" w:hAnsi="Cambria Math"/>
                        <w:sz w:val="24"/>
                        <w:szCs w:val="24"/>
                        <w:highlight w:val="yellow"/>
                      </w:rPr>
                      <m:t>T</m:t>
                    </m:r>
                  </m:sup>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IG</m:t>
                        </m:r>
                      </m:sup>
                    </m:sSubSup>
                    <m:r>
                      <w:rPr>
                        <w:rFonts w:ascii="Cambria Math" w:eastAsiaTheme="minorEastAsia" w:hAnsi="Cambria Math"/>
                        <w:sz w:val="24"/>
                        <w:szCs w:val="24"/>
                        <w:highlight w:val="yellow"/>
                      </w:rPr>
                      <m:t>.</m:t>
                    </m:r>
                    <m:d>
                      <m:dPr>
                        <m:ctrlPr>
                          <w:rPr>
                            <w:rFonts w:ascii="Cambria Math" w:eastAsiaTheme="minorEastAsia" w:hAnsi="Cambria Math"/>
                            <w:i/>
                            <w:sz w:val="24"/>
                            <w:szCs w:val="24"/>
                            <w:highlight w:val="yellow"/>
                          </w:rPr>
                        </m:ctrlPr>
                      </m:d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EV To,dch</m:t>
                            </m:r>
                          </m:sup>
                        </m:sSubSup>
                      </m:e>
                    </m:d>
                  </m:e>
                </m:nary>
                <m:r>
                  <w:rPr>
                    <w:rFonts w:ascii="Cambria Math" w:eastAsiaTheme="minorEastAsia" w:hAnsi="Cambria Math"/>
                    <w:sz w:val="24"/>
                    <w:szCs w:val="24"/>
                    <w:highlight w:val="yellow"/>
                  </w:rPr>
                  <m:t>-</m:t>
                </m:r>
                <m:nary>
                  <m:naryPr>
                    <m:chr m:val="∑"/>
                    <m:limLoc m:val="undOvr"/>
                    <m:ctrlPr>
                      <w:rPr>
                        <w:rFonts w:ascii="Cambria Math" w:eastAsiaTheme="minorEastAsia" w:hAnsi="Cambria Math"/>
                        <w:i/>
                        <w:sz w:val="24"/>
                        <w:szCs w:val="24"/>
                        <w:highlight w:val="yellow"/>
                      </w:rPr>
                    </m:ctrlPr>
                  </m:naryPr>
                  <m:sub>
                    <m:r>
                      <w:rPr>
                        <w:rFonts w:ascii="Cambria Math" w:eastAsiaTheme="minorEastAsia" w:hAnsi="Cambria Math"/>
                        <w:sz w:val="24"/>
                        <w:szCs w:val="24"/>
                        <w:highlight w:val="yellow"/>
                      </w:rPr>
                      <m:t>t=1</m:t>
                    </m:r>
                  </m:sub>
                  <m:sup>
                    <m:r>
                      <w:rPr>
                        <w:rFonts w:ascii="Cambria Math" w:eastAsiaTheme="minorEastAsia" w:hAnsi="Cambria Math"/>
                        <w:sz w:val="24"/>
                        <w:szCs w:val="24"/>
                        <w:highlight w:val="yellow"/>
                      </w:rPr>
                      <m:t>T</m:t>
                    </m:r>
                  </m:sup>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EG</m:t>
                        </m:r>
                      </m:sup>
                    </m:sSubSup>
                    <m:r>
                      <w:rPr>
                        <w:rFonts w:ascii="Cambria Math" w:eastAsiaTheme="minorEastAsia" w:hAnsi="Cambria Math"/>
                        <w:sz w:val="24"/>
                        <w:szCs w:val="24"/>
                        <w:highlight w:val="yellow"/>
                      </w:rPr>
                      <m:t>.</m:t>
                    </m:r>
                    <m:d>
                      <m:dPr>
                        <m:ctrlPr>
                          <w:rPr>
                            <w:rFonts w:ascii="Cambria Math" w:eastAsiaTheme="minorEastAsia" w:hAnsi="Cambria Math"/>
                            <w:i/>
                            <w:sz w:val="24"/>
                            <w:szCs w:val="24"/>
                            <w:highlight w:val="yellow"/>
                          </w:rPr>
                        </m:ctrlPr>
                      </m:d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EV To,ch</m:t>
                            </m:r>
                          </m:sup>
                        </m:sSubSup>
                      </m:e>
                    </m:d>
                  </m:e>
                </m:nary>
              </m:oMath>
            </m:oMathPara>
          </w:p>
        </w:tc>
        <w:tc>
          <w:tcPr>
            <w:tcW w:w="561" w:type="dxa"/>
          </w:tcPr>
          <w:p w14:paraId="184979CA" w14:textId="77777777" w:rsidR="006771F1" w:rsidRPr="00F02DF6" w:rsidRDefault="006771F1" w:rsidP="00735B03">
            <w:pPr>
              <w:jc w:val="center"/>
              <w:rPr>
                <w:sz w:val="24"/>
                <w:szCs w:val="24"/>
                <w:lang w:val="pt-PT"/>
              </w:rPr>
            </w:pPr>
            <w:r w:rsidRPr="00F02DF6">
              <w:rPr>
                <w:sz w:val="24"/>
                <w:szCs w:val="24"/>
                <w:lang w:val="pt-PT"/>
              </w:rPr>
              <w:t>(</w:t>
            </w:r>
            <w:r>
              <w:rPr>
                <w:sz w:val="24"/>
                <w:szCs w:val="24"/>
                <w:lang w:val="pt-PT"/>
              </w:rPr>
              <w:t>1</w:t>
            </w:r>
            <w:r w:rsidRPr="00F02DF6">
              <w:rPr>
                <w:sz w:val="24"/>
                <w:szCs w:val="24"/>
                <w:lang w:val="pt-PT"/>
              </w:rPr>
              <w:t>)</w:t>
            </w:r>
          </w:p>
        </w:tc>
      </w:tr>
      <w:tr w:rsidR="006771F1" w:rsidRPr="00F02DF6" w14:paraId="589F0797" w14:textId="77777777" w:rsidTr="00735B03">
        <w:tc>
          <w:tcPr>
            <w:tcW w:w="7933" w:type="dxa"/>
          </w:tcPr>
          <w:p w14:paraId="74A41FCD" w14:textId="77777777" w:rsidR="006771F1" w:rsidRDefault="006771F1" w:rsidP="00735B03">
            <w:pPr>
              <w:jc w:val="center"/>
              <w:rPr>
                <w:rFonts w:ascii="Calibri" w:eastAsia="Calibri" w:hAnsi="Calibri" w:cs="Arial"/>
                <w:sz w:val="24"/>
                <w:szCs w:val="24"/>
                <w:lang w:val="pt-PT"/>
              </w:rPr>
            </w:pPr>
          </w:p>
        </w:tc>
        <w:tc>
          <w:tcPr>
            <w:tcW w:w="561" w:type="dxa"/>
          </w:tcPr>
          <w:p w14:paraId="5764FF32" w14:textId="77777777" w:rsidR="006771F1" w:rsidRPr="00F02DF6" w:rsidRDefault="006771F1" w:rsidP="00735B03">
            <w:pPr>
              <w:jc w:val="center"/>
              <w:rPr>
                <w:sz w:val="24"/>
                <w:szCs w:val="24"/>
                <w:lang w:val="pt-PT"/>
              </w:rPr>
            </w:pPr>
          </w:p>
        </w:tc>
      </w:tr>
    </w:tbl>
    <w:p w14:paraId="273D570F" w14:textId="77777777" w:rsidR="006771F1" w:rsidRPr="00760B97" w:rsidRDefault="006771F1">
      <w:pPr>
        <w:rPr>
          <w:rFonts w:eastAsiaTheme="minorEastAsia"/>
          <w:sz w:val="32"/>
          <w:szCs w:val="32"/>
        </w:rPr>
      </w:pPr>
    </w:p>
    <w:p w14:paraId="2A8CC2E1" w14:textId="594DA6A3" w:rsidR="00C91E8A" w:rsidRPr="00325930" w:rsidRDefault="001F5C62">
      <w:pPr>
        <w:rPr>
          <w:sz w:val="32"/>
          <w:szCs w:val="32"/>
        </w:rPr>
      </w:pPr>
      <w:r w:rsidRPr="00325930">
        <w:rPr>
          <w:sz w:val="32"/>
          <w:szCs w:val="32"/>
        </w:rPr>
        <w:t>Constraints</w:t>
      </w:r>
    </w:p>
    <w:p w14:paraId="431CF0C3" w14:textId="089F9AF9" w:rsidR="00C91E8A" w:rsidRPr="00EA4484" w:rsidRDefault="00C91E8A">
      <w:pPr>
        <w:rPr>
          <w:sz w:val="32"/>
          <w:szCs w:val="32"/>
        </w:rPr>
      </w:pPr>
      <w:r w:rsidRPr="00EA4484">
        <w:rPr>
          <w:sz w:val="32"/>
          <w:szCs w:val="32"/>
        </w:rPr>
        <w:t xml:space="preserve">- </w:t>
      </w:r>
      <w:r w:rsidR="00760B97" w:rsidRPr="00EA4484">
        <w:rPr>
          <w:sz w:val="32"/>
          <w:szCs w:val="32"/>
        </w:rPr>
        <w:t xml:space="preserve">Power </w:t>
      </w:r>
      <w:r w:rsidR="00EA4484" w:rsidRPr="00EA4484">
        <w:rPr>
          <w:sz w:val="32"/>
          <w:szCs w:val="32"/>
        </w:rPr>
        <w:t>of Charging/discharging of the EVs</w:t>
      </w:r>
    </w:p>
    <w:tbl>
      <w:tblPr>
        <w:tblStyle w:val="Tabelacomgrade"/>
        <w:tblW w:w="0" w:type="auto"/>
        <w:tblLook w:val="04A0" w:firstRow="1" w:lastRow="0" w:firstColumn="1" w:lastColumn="0" w:noHBand="0" w:noVBand="1"/>
      </w:tblPr>
      <w:tblGrid>
        <w:gridCol w:w="7933"/>
        <w:gridCol w:w="561"/>
      </w:tblGrid>
      <w:tr w:rsidR="00F02DF6" w:rsidRPr="00F02DF6" w14:paraId="0A4081E1" w14:textId="77777777" w:rsidTr="00767B80">
        <w:tc>
          <w:tcPr>
            <w:tcW w:w="7933" w:type="dxa"/>
          </w:tcPr>
          <w:p w14:paraId="47C62A8F" w14:textId="609DD9E0" w:rsidR="00F02DF6" w:rsidRPr="00D8624F" w:rsidRDefault="00000000" w:rsidP="006955CF">
            <w:pPr>
              <w:jc w:val="center"/>
              <w:rPr>
                <w:sz w:val="24"/>
                <w:szCs w:val="24"/>
              </w:rPr>
            </w:pPr>
            <m:oMathPara>
              <m:oMath>
                <m:sSub>
                  <m:sSubPr>
                    <m:ctrlPr>
                      <w:rPr>
                        <w:rFonts w:ascii="Cambria Math" w:hAnsi="Cambria Math"/>
                        <w:i/>
                        <w:sz w:val="24"/>
                        <w:szCs w:val="24"/>
                        <w:lang w:val="pt-PT"/>
                      </w:rPr>
                    </m:ctrlPr>
                  </m:sSubPr>
                  <m:e>
                    <m:r>
                      <w:rPr>
                        <w:rFonts w:ascii="Cambria Math" w:hAnsi="Cambria Math"/>
                        <w:sz w:val="24"/>
                        <w:szCs w:val="24"/>
                        <w:lang w:val="pt-PT"/>
                      </w:rPr>
                      <m:t>x</m:t>
                    </m:r>
                  </m:e>
                  <m:sub>
                    <m:r>
                      <w:rPr>
                        <w:rFonts w:ascii="Cambria Math" w:hAnsi="Cambria Math"/>
                        <w:sz w:val="24"/>
                        <w:szCs w:val="24"/>
                        <w:lang w:val="pt-PT"/>
                      </w:rPr>
                      <m:t>i,t</m:t>
                    </m:r>
                  </m:sub>
                </m:sSub>
                <m:r>
                  <w:rPr>
                    <w:rFonts w:ascii="Cambria Math" w:hAnsi="Cambria Math"/>
                    <w:sz w:val="24"/>
                    <w:szCs w:val="24"/>
                  </w:rPr>
                  <m:t>+</m:t>
                </m:r>
                <m:sSub>
                  <m:sSubPr>
                    <m:ctrlPr>
                      <w:rPr>
                        <w:rFonts w:ascii="Cambria Math" w:hAnsi="Cambria Math"/>
                        <w:i/>
                        <w:sz w:val="24"/>
                        <w:szCs w:val="24"/>
                        <w:lang w:val="pt-PT"/>
                      </w:rPr>
                    </m:ctrlPr>
                  </m:sSubPr>
                  <m:e>
                    <m:r>
                      <w:rPr>
                        <w:rFonts w:ascii="Cambria Math" w:hAnsi="Cambria Math"/>
                        <w:sz w:val="24"/>
                        <w:szCs w:val="24"/>
                        <w:lang w:val="pt-PT"/>
                      </w:rPr>
                      <m:t>y</m:t>
                    </m:r>
                  </m:e>
                  <m:sub>
                    <m:r>
                      <w:rPr>
                        <w:rFonts w:ascii="Cambria Math" w:hAnsi="Cambria Math"/>
                        <w:sz w:val="24"/>
                        <w:szCs w:val="24"/>
                        <w:lang w:val="pt-PT"/>
                      </w:rPr>
                      <m:t>i,t</m:t>
                    </m:r>
                  </m:sub>
                </m:sSub>
                <m:r>
                  <w:rPr>
                    <w:rFonts w:ascii="Cambria Math" w:hAnsi="Cambria Math"/>
                    <w:sz w:val="24"/>
                    <w:szCs w:val="24"/>
                  </w:rPr>
                  <m:t>≤1, ∀</m:t>
                </m:r>
                <m:r>
                  <w:rPr>
                    <w:rFonts w:ascii="Cambria Math" w:hAnsi="Cambria Math"/>
                    <w:sz w:val="24"/>
                    <w:szCs w:val="24"/>
                    <w:lang w:val="pt-PT"/>
                  </w:rPr>
                  <m:t>i</m:t>
                </m:r>
                <m:r>
                  <w:rPr>
                    <w:rFonts w:ascii="Cambria Math" w:hAnsi="Cambria Math"/>
                    <w:sz w:val="24"/>
                    <w:szCs w:val="24"/>
                  </w:rPr>
                  <m:t>∈</m:t>
                </m:r>
                <m:r>
                  <m:rPr>
                    <m:scr m:val="script"/>
                  </m:rPr>
                  <w:rPr>
                    <w:rFonts w:ascii="Cambria Math" w:eastAsiaTheme="minorEastAsia" w:hAnsi="Cambria Math"/>
                    <w:sz w:val="24"/>
                    <w:szCs w:val="24"/>
                  </w:rPr>
                  <m:t xml:space="preserve">I, </m:t>
                </m:r>
                <m:r>
                  <w:rPr>
                    <w:rFonts w:ascii="Cambria Math" w:hAnsi="Cambria Math"/>
                    <w:sz w:val="24"/>
                    <w:szCs w:val="24"/>
                  </w:rPr>
                  <m:t>∀</m:t>
                </m:r>
                <m:r>
                  <w:rPr>
                    <w:rFonts w:ascii="Cambria Math" w:hAnsi="Cambria Math"/>
                    <w:sz w:val="24"/>
                    <w:szCs w:val="24"/>
                    <w:lang w:val="pt-PT"/>
                  </w:rPr>
                  <m:t>t</m:t>
                </m:r>
                <m:r>
                  <w:rPr>
                    <w:rFonts w:ascii="Cambria Math" w:hAnsi="Cambria Math"/>
                    <w:sz w:val="24"/>
                    <w:szCs w:val="24"/>
                  </w:rPr>
                  <m:t>∈</m:t>
                </m:r>
                <m:r>
                  <m:rPr>
                    <m:scr m:val="script"/>
                  </m:rPr>
                  <w:rPr>
                    <w:rFonts w:ascii="Cambria Math" w:hAnsi="Cambria Math"/>
                    <w:sz w:val="24"/>
                    <w:szCs w:val="24"/>
                    <w:lang w:val="pt-PT"/>
                  </w:rPr>
                  <m:t>T</m:t>
                </m:r>
              </m:oMath>
            </m:oMathPara>
          </w:p>
        </w:tc>
        <w:tc>
          <w:tcPr>
            <w:tcW w:w="561" w:type="dxa"/>
          </w:tcPr>
          <w:p w14:paraId="185B866B" w14:textId="4087B28C" w:rsidR="00F02DF6" w:rsidRPr="00F02DF6" w:rsidRDefault="00F02DF6" w:rsidP="006955CF">
            <w:pPr>
              <w:jc w:val="center"/>
              <w:rPr>
                <w:sz w:val="24"/>
                <w:szCs w:val="24"/>
                <w:lang w:val="pt-PT"/>
              </w:rPr>
            </w:pPr>
            <w:r w:rsidRPr="00F02DF6">
              <w:rPr>
                <w:sz w:val="24"/>
                <w:szCs w:val="24"/>
                <w:lang w:val="pt-PT"/>
              </w:rPr>
              <w:t>(</w:t>
            </w:r>
            <w:r w:rsidR="00BF0FC3">
              <w:rPr>
                <w:sz w:val="24"/>
                <w:szCs w:val="24"/>
                <w:lang w:val="pt-PT"/>
              </w:rPr>
              <w:t>2</w:t>
            </w:r>
            <w:r w:rsidRPr="00F02DF6">
              <w:rPr>
                <w:sz w:val="24"/>
                <w:szCs w:val="24"/>
                <w:lang w:val="pt-PT"/>
              </w:rPr>
              <w:t>)</w:t>
            </w:r>
          </w:p>
        </w:tc>
      </w:tr>
      <w:tr w:rsidR="00767B80" w:rsidRPr="00F02DF6" w14:paraId="4BC2D667" w14:textId="77777777" w:rsidTr="00767B80">
        <w:tc>
          <w:tcPr>
            <w:tcW w:w="7933" w:type="dxa"/>
          </w:tcPr>
          <w:p w14:paraId="342D3AC1" w14:textId="77777777" w:rsidR="00767B80" w:rsidRDefault="00767B80" w:rsidP="006955CF">
            <w:pPr>
              <w:jc w:val="center"/>
              <w:rPr>
                <w:rFonts w:ascii="Calibri" w:eastAsia="Calibri" w:hAnsi="Calibri" w:cs="Arial"/>
                <w:sz w:val="24"/>
                <w:szCs w:val="24"/>
                <w:lang w:val="pt-PT"/>
              </w:rPr>
            </w:pPr>
          </w:p>
        </w:tc>
        <w:tc>
          <w:tcPr>
            <w:tcW w:w="561" w:type="dxa"/>
          </w:tcPr>
          <w:p w14:paraId="4633C96B" w14:textId="77777777" w:rsidR="00767B80" w:rsidRPr="00F02DF6" w:rsidRDefault="00767B80" w:rsidP="006955CF">
            <w:pPr>
              <w:jc w:val="center"/>
              <w:rPr>
                <w:sz w:val="24"/>
                <w:szCs w:val="24"/>
                <w:lang w:val="pt-PT"/>
              </w:rPr>
            </w:pPr>
          </w:p>
        </w:tc>
      </w:tr>
    </w:tbl>
    <w:p w14:paraId="7EFEC9E5" w14:textId="77777777" w:rsidR="00C91E8A" w:rsidRDefault="00C91E8A">
      <w:pPr>
        <w:rPr>
          <w:sz w:val="32"/>
          <w:szCs w:val="32"/>
          <w:lang w:val="pt-PT"/>
        </w:rPr>
      </w:pPr>
    </w:p>
    <w:p w14:paraId="5DC0C904" w14:textId="1FF641AF" w:rsidR="00F02DF6" w:rsidRPr="00EA4484" w:rsidRDefault="00F02DF6" w:rsidP="00F02DF6">
      <w:pPr>
        <w:rPr>
          <w:sz w:val="32"/>
          <w:szCs w:val="32"/>
        </w:rPr>
      </w:pPr>
      <w:r w:rsidRPr="00EA4484">
        <w:rPr>
          <w:sz w:val="32"/>
          <w:szCs w:val="32"/>
        </w:rPr>
        <w:t xml:space="preserve">- </w:t>
      </w:r>
      <w:r w:rsidR="001E3560">
        <w:rPr>
          <w:sz w:val="32"/>
          <w:szCs w:val="32"/>
        </w:rPr>
        <w:t>Par</w:t>
      </w:r>
      <w:r w:rsidR="00F25E28">
        <w:rPr>
          <w:sz w:val="32"/>
          <w:szCs w:val="32"/>
        </w:rPr>
        <w:t>king period</w:t>
      </w:r>
      <w:r w:rsidRPr="00EA4484">
        <w:rPr>
          <w:sz w:val="32"/>
          <w:szCs w:val="32"/>
        </w:rPr>
        <w:t xml:space="preserve"> </w:t>
      </w:r>
      <w:r w:rsidR="00EA4484">
        <w:rPr>
          <w:sz w:val="32"/>
          <w:szCs w:val="32"/>
        </w:rPr>
        <w:t>of the</w:t>
      </w:r>
      <w:r w:rsidRPr="00EA4484">
        <w:rPr>
          <w:sz w:val="32"/>
          <w:szCs w:val="32"/>
        </w:rPr>
        <w:t xml:space="preserve"> EVs</w:t>
      </w:r>
      <w:r w:rsidR="00FF4631" w:rsidRPr="00EA4484">
        <w:rPr>
          <w:sz w:val="32"/>
          <w:szCs w:val="32"/>
        </w:rPr>
        <w:t xml:space="preserve"> </w:t>
      </w:r>
      <w:r w:rsidR="006D439A">
        <w:rPr>
          <w:color w:val="000000"/>
          <w:sz w:val="32"/>
          <w:szCs w:val="32"/>
        </w:rPr>
        <w:t>(</w:t>
      </w:r>
      <w:sdt>
        <w:sdtPr>
          <w:rPr>
            <w:color w:val="000000"/>
            <w:sz w:val="32"/>
            <w:szCs w:val="32"/>
          </w:rPr>
          <w:tag w:val="MENDELEY_CITATION_v3_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"/>
          <w:id w:val="-790352930"/>
          <w:placeholder>
            <w:docPart w:val="DefaultPlaceholder_-1854013440"/>
          </w:placeholder>
        </w:sdtPr>
        <w:sdtContent>
          <w:r w:rsidR="00290A25" w:rsidRPr="00EA4484">
            <w:rPr>
              <w:color w:val="000000"/>
              <w:sz w:val="32"/>
              <w:szCs w:val="32"/>
            </w:rPr>
            <w:t>[2]</w:t>
          </w:r>
        </w:sdtContent>
      </w:sdt>
      <w:r w:rsidR="00A752CF">
        <w:rPr>
          <w:color w:val="000000"/>
          <w:sz w:val="32"/>
          <w:szCs w:val="32"/>
        </w:rPr>
        <w:t>, adapted</w:t>
      </w:r>
      <w:r w:rsidR="006D439A">
        <w:rPr>
          <w:color w:val="000000"/>
          <w:sz w:val="32"/>
          <w:szCs w:val="32"/>
        </w:rPr>
        <w:t>)</w:t>
      </w:r>
    </w:p>
    <w:tbl>
      <w:tblPr>
        <w:tblStyle w:val="Tabelacomgrade"/>
        <w:tblW w:w="0" w:type="auto"/>
        <w:tblLook w:val="04A0" w:firstRow="1" w:lastRow="0" w:firstColumn="1" w:lastColumn="0" w:noHBand="0" w:noVBand="1"/>
      </w:tblPr>
      <w:tblGrid>
        <w:gridCol w:w="7933"/>
        <w:gridCol w:w="561"/>
      </w:tblGrid>
      <w:tr w:rsidR="0021643E" w:rsidRPr="00F02DF6" w14:paraId="5B007F8F" w14:textId="77777777" w:rsidTr="002E17D1">
        <w:trPr>
          <w:trHeight w:val="406"/>
        </w:trPr>
        <w:tc>
          <w:tcPr>
            <w:tcW w:w="7933" w:type="dxa"/>
          </w:tcPr>
          <w:p w14:paraId="0CE11B73" w14:textId="034089D1" w:rsidR="0021643E" w:rsidRPr="00F02DF6" w:rsidRDefault="00000000" w:rsidP="006955CF">
            <w:pPr>
              <w:jc w:val="center"/>
              <w:rPr>
                <w:sz w:val="24"/>
                <w:szCs w:val="24"/>
                <w:lang w:val="pt-PT"/>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i,t+1</m:t>
                    </m:r>
                  </m:sub>
                  <m:sup>
                    <m:r>
                      <w:rPr>
                        <w:rFonts w:ascii="Cambria Math" w:eastAsiaTheme="minorEastAsia" w:hAnsi="Cambria Math"/>
                        <w:sz w:val="24"/>
                        <w:szCs w:val="24"/>
                      </w:rPr>
                      <m:t>EV</m:t>
                    </m:r>
                  </m:sup>
                </m:sSubSup>
                <m:r>
                  <w:rPr>
                    <w:rFonts w:ascii="Cambria Math" w:hAnsi="Cambria Math"/>
                    <w:sz w:val="24"/>
                    <w:szCs w:val="24"/>
                    <w:lang w:val="pt-PT"/>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i,t</m:t>
                    </m:r>
                  </m:sub>
                  <m:sup>
                    <m:r>
                      <w:rPr>
                        <w:rFonts w:ascii="Cambria Math" w:eastAsiaTheme="minorEastAsia" w:hAnsi="Cambria Math"/>
                        <w:sz w:val="24"/>
                        <w:szCs w:val="24"/>
                      </w:rPr>
                      <m:t>EV</m:t>
                    </m:r>
                  </m:sup>
                </m:sSubSup>
                <m:r>
                  <w:rPr>
                    <w:rFonts w:ascii="Cambria Math" w:hAnsi="Cambria Math"/>
                    <w:sz w:val="24"/>
                    <w:szCs w:val="24"/>
                    <w:lang w:val="pt-PT"/>
                  </w:rPr>
                  <m:t>+</m:t>
                </m:r>
                <m:r>
                  <w:rPr>
                    <w:rFonts w:ascii="Cambria Math" w:eastAsiaTheme="minorEastAsia" w:hAnsi="Cambria Math"/>
                    <w:sz w:val="24"/>
                    <w:szCs w:val="24"/>
                  </w:rPr>
                  <m:t>∆t.(</m:t>
                </m:r>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i,t</m:t>
                    </m:r>
                  </m:sub>
                  <m:sup>
                    <m:r>
                      <w:rPr>
                        <w:rFonts w:ascii="Cambria Math" w:hAnsi="Cambria Math"/>
                        <w:sz w:val="24"/>
                        <w:szCs w:val="24"/>
                        <w:lang w:val="pt-PT"/>
                      </w:rPr>
                      <m:t>EV,c</m:t>
                    </m:r>
                    <m:r>
                      <w:rPr>
                        <w:rFonts w:ascii="Cambria Math" w:hAnsi="Cambria Math"/>
                        <w:sz w:val="24"/>
                        <w:szCs w:val="24"/>
                      </w:rPr>
                      <m:t>h</m:t>
                    </m:r>
                  </m:sup>
                </m:sSubSup>
                <m:r>
                  <w:rPr>
                    <w:rFonts w:ascii="Cambria Math" w:hAnsi="Cambria Math"/>
                    <w:sz w:val="24"/>
                    <w:szCs w:val="24"/>
                    <w:lang w:val="pt-PT"/>
                  </w:rPr>
                  <m:t>.</m:t>
                </m:r>
                <m:sSub>
                  <m:sSubPr>
                    <m:ctrlPr>
                      <w:rPr>
                        <w:rFonts w:ascii="Cambria Math" w:hAnsi="Cambria Math"/>
                        <w:i/>
                        <w:sz w:val="24"/>
                        <w:szCs w:val="24"/>
                        <w:lang w:val="pt-PT"/>
                      </w:rPr>
                    </m:ctrlPr>
                  </m:sSubPr>
                  <m:e>
                    <m:r>
                      <w:rPr>
                        <w:rFonts w:ascii="Cambria Math" w:hAnsi="Cambria Math"/>
                        <w:sz w:val="24"/>
                        <w:szCs w:val="24"/>
                        <w:lang w:val="pt-PT"/>
                      </w:rPr>
                      <m:t>x</m:t>
                    </m:r>
                  </m:e>
                  <m:sub>
                    <m:r>
                      <w:rPr>
                        <w:rFonts w:ascii="Cambria Math" w:hAnsi="Cambria Math"/>
                        <w:sz w:val="24"/>
                        <w:szCs w:val="24"/>
                        <w:lang w:val="pt-PT"/>
                      </w:rPr>
                      <m:t>i,t</m:t>
                    </m:r>
                  </m:sub>
                </m:sSub>
                <m:r>
                  <w:rPr>
                    <w:rFonts w:ascii="Cambria Math" w:hAnsi="Cambria Math"/>
                    <w:sz w:val="24"/>
                    <w:szCs w:val="24"/>
                    <w:lang w:val="pt-PT"/>
                  </w:rPr>
                  <m:t>-</m:t>
                </m:r>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i,t</m:t>
                    </m:r>
                  </m:sub>
                  <m:sup>
                    <m:r>
                      <w:rPr>
                        <w:rFonts w:ascii="Cambria Math" w:hAnsi="Cambria Math"/>
                        <w:sz w:val="24"/>
                        <w:szCs w:val="24"/>
                        <w:lang w:val="pt-PT"/>
                      </w:rPr>
                      <m:t>EV,dc</m:t>
                    </m:r>
                    <m:r>
                      <w:rPr>
                        <w:rFonts w:ascii="Cambria Math" w:hAnsi="Cambria Math"/>
                        <w:sz w:val="24"/>
                        <w:szCs w:val="24"/>
                      </w:rPr>
                      <m:t>h</m:t>
                    </m:r>
                  </m:sup>
                </m:sSubSup>
                <m:r>
                  <w:rPr>
                    <w:rFonts w:ascii="Cambria Math" w:hAnsi="Cambria Math"/>
                    <w:sz w:val="24"/>
                    <w:szCs w:val="24"/>
                    <w:lang w:val="pt-PT"/>
                  </w:rPr>
                  <m:t>.</m:t>
                </m:r>
                <m:sSub>
                  <m:sSubPr>
                    <m:ctrlPr>
                      <w:rPr>
                        <w:rFonts w:ascii="Cambria Math" w:hAnsi="Cambria Math"/>
                        <w:i/>
                        <w:sz w:val="24"/>
                        <w:szCs w:val="24"/>
                        <w:lang w:val="pt-PT"/>
                      </w:rPr>
                    </m:ctrlPr>
                  </m:sSubPr>
                  <m:e>
                    <m:r>
                      <w:rPr>
                        <w:rFonts w:ascii="Cambria Math" w:hAnsi="Cambria Math"/>
                        <w:sz w:val="24"/>
                        <w:szCs w:val="24"/>
                        <w:lang w:val="pt-PT"/>
                      </w:rPr>
                      <m:t>y</m:t>
                    </m:r>
                  </m:e>
                  <m:sub>
                    <m:r>
                      <w:rPr>
                        <w:rFonts w:ascii="Cambria Math" w:hAnsi="Cambria Math"/>
                        <w:sz w:val="24"/>
                        <w:szCs w:val="24"/>
                        <w:lang w:val="pt-PT"/>
                      </w:rPr>
                      <m:t>i,t</m:t>
                    </m:r>
                  </m:sub>
                </m:sSub>
                <m:r>
                  <w:rPr>
                    <w:rFonts w:ascii="Cambria Math" w:hAnsi="Cambria Math"/>
                    <w:sz w:val="24"/>
                    <w:szCs w:val="24"/>
                    <w:lang w:val="pt-PT"/>
                  </w:rPr>
                  <m:t>),∀i∈</m:t>
                </m:r>
                <m:r>
                  <m:rPr>
                    <m:scr m:val="script"/>
                  </m:rPr>
                  <w:rPr>
                    <w:rFonts w:ascii="Cambria Math" w:eastAsiaTheme="minorEastAsia" w:hAnsi="Cambria Math"/>
                    <w:sz w:val="24"/>
                    <w:szCs w:val="24"/>
                    <w:lang w:val="pt-PT"/>
                  </w:rPr>
                  <m:t>I</m:t>
                </m:r>
                <m:r>
                  <w:rPr>
                    <w:rFonts w:ascii="Cambria Math" w:hAnsi="Cambria Math"/>
                    <w:sz w:val="24"/>
                    <w:szCs w:val="24"/>
                    <w:lang w:val="pt-PT"/>
                  </w:rPr>
                  <m:t xml:space="preserve">  ,∀t∈</m:t>
                </m:r>
                <m:d>
                  <m:dPr>
                    <m:begChr m:val="["/>
                    <m:endChr m:val="]"/>
                    <m:ctrlPr>
                      <w:rPr>
                        <w:rFonts w:ascii="Cambria Math" w:hAnsi="Cambria Math"/>
                        <w:i/>
                        <w:sz w:val="24"/>
                        <w:szCs w:val="24"/>
                        <w:lang w:val="pt-PT"/>
                      </w:rPr>
                    </m:ctrlPr>
                  </m:dPr>
                  <m:e>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arv</m:t>
                        </m:r>
                      </m:sup>
                    </m:sSubSup>
                    <m:r>
                      <w:rPr>
                        <w:rFonts w:ascii="Cambria Math" w:hAnsi="Cambria Math"/>
                        <w:sz w:val="24"/>
                        <w:szCs w:val="24"/>
                        <w:lang w:val="pt-PT"/>
                      </w:rPr>
                      <m:t>,</m:t>
                    </m:r>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dep</m:t>
                        </m:r>
                      </m:sup>
                    </m:sSubSup>
                    <m:r>
                      <w:rPr>
                        <w:rFonts w:ascii="Cambria Math" w:hAnsi="Cambria Math"/>
                        <w:sz w:val="24"/>
                        <w:szCs w:val="24"/>
                        <w:lang w:val="pt-PT"/>
                      </w:rPr>
                      <m:t>-1</m:t>
                    </m:r>
                  </m:e>
                </m:d>
              </m:oMath>
            </m:oMathPara>
          </w:p>
        </w:tc>
        <w:tc>
          <w:tcPr>
            <w:tcW w:w="561" w:type="dxa"/>
          </w:tcPr>
          <w:p w14:paraId="32E6CAD8" w14:textId="1FD36DC0" w:rsidR="0021643E" w:rsidRPr="00F02DF6" w:rsidRDefault="0021643E" w:rsidP="006955CF">
            <w:pPr>
              <w:jc w:val="center"/>
              <w:rPr>
                <w:sz w:val="24"/>
                <w:szCs w:val="24"/>
                <w:lang w:val="pt-PT"/>
              </w:rPr>
            </w:pPr>
            <w:r w:rsidRPr="00F02DF6">
              <w:rPr>
                <w:sz w:val="24"/>
                <w:szCs w:val="24"/>
                <w:lang w:val="pt-PT"/>
              </w:rPr>
              <w:t>(</w:t>
            </w:r>
            <w:r w:rsidR="00BF0FC3">
              <w:rPr>
                <w:sz w:val="24"/>
                <w:szCs w:val="24"/>
                <w:lang w:val="pt-PT"/>
              </w:rPr>
              <w:t>3</w:t>
            </w:r>
            <w:r w:rsidRPr="00F02DF6">
              <w:rPr>
                <w:sz w:val="24"/>
                <w:szCs w:val="24"/>
                <w:lang w:val="pt-PT"/>
              </w:rPr>
              <w:t>)</w:t>
            </w:r>
          </w:p>
        </w:tc>
      </w:tr>
      <w:tr w:rsidR="007365E4" w:rsidRPr="00F02DF6" w14:paraId="1EB61D47" w14:textId="77777777" w:rsidTr="002E17D1">
        <w:trPr>
          <w:trHeight w:val="406"/>
        </w:trPr>
        <w:tc>
          <w:tcPr>
            <w:tcW w:w="7933" w:type="dxa"/>
          </w:tcPr>
          <w:p w14:paraId="0250565A" w14:textId="77777777" w:rsidR="007365E4" w:rsidRDefault="007365E4" w:rsidP="006955CF">
            <w:pPr>
              <w:jc w:val="center"/>
              <w:rPr>
                <w:rFonts w:ascii="Calibri" w:eastAsia="Calibri" w:hAnsi="Calibri" w:cs="Arial"/>
                <w:sz w:val="24"/>
                <w:szCs w:val="24"/>
                <w:lang w:val="pt-PT"/>
              </w:rPr>
            </w:pPr>
          </w:p>
        </w:tc>
        <w:tc>
          <w:tcPr>
            <w:tcW w:w="561" w:type="dxa"/>
          </w:tcPr>
          <w:p w14:paraId="5F0D5D03" w14:textId="77777777" w:rsidR="007365E4" w:rsidRPr="00F02DF6" w:rsidRDefault="007365E4" w:rsidP="006955CF">
            <w:pPr>
              <w:jc w:val="center"/>
              <w:rPr>
                <w:sz w:val="24"/>
                <w:szCs w:val="24"/>
                <w:lang w:val="pt-PT"/>
              </w:rPr>
            </w:pPr>
          </w:p>
        </w:tc>
      </w:tr>
      <w:tr w:rsidR="00580830" w:rsidRPr="00F02DF6" w14:paraId="35BD7EF7" w14:textId="77777777" w:rsidTr="002E17D1">
        <w:trPr>
          <w:trHeight w:val="406"/>
        </w:trPr>
        <w:tc>
          <w:tcPr>
            <w:tcW w:w="7933" w:type="dxa"/>
          </w:tcPr>
          <w:p w14:paraId="0465294A" w14:textId="4BA6AFA9" w:rsidR="00580830" w:rsidRDefault="00000000" w:rsidP="006955CF">
            <w:pPr>
              <w:jc w:val="center"/>
              <w:rPr>
                <w:rFonts w:ascii="Calibri" w:eastAsia="Calibri" w:hAnsi="Calibri" w:cs="Arial"/>
                <w:sz w:val="24"/>
                <w:szCs w:val="24"/>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i,t</m:t>
                    </m:r>
                  </m:sub>
                  <m:sup>
                    <m:r>
                      <w:rPr>
                        <w:rFonts w:ascii="Cambria Math" w:eastAsiaTheme="minorEastAsia" w:hAnsi="Cambria Math"/>
                        <w:sz w:val="24"/>
                        <w:szCs w:val="24"/>
                        <w:highlight w:val="yellow"/>
                      </w:rPr>
                      <m:t>EV</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SoC</m:t>
                    </m:r>
                  </m:e>
                  <m:sub>
                    <m:r>
                      <w:rPr>
                        <w:rFonts w:ascii="Cambria Math" w:eastAsiaTheme="minorEastAsia" w:hAnsi="Cambria Math"/>
                        <w:sz w:val="24"/>
                        <w:szCs w:val="24"/>
                        <w:highlight w:val="yellow"/>
                      </w:rPr>
                      <m:t>i,t</m:t>
                    </m:r>
                  </m:sub>
                  <m:sup>
                    <m:r>
                      <w:rPr>
                        <w:rFonts w:ascii="Cambria Math" w:eastAsiaTheme="minorEastAsia" w:hAnsi="Cambria Math"/>
                        <w:sz w:val="24"/>
                        <w:szCs w:val="24"/>
                        <w:highlight w:val="yellow"/>
                      </w:rPr>
                      <m:t>dep</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EV,bat</m:t>
                    </m:r>
                  </m:sup>
                </m:sSubSup>
                <m:r>
                  <w:rPr>
                    <w:rFonts w:ascii="Cambria Math" w:hAnsi="Cambria Math"/>
                    <w:sz w:val="24"/>
                    <w:szCs w:val="24"/>
                    <w:highlight w:val="yellow"/>
                    <w:lang w:val="pt-PT"/>
                  </w:rPr>
                  <m:t>, ∀i∈</m:t>
                </m:r>
                <m:r>
                  <m:rPr>
                    <m:scr m:val="script"/>
                  </m:rPr>
                  <w:rPr>
                    <w:rFonts w:ascii="Cambria Math" w:eastAsiaTheme="minorEastAsia" w:hAnsi="Cambria Math"/>
                    <w:sz w:val="24"/>
                    <w:szCs w:val="24"/>
                    <w:highlight w:val="yellow"/>
                    <w:lang w:val="pt-PT"/>
                  </w:rPr>
                  <m:t xml:space="preserve">I, </m:t>
                </m:r>
                <m:r>
                  <w:rPr>
                    <w:rFonts w:ascii="Cambria Math" w:hAnsi="Cambria Math"/>
                    <w:sz w:val="24"/>
                    <w:szCs w:val="24"/>
                    <w:highlight w:val="yellow"/>
                    <w:lang w:val="pt-PT"/>
                  </w:rPr>
                  <m:t>t=</m:t>
                </m:r>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T</m:t>
                    </m:r>
                  </m:e>
                  <m:sub>
                    <m:r>
                      <w:rPr>
                        <w:rFonts w:ascii="Cambria Math" w:hAnsi="Cambria Math"/>
                        <w:sz w:val="24"/>
                        <w:szCs w:val="24"/>
                        <w:highlight w:val="yellow"/>
                        <w:lang w:val="pt-PT"/>
                      </w:rPr>
                      <m:t>i</m:t>
                    </m:r>
                  </m:sub>
                  <m:sup>
                    <m:r>
                      <w:rPr>
                        <w:rFonts w:ascii="Cambria Math" w:hAnsi="Cambria Math"/>
                        <w:sz w:val="24"/>
                        <w:szCs w:val="24"/>
                        <w:highlight w:val="yellow"/>
                        <w:lang w:val="pt-PT"/>
                      </w:rPr>
                      <m:t>dep</m:t>
                    </m:r>
                  </m:sup>
                </m:sSubSup>
                <m:r>
                  <w:rPr>
                    <w:rFonts w:ascii="Cambria Math" w:hAnsi="Cambria Math"/>
                    <w:sz w:val="24"/>
                    <w:szCs w:val="24"/>
                    <w:lang w:val="pt-PT"/>
                  </w:rPr>
                  <m:t xml:space="preserve">  </m:t>
                </m:r>
              </m:oMath>
            </m:oMathPara>
          </w:p>
        </w:tc>
        <w:tc>
          <w:tcPr>
            <w:tcW w:w="561" w:type="dxa"/>
          </w:tcPr>
          <w:p w14:paraId="37EDB820" w14:textId="0928A626" w:rsidR="00580830" w:rsidRPr="00F02DF6" w:rsidRDefault="00850743" w:rsidP="006955CF">
            <w:pPr>
              <w:jc w:val="center"/>
              <w:rPr>
                <w:sz w:val="24"/>
                <w:szCs w:val="24"/>
                <w:lang w:val="pt-PT"/>
              </w:rPr>
            </w:pPr>
            <w:r>
              <w:rPr>
                <w:sz w:val="24"/>
                <w:szCs w:val="24"/>
                <w:lang w:val="pt-PT"/>
              </w:rPr>
              <w:t>(</w:t>
            </w:r>
            <w:r w:rsidR="00BF0FC3">
              <w:rPr>
                <w:sz w:val="24"/>
                <w:szCs w:val="24"/>
                <w:lang w:val="pt-PT"/>
              </w:rPr>
              <w:t>4</w:t>
            </w:r>
            <w:r>
              <w:rPr>
                <w:sz w:val="24"/>
                <w:szCs w:val="24"/>
                <w:lang w:val="pt-PT"/>
              </w:rPr>
              <w:t>)</w:t>
            </w:r>
          </w:p>
        </w:tc>
      </w:tr>
      <w:tr w:rsidR="00580830" w:rsidRPr="00F02DF6" w14:paraId="1AE77EE0" w14:textId="77777777" w:rsidTr="002E17D1">
        <w:trPr>
          <w:trHeight w:val="406"/>
        </w:trPr>
        <w:tc>
          <w:tcPr>
            <w:tcW w:w="7933" w:type="dxa"/>
          </w:tcPr>
          <w:p w14:paraId="1B8D95F3" w14:textId="77777777" w:rsidR="00580830" w:rsidRDefault="00580830" w:rsidP="006955CF">
            <w:pPr>
              <w:jc w:val="center"/>
              <w:rPr>
                <w:rFonts w:ascii="Calibri" w:eastAsia="Calibri" w:hAnsi="Calibri" w:cs="Arial"/>
                <w:sz w:val="24"/>
                <w:szCs w:val="24"/>
                <w:lang w:val="pt-PT"/>
              </w:rPr>
            </w:pPr>
          </w:p>
        </w:tc>
        <w:tc>
          <w:tcPr>
            <w:tcW w:w="561" w:type="dxa"/>
          </w:tcPr>
          <w:p w14:paraId="21BE419A" w14:textId="77777777" w:rsidR="00580830" w:rsidRPr="00F02DF6" w:rsidRDefault="00580830" w:rsidP="006955CF">
            <w:pPr>
              <w:jc w:val="center"/>
              <w:rPr>
                <w:sz w:val="24"/>
                <w:szCs w:val="24"/>
                <w:lang w:val="pt-PT"/>
              </w:rPr>
            </w:pPr>
          </w:p>
        </w:tc>
      </w:tr>
      <w:tr w:rsidR="0091736A" w:rsidRPr="00F02DF6" w14:paraId="4D010828" w14:textId="77777777" w:rsidTr="002E17D1">
        <w:trPr>
          <w:trHeight w:val="406"/>
        </w:trPr>
        <w:tc>
          <w:tcPr>
            <w:tcW w:w="7933" w:type="dxa"/>
          </w:tcPr>
          <w:p w14:paraId="66FC00CA" w14:textId="65A01956" w:rsidR="0091736A" w:rsidRDefault="00000000" w:rsidP="006955CF">
            <w:pPr>
              <w:jc w:val="center"/>
              <w:rPr>
                <w:rFonts w:ascii="Calibri" w:eastAsia="Calibri" w:hAnsi="Calibri" w:cs="Arial"/>
                <w:sz w:val="24"/>
                <w:szCs w:val="24"/>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i,t</m:t>
                    </m:r>
                  </m:sub>
                  <m:sup>
                    <m:r>
                      <w:rPr>
                        <w:rFonts w:ascii="Cambria Math" w:eastAsiaTheme="minorEastAsia" w:hAnsi="Cambria Math"/>
                        <w:sz w:val="24"/>
                        <w:szCs w:val="24"/>
                        <w:highlight w:val="yellow"/>
                      </w:rPr>
                      <m:t>EV</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SoC</m:t>
                    </m:r>
                  </m:e>
                  <m:sub>
                    <m:r>
                      <w:rPr>
                        <w:rFonts w:ascii="Cambria Math" w:eastAsiaTheme="minorEastAsia" w:hAnsi="Cambria Math"/>
                        <w:sz w:val="24"/>
                        <w:szCs w:val="24"/>
                        <w:highlight w:val="yellow"/>
                      </w:rPr>
                      <m:t>i,t</m:t>
                    </m:r>
                  </m:sub>
                  <m:sup>
                    <m:r>
                      <w:rPr>
                        <w:rFonts w:ascii="Cambria Math" w:eastAsiaTheme="minorEastAsia" w:hAnsi="Cambria Math"/>
                        <w:sz w:val="24"/>
                        <w:szCs w:val="24"/>
                        <w:highlight w:val="yellow"/>
                      </w:rPr>
                      <m:t>arv</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EV,bat</m:t>
                    </m:r>
                  </m:sup>
                </m:sSubSup>
                <m:r>
                  <w:rPr>
                    <w:rFonts w:ascii="Cambria Math" w:hAnsi="Cambria Math"/>
                    <w:sz w:val="24"/>
                    <w:szCs w:val="24"/>
                    <w:highlight w:val="yellow"/>
                    <w:lang w:val="pt-PT"/>
                  </w:rPr>
                  <m:t>, ∀i∈</m:t>
                </m:r>
                <m:r>
                  <m:rPr>
                    <m:scr m:val="script"/>
                  </m:rPr>
                  <w:rPr>
                    <w:rFonts w:ascii="Cambria Math" w:eastAsiaTheme="minorEastAsia" w:hAnsi="Cambria Math"/>
                    <w:sz w:val="24"/>
                    <w:szCs w:val="24"/>
                    <w:highlight w:val="yellow"/>
                    <w:lang w:val="pt-PT"/>
                  </w:rPr>
                  <m:t xml:space="preserve">I, </m:t>
                </m:r>
                <m:r>
                  <w:rPr>
                    <w:rFonts w:ascii="Cambria Math" w:hAnsi="Cambria Math"/>
                    <w:sz w:val="24"/>
                    <w:szCs w:val="24"/>
                    <w:highlight w:val="yellow"/>
                    <w:lang w:val="pt-PT"/>
                  </w:rPr>
                  <m:t>t=1</m:t>
                </m:r>
                <m:r>
                  <w:rPr>
                    <w:rFonts w:ascii="Cambria Math" w:hAnsi="Cambria Math"/>
                    <w:sz w:val="24"/>
                    <w:szCs w:val="24"/>
                    <w:lang w:val="pt-PT"/>
                  </w:rPr>
                  <m:t xml:space="preserve">  </m:t>
                </m:r>
              </m:oMath>
            </m:oMathPara>
          </w:p>
        </w:tc>
        <w:tc>
          <w:tcPr>
            <w:tcW w:w="561" w:type="dxa"/>
          </w:tcPr>
          <w:p w14:paraId="6CB73F37" w14:textId="05DA46D1" w:rsidR="0091736A" w:rsidRPr="00F02DF6" w:rsidRDefault="0091736A" w:rsidP="006955CF">
            <w:pPr>
              <w:jc w:val="center"/>
              <w:rPr>
                <w:sz w:val="24"/>
                <w:szCs w:val="24"/>
                <w:lang w:val="pt-PT"/>
              </w:rPr>
            </w:pPr>
            <w:r>
              <w:rPr>
                <w:sz w:val="24"/>
                <w:szCs w:val="24"/>
                <w:lang w:val="pt-PT"/>
              </w:rPr>
              <w:t>(5)</w:t>
            </w:r>
          </w:p>
        </w:tc>
      </w:tr>
      <w:tr w:rsidR="0091736A" w:rsidRPr="00F02DF6" w14:paraId="046A19DF" w14:textId="77777777" w:rsidTr="002E17D1">
        <w:trPr>
          <w:trHeight w:val="406"/>
        </w:trPr>
        <w:tc>
          <w:tcPr>
            <w:tcW w:w="7933" w:type="dxa"/>
          </w:tcPr>
          <w:p w14:paraId="39205239" w14:textId="77777777" w:rsidR="0091736A" w:rsidRDefault="0091736A" w:rsidP="006955CF">
            <w:pPr>
              <w:jc w:val="center"/>
              <w:rPr>
                <w:rFonts w:ascii="Calibri" w:eastAsia="Calibri" w:hAnsi="Calibri" w:cs="Arial"/>
                <w:sz w:val="24"/>
                <w:szCs w:val="24"/>
                <w:lang w:val="pt-PT"/>
              </w:rPr>
            </w:pPr>
          </w:p>
        </w:tc>
        <w:tc>
          <w:tcPr>
            <w:tcW w:w="561" w:type="dxa"/>
          </w:tcPr>
          <w:p w14:paraId="27FF3391" w14:textId="77777777" w:rsidR="0091736A" w:rsidRPr="00F02DF6" w:rsidRDefault="0091736A" w:rsidP="006955CF">
            <w:pPr>
              <w:jc w:val="center"/>
              <w:rPr>
                <w:sz w:val="24"/>
                <w:szCs w:val="24"/>
                <w:lang w:val="pt-PT"/>
              </w:rPr>
            </w:pPr>
          </w:p>
        </w:tc>
      </w:tr>
      <w:tr w:rsidR="00C21952" w:rsidRPr="00F02DF6" w14:paraId="0A657F0B" w14:textId="77777777" w:rsidTr="002E17D1">
        <w:trPr>
          <w:trHeight w:val="406"/>
        </w:trPr>
        <w:tc>
          <w:tcPr>
            <w:tcW w:w="7933" w:type="dxa"/>
          </w:tcPr>
          <w:p w14:paraId="68F623DC" w14:textId="7F400F90" w:rsidR="00C21952" w:rsidRPr="00645FA4" w:rsidRDefault="00000000" w:rsidP="006955CF">
            <w:pPr>
              <w:jc w:val="center"/>
              <w:rPr>
                <w:rFonts w:ascii="Calibri" w:eastAsia="Calibri" w:hAnsi="Calibri" w:cs="Arial"/>
                <w:sz w:val="24"/>
                <w:szCs w:val="24"/>
              </w:rPr>
            </w:pPr>
            <m:oMathPara>
              <m:oMath>
                <m:sSubSup>
                  <m:sSubSupPr>
                    <m:ctrlPr>
                      <w:rPr>
                        <w:rFonts w:ascii="Cambria Math" w:eastAsiaTheme="minorEastAsia" w:hAnsi="Cambria Math"/>
                        <w:i/>
                        <w:sz w:val="24"/>
                        <w:szCs w:val="24"/>
                        <w:highlight w:val="yellow"/>
                      </w:rPr>
                    </m:ctrlPr>
                  </m:sSubSupPr>
                  <m:e>
                    <m:sSup>
                      <m:sSupPr>
                        <m:ctrlPr>
                          <w:rPr>
                            <w:rFonts w:ascii="Cambria Math" w:eastAsiaTheme="minorEastAsia" w:hAnsi="Cambria Math"/>
                            <w:i/>
                            <w:sz w:val="24"/>
                            <w:szCs w:val="24"/>
                            <w:highlight w:val="yellow"/>
                          </w:rPr>
                        </m:ctrlPr>
                      </m:sSup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EV,bat</m:t>
                            </m:r>
                          </m:sup>
                        </m:sSubSup>
                        <m:r>
                          <w:rPr>
                            <w:rFonts w:ascii="Cambria Math" w:eastAsiaTheme="minorEastAsia" w:hAnsi="Cambria Math"/>
                            <w:sz w:val="24"/>
                            <w:szCs w:val="24"/>
                            <w:highlight w:val="yellow"/>
                          </w:rPr>
                          <m:t>.SoC</m:t>
                        </m:r>
                      </m:e>
                      <m:sup>
                        <m:r>
                          <w:rPr>
                            <w:rFonts w:ascii="Cambria Math" w:eastAsiaTheme="minorEastAsia" w:hAnsi="Cambria Math"/>
                            <w:sz w:val="24"/>
                            <w:szCs w:val="24"/>
                            <w:highlight w:val="yellow"/>
                          </w:rPr>
                          <m:t>min</m:t>
                        </m:r>
                      </m:sup>
                    </m:sSup>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i,t</m:t>
                    </m:r>
                  </m:sub>
                  <m:sup>
                    <m:r>
                      <w:rPr>
                        <w:rFonts w:ascii="Cambria Math" w:eastAsiaTheme="minorEastAsia" w:hAnsi="Cambria Math"/>
                        <w:sz w:val="24"/>
                        <w:szCs w:val="24"/>
                        <w:highlight w:val="yellow"/>
                      </w:rPr>
                      <m:t>EV</m:t>
                    </m:r>
                  </m:sup>
                </m:sSubSup>
                <m:r>
                  <w:rPr>
                    <w:rFonts w:ascii="Cambria Math" w:eastAsiaTheme="minorEastAsia" w:hAnsi="Cambria Math"/>
                    <w:sz w:val="24"/>
                    <w:szCs w:val="24"/>
                    <w:highlight w:val="yellow"/>
                  </w:rPr>
                  <m:t>≤</m:t>
                </m:r>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SoC</m:t>
                    </m:r>
                  </m:e>
                  <m:sup>
                    <m:r>
                      <w:rPr>
                        <w:rFonts w:ascii="Cambria Math" w:eastAsiaTheme="minorEastAsia" w:hAnsi="Cambria Math"/>
                        <w:sz w:val="24"/>
                        <w:szCs w:val="24"/>
                        <w:highlight w:val="yellow"/>
                      </w:rPr>
                      <m:t>max</m:t>
                    </m:r>
                  </m:sup>
                </m:s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EV,bat</m:t>
                    </m:r>
                  </m:sup>
                </m:sSubSup>
                <m:r>
                  <w:rPr>
                    <w:rFonts w:ascii="Cambria Math" w:eastAsiaTheme="minorEastAsia" w:hAnsi="Cambria Math"/>
                    <w:sz w:val="24"/>
                    <w:szCs w:val="24"/>
                    <w:highlight w:val="yellow"/>
                  </w:rPr>
                  <m:t xml:space="preserve">, </m:t>
                </m:r>
                <m:r>
                  <w:rPr>
                    <w:rFonts w:ascii="Cambria Math" w:hAnsi="Cambria Math"/>
                    <w:sz w:val="24"/>
                    <w:szCs w:val="24"/>
                    <w:highlight w:val="yellow"/>
                  </w:rPr>
                  <m:t>∀</m:t>
                </m:r>
                <m:r>
                  <w:rPr>
                    <w:rFonts w:ascii="Cambria Math" w:hAnsi="Cambria Math"/>
                    <w:sz w:val="24"/>
                    <w:szCs w:val="24"/>
                    <w:highlight w:val="yellow"/>
                    <w:lang w:val="pt-PT"/>
                  </w:rPr>
                  <m:t>i</m:t>
                </m:r>
                <m:r>
                  <w:rPr>
                    <w:rFonts w:ascii="Cambria Math" w:hAnsi="Cambria Math"/>
                    <w:sz w:val="24"/>
                    <w:szCs w:val="24"/>
                    <w:highlight w:val="yellow"/>
                  </w:rPr>
                  <m:t>∈</m:t>
                </m:r>
                <m:r>
                  <m:rPr>
                    <m:scr m:val="script"/>
                  </m:rPr>
                  <w:rPr>
                    <w:rFonts w:ascii="Cambria Math" w:eastAsiaTheme="minorEastAsia" w:hAnsi="Cambria Math"/>
                    <w:sz w:val="24"/>
                    <w:szCs w:val="24"/>
                    <w:highlight w:val="yellow"/>
                  </w:rPr>
                  <m:t xml:space="preserve">I, </m:t>
                </m:r>
                <m:r>
                  <w:rPr>
                    <w:rFonts w:ascii="Cambria Math" w:hAnsi="Cambria Math"/>
                    <w:sz w:val="24"/>
                    <w:szCs w:val="24"/>
                    <w:highlight w:val="yellow"/>
                  </w:rPr>
                  <m:t>∀</m:t>
                </m:r>
                <m:r>
                  <w:rPr>
                    <w:rFonts w:ascii="Cambria Math" w:hAnsi="Cambria Math"/>
                    <w:sz w:val="24"/>
                    <w:szCs w:val="24"/>
                    <w:highlight w:val="yellow"/>
                    <w:lang w:val="pt-PT"/>
                  </w:rPr>
                  <m:t>t</m:t>
                </m:r>
                <m:r>
                  <w:rPr>
                    <w:rFonts w:ascii="Cambria Math" w:hAnsi="Cambria Math"/>
                    <w:sz w:val="24"/>
                    <w:szCs w:val="24"/>
                    <w:highlight w:val="yellow"/>
                  </w:rPr>
                  <m:t>∈</m:t>
                </m:r>
                <m:r>
                  <m:rPr>
                    <m:scr m:val="script"/>
                  </m:rPr>
                  <w:rPr>
                    <w:rFonts w:ascii="Cambria Math" w:hAnsi="Cambria Math"/>
                    <w:sz w:val="24"/>
                    <w:szCs w:val="24"/>
                    <w:highlight w:val="yellow"/>
                    <w:lang w:val="pt-PT"/>
                  </w:rPr>
                  <m:t>T</m:t>
                </m:r>
              </m:oMath>
            </m:oMathPara>
          </w:p>
        </w:tc>
        <w:tc>
          <w:tcPr>
            <w:tcW w:w="561" w:type="dxa"/>
          </w:tcPr>
          <w:p w14:paraId="45CAA695" w14:textId="06E4A1AE" w:rsidR="00C21952" w:rsidRPr="00645FA4" w:rsidRDefault="00BF0FC3" w:rsidP="006955CF">
            <w:pPr>
              <w:jc w:val="center"/>
              <w:rPr>
                <w:sz w:val="24"/>
                <w:szCs w:val="24"/>
              </w:rPr>
            </w:pPr>
            <w:r>
              <w:rPr>
                <w:sz w:val="24"/>
                <w:szCs w:val="24"/>
              </w:rPr>
              <w:t>(5)</w:t>
            </w:r>
          </w:p>
        </w:tc>
      </w:tr>
      <w:tr w:rsidR="00C21952" w:rsidRPr="00F02DF6" w14:paraId="508DCB18" w14:textId="77777777" w:rsidTr="002E17D1">
        <w:trPr>
          <w:trHeight w:val="406"/>
        </w:trPr>
        <w:tc>
          <w:tcPr>
            <w:tcW w:w="7933" w:type="dxa"/>
          </w:tcPr>
          <w:p w14:paraId="2FB5626F" w14:textId="77777777" w:rsidR="00C21952" w:rsidRPr="00645FA4" w:rsidRDefault="00C21952" w:rsidP="006955CF">
            <w:pPr>
              <w:jc w:val="center"/>
              <w:rPr>
                <w:rFonts w:ascii="Calibri" w:eastAsia="Calibri" w:hAnsi="Calibri" w:cs="Arial"/>
                <w:sz w:val="24"/>
                <w:szCs w:val="24"/>
              </w:rPr>
            </w:pPr>
          </w:p>
        </w:tc>
        <w:tc>
          <w:tcPr>
            <w:tcW w:w="561" w:type="dxa"/>
          </w:tcPr>
          <w:p w14:paraId="5C8E0CCC" w14:textId="77777777" w:rsidR="00C21952" w:rsidRPr="00645FA4" w:rsidRDefault="00C21952" w:rsidP="006955CF">
            <w:pPr>
              <w:jc w:val="center"/>
              <w:rPr>
                <w:sz w:val="24"/>
                <w:szCs w:val="24"/>
              </w:rPr>
            </w:pPr>
          </w:p>
        </w:tc>
      </w:tr>
      <w:tr w:rsidR="0021643E" w:rsidRPr="00F02DF6" w14:paraId="4E64EEBC" w14:textId="77777777" w:rsidTr="002E17D1">
        <w:tc>
          <w:tcPr>
            <w:tcW w:w="7933" w:type="dxa"/>
          </w:tcPr>
          <w:p w14:paraId="5DD9DC23" w14:textId="54BF593C" w:rsidR="0021643E" w:rsidRPr="00F02DF6" w:rsidRDefault="00EB0655" w:rsidP="006955CF">
            <w:pPr>
              <w:jc w:val="center"/>
              <w:rPr>
                <w:sz w:val="24"/>
                <w:szCs w:val="24"/>
                <w:lang w:val="pt-PT"/>
              </w:rPr>
            </w:pPr>
            <m:oMathPara>
              <m:oMath>
                <m:r>
                  <w:rPr>
                    <w:rFonts w:ascii="Cambria Math" w:hAnsi="Cambria Math"/>
                    <w:sz w:val="24"/>
                    <w:szCs w:val="24"/>
                    <w:lang w:val="pt-PT"/>
                  </w:rPr>
                  <m:t>0≤</m:t>
                </m:r>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i,t</m:t>
                    </m:r>
                  </m:sub>
                  <m:sup>
                    <m:r>
                      <w:rPr>
                        <w:rFonts w:ascii="Cambria Math" w:hAnsi="Cambria Math"/>
                        <w:sz w:val="24"/>
                        <w:szCs w:val="24"/>
                        <w:lang w:val="pt-PT"/>
                      </w:rPr>
                      <m:t>EV,c</m:t>
                    </m:r>
                    <m:r>
                      <w:rPr>
                        <w:rFonts w:ascii="Cambria Math" w:hAnsi="Cambria Math"/>
                        <w:sz w:val="24"/>
                        <w:szCs w:val="24"/>
                      </w:rPr>
                      <m:t>h</m:t>
                    </m:r>
                  </m:sup>
                </m:sSubSup>
                <m:r>
                  <w:rPr>
                    <w:rFonts w:ascii="Cambria Math" w:hAnsi="Cambria Math"/>
                    <w:sz w:val="24"/>
                    <w:szCs w:val="24"/>
                    <w:lang w:val="pt-PT"/>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hAnsi="Cambria Math"/>
                        <w:sz w:val="24"/>
                        <w:szCs w:val="24"/>
                        <w:lang w:val="pt-PT"/>
                      </w:rPr>
                      <m:t>c</m:t>
                    </m:r>
                    <m:r>
                      <w:rPr>
                        <w:rFonts w:ascii="Cambria Math" w:hAnsi="Cambria Math"/>
                        <w:sz w:val="24"/>
                        <w:szCs w:val="24"/>
                      </w:rPr>
                      <m:t>h, max</m:t>
                    </m:r>
                  </m:sup>
                </m:sSup>
                <m:r>
                  <w:rPr>
                    <w:rFonts w:ascii="Cambria Math" w:hAnsi="Cambria Math"/>
                    <w:sz w:val="24"/>
                    <w:szCs w:val="24"/>
                    <w:lang w:val="pt-PT"/>
                  </w:rPr>
                  <m:t>, ∀i∈</m:t>
                </m:r>
                <m:r>
                  <m:rPr>
                    <m:scr m:val="script"/>
                  </m:rPr>
                  <w:rPr>
                    <w:rFonts w:ascii="Cambria Math" w:eastAsiaTheme="minorEastAsia" w:hAnsi="Cambria Math"/>
                    <w:sz w:val="24"/>
                    <w:szCs w:val="24"/>
                    <w:lang w:val="pt-PT"/>
                  </w:rPr>
                  <m:t xml:space="preserve">I, </m:t>
                </m:r>
                <m:r>
                  <w:rPr>
                    <w:rFonts w:ascii="Cambria Math" w:hAnsi="Cambria Math"/>
                    <w:sz w:val="24"/>
                    <w:szCs w:val="24"/>
                    <w:lang w:val="pt-PT"/>
                  </w:rPr>
                  <m:t>∀t∈</m:t>
                </m:r>
                <m:r>
                  <m:rPr>
                    <m:scr m:val="script"/>
                  </m:rPr>
                  <w:rPr>
                    <w:rFonts w:ascii="Cambria Math" w:hAnsi="Cambria Math"/>
                    <w:sz w:val="24"/>
                    <w:szCs w:val="24"/>
                    <w:lang w:val="pt-PT"/>
                  </w:rPr>
                  <m:t xml:space="preserve">T  </m:t>
                </m:r>
              </m:oMath>
            </m:oMathPara>
          </w:p>
        </w:tc>
        <w:tc>
          <w:tcPr>
            <w:tcW w:w="561" w:type="dxa"/>
          </w:tcPr>
          <w:p w14:paraId="09DF163E" w14:textId="3928BB95" w:rsidR="0021643E" w:rsidRPr="00F02DF6" w:rsidRDefault="0021643E" w:rsidP="006955CF">
            <w:pPr>
              <w:jc w:val="center"/>
              <w:rPr>
                <w:sz w:val="24"/>
                <w:szCs w:val="24"/>
                <w:lang w:val="pt-PT"/>
              </w:rPr>
            </w:pPr>
            <w:r w:rsidRPr="00F02DF6">
              <w:rPr>
                <w:sz w:val="24"/>
                <w:szCs w:val="24"/>
                <w:lang w:val="pt-PT"/>
              </w:rPr>
              <w:t>(</w:t>
            </w:r>
            <w:r w:rsidR="00B8509D">
              <w:rPr>
                <w:sz w:val="24"/>
                <w:szCs w:val="24"/>
                <w:lang w:val="pt-PT"/>
              </w:rPr>
              <w:t>6</w:t>
            </w:r>
            <w:r w:rsidRPr="00F02DF6">
              <w:rPr>
                <w:sz w:val="24"/>
                <w:szCs w:val="24"/>
                <w:lang w:val="pt-PT"/>
              </w:rPr>
              <w:t>)</w:t>
            </w:r>
          </w:p>
        </w:tc>
      </w:tr>
      <w:tr w:rsidR="00FE5B72" w:rsidRPr="00F02DF6" w14:paraId="60439636" w14:textId="77777777" w:rsidTr="002E17D1">
        <w:tc>
          <w:tcPr>
            <w:tcW w:w="7933" w:type="dxa"/>
          </w:tcPr>
          <w:p w14:paraId="4D42B825" w14:textId="77777777" w:rsidR="00FE5B72" w:rsidRDefault="00FE5B72" w:rsidP="006955CF">
            <w:pPr>
              <w:jc w:val="center"/>
              <w:rPr>
                <w:rFonts w:ascii="Calibri" w:eastAsia="Calibri" w:hAnsi="Calibri" w:cs="Arial"/>
                <w:sz w:val="24"/>
                <w:szCs w:val="24"/>
                <w:lang w:val="pt-PT"/>
              </w:rPr>
            </w:pPr>
          </w:p>
        </w:tc>
        <w:tc>
          <w:tcPr>
            <w:tcW w:w="561" w:type="dxa"/>
          </w:tcPr>
          <w:p w14:paraId="139F45C0" w14:textId="77777777" w:rsidR="00FE5B72" w:rsidRPr="00F02DF6" w:rsidRDefault="00FE5B72" w:rsidP="006955CF">
            <w:pPr>
              <w:jc w:val="center"/>
              <w:rPr>
                <w:sz w:val="24"/>
                <w:szCs w:val="24"/>
                <w:lang w:val="pt-PT"/>
              </w:rPr>
            </w:pPr>
          </w:p>
        </w:tc>
      </w:tr>
      <w:tr w:rsidR="00FE5B72" w:rsidRPr="00F02DF6" w14:paraId="30FC5F2D" w14:textId="77777777" w:rsidTr="002E17D1">
        <w:tc>
          <w:tcPr>
            <w:tcW w:w="7933" w:type="dxa"/>
          </w:tcPr>
          <w:p w14:paraId="1BE6900D" w14:textId="75DE35E0" w:rsidR="00FE5B72" w:rsidRDefault="002E17D1" w:rsidP="006955CF">
            <w:pPr>
              <w:jc w:val="center"/>
              <w:rPr>
                <w:rFonts w:ascii="Calibri" w:eastAsia="Calibri" w:hAnsi="Calibri" w:cs="Arial"/>
                <w:sz w:val="24"/>
                <w:szCs w:val="24"/>
                <w:lang w:val="pt-PT"/>
              </w:rPr>
            </w:pPr>
            <m:oMathPara>
              <m:oMath>
                <m:r>
                  <w:rPr>
                    <w:rFonts w:ascii="Cambria Math" w:hAnsi="Cambria Math"/>
                    <w:sz w:val="24"/>
                    <w:szCs w:val="24"/>
                    <w:lang w:val="pt-PT"/>
                  </w:rPr>
                  <m:t>0≤</m:t>
                </m:r>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i,t</m:t>
                    </m:r>
                  </m:sub>
                  <m:sup>
                    <m:r>
                      <w:rPr>
                        <w:rFonts w:ascii="Cambria Math" w:hAnsi="Cambria Math"/>
                        <w:sz w:val="24"/>
                        <w:szCs w:val="24"/>
                        <w:lang w:val="pt-PT"/>
                      </w:rPr>
                      <m:t>EV,dc</m:t>
                    </m:r>
                    <m:r>
                      <w:rPr>
                        <w:rFonts w:ascii="Cambria Math" w:hAnsi="Cambria Math"/>
                        <w:sz w:val="24"/>
                        <w:szCs w:val="24"/>
                      </w:rPr>
                      <m:t>h</m:t>
                    </m:r>
                  </m:sup>
                </m:sSubSup>
                <m:r>
                  <w:rPr>
                    <w:rFonts w:ascii="Cambria Math" w:hAnsi="Cambria Math"/>
                    <w:sz w:val="24"/>
                    <w:szCs w:val="24"/>
                    <w:lang w:val="pt-PT"/>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hAnsi="Cambria Math"/>
                        <w:sz w:val="24"/>
                        <w:szCs w:val="24"/>
                        <w:lang w:val="pt-PT"/>
                      </w:rPr>
                      <m:t>dc</m:t>
                    </m:r>
                    <m:r>
                      <w:rPr>
                        <w:rFonts w:ascii="Cambria Math" w:hAnsi="Cambria Math"/>
                        <w:sz w:val="24"/>
                        <w:szCs w:val="24"/>
                      </w:rPr>
                      <m:t>h, max</m:t>
                    </m:r>
                  </m:sup>
                </m:sSup>
                <m:r>
                  <w:rPr>
                    <w:rFonts w:ascii="Cambria Math" w:hAnsi="Cambria Math"/>
                    <w:sz w:val="24"/>
                    <w:szCs w:val="24"/>
                    <w:lang w:val="pt-PT"/>
                  </w:rPr>
                  <m:t>, ∀i∈</m:t>
                </m:r>
                <m:r>
                  <m:rPr>
                    <m:scr m:val="script"/>
                  </m:rPr>
                  <w:rPr>
                    <w:rFonts w:ascii="Cambria Math" w:eastAsiaTheme="minorEastAsia" w:hAnsi="Cambria Math"/>
                    <w:sz w:val="24"/>
                    <w:szCs w:val="24"/>
                    <w:lang w:val="pt-PT"/>
                  </w:rPr>
                  <m:t xml:space="preserve">I, </m:t>
                </m:r>
                <m:r>
                  <w:rPr>
                    <w:rFonts w:ascii="Cambria Math" w:hAnsi="Cambria Math"/>
                    <w:sz w:val="24"/>
                    <w:szCs w:val="24"/>
                    <w:lang w:val="pt-PT"/>
                  </w:rPr>
                  <m:t>∀t∈</m:t>
                </m:r>
                <m:r>
                  <m:rPr>
                    <m:scr m:val="script"/>
                  </m:rPr>
                  <w:rPr>
                    <w:rFonts w:ascii="Cambria Math" w:hAnsi="Cambria Math"/>
                    <w:sz w:val="24"/>
                    <w:szCs w:val="24"/>
                    <w:lang w:val="pt-PT"/>
                  </w:rPr>
                  <m:t xml:space="preserve">T  </m:t>
                </m:r>
              </m:oMath>
            </m:oMathPara>
          </w:p>
        </w:tc>
        <w:tc>
          <w:tcPr>
            <w:tcW w:w="561" w:type="dxa"/>
          </w:tcPr>
          <w:p w14:paraId="773114EA" w14:textId="28FE98C4" w:rsidR="00FE5B72" w:rsidRPr="00F02DF6" w:rsidRDefault="00981F74" w:rsidP="006955CF">
            <w:pPr>
              <w:jc w:val="center"/>
              <w:rPr>
                <w:sz w:val="24"/>
                <w:szCs w:val="24"/>
                <w:lang w:val="pt-PT"/>
              </w:rPr>
            </w:pPr>
            <w:r>
              <w:rPr>
                <w:sz w:val="24"/>
                <w:szCs w:val="24"/>
                <w:lang w:val="pt-PT"/>
              </w:rPr>
              <w:t>(</w:t>
            </w:r>
            <w:r w:rsidR="00B8509D">
              <w:rPr>
                <w:sz w:val="24"/>
                <w:szCs w:val="24"/>
                <w:lang w:val="pt-PT"/>
              </w:rPr>
              <w:t>7</w:t>
            </w:r>
            <w:r>
              <w:rPr>
                <w:sz w:val="24"/>
                <w:szCs w:val="24"/>
                <w:lang w:val="pt-PT"/>
              </w:rPr>
              <w:t>)</w:t>
            </w:r>
          </w:p>
        </w:tc>
      </w:tr>
      <w:tr w:rsidR="00FE5B72" w:rsidRPr="00F02DF6" w14:paraId="67D4C09F" w14:textId="77777777" w:rsidTr="002E17D1">
        <w:tc>
          <w:tcPr>
            <w:tcW w:w="7933" w:type="dxa"/>
          </w:tcPr>
          <w:p w14:paraId="5CDC1916" w14:textId="77777777" w:rsidR="00FE5B72" w:rsidRDefault="00FE5B72" w:rsidP="006955CF">
            <w:pPr>
              <w:jc w:val="center"/>
              <w:rPr>
                <w:rFonts w:ascii="Calibri" w:eastAsia="Calibri" w:hAnsi="Calibri" w:cs="Arial"/>
                <w:sz w:val="24"/>
                <w:szCs w:val="24"/>
                <w:lang w:val="pt-PT"/>
              </w:rPr>
            </w:pPr>
          </w:p>
        </w:tc>
        <w:tc>
          <w:tcPr>
            <w:tcW w:w="561" w:type="dxa"/>
          </w:tcPr>
          <w:p w14:paraId="02BB55BC" w14:textId="77777777" w:rsidR="00FE5B72" w:rsidRPr="00F02DF6" w:rsidRDefault="00FE5B72" w:rsidP="006955CF">
            <w:pPr>
              <w:jc w:val="center"/>
              <w:rPr>
                <w:sz w:val="24"/>
                <w:szCs w:val="24"/>
                <w:lang w:val="pt-PT"/>
              </w:rPr>
            </w:pPr>
          </w:p>
        </w:tc>
      </w:tr>
      <w:tr w:rsidR="001C5476" w:rsidRPr="00F02DF6" w14:paraId="42238D8B" w14:textId="77777777" w:rsidTr="002E17D1">
        <w:tc>
          <w:tcPr>
            <w:tcW w:w="7933" w:type="dxa"/>
          </w:tcPr>
          <w:p w14:paraId="34450A41" w14:textId="323E6806" w:rsidR="001C5476" w:rsidRPr="00A069B0" w:rsidRDefault="00000000" w:rsidP="006955CF">
            <w:pPr>
              <w:jc w:val="center"/>
              <w:rPr>
                <w:rFonts w:ascii="Calibri" w:eastAsia="Calibri" w:hAnsi="Calibri" w:cs="Arial"/>
                <w:sz w:val="24"/>
                <w:szCs w:val="24"/>
                <w:highlight w:val="green"/>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EV To,ch</m:t>
                    </m:r>
                  </m:sup>
                </m:sSubSup>
                <m:r>
                  <w:rPr>
                    <w:rFonts w:ascii="Cambria Math" w:eastAsiaTheme="minorEastAsia" w:hAnsi="Cambria Math"/>
                    <w:sz w:val="24"/>
                    <w:szCs w:val="24"/>
                    <w:highlight w:val="yellow"/>
                  </w:rPr>
                  <m: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i=1</m:t>
                    </m:r>
                  </m:sub>
                  <m:sup>
                    <m:r>
                      <w:rPr>
                        <w:rFonts w:ascii="Cambria Math" w:eastAsiaTheme="minorEastAsia" w:hAnsi="Cambria Math"/>
                        <w:sz w:val="24"/>
                        <w:szCs w:val="24"/>
                        <w:highlight w:val="yellow"/>
                        <w:lang w:val="pl-PL"/>
                      </w:rPr>
                      <m:t>I</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i,t</m:t>
                        </m:r>
                      </m:sub>
                      <m:sup>
                        <m:r>
                          <w:rPr>
                            <w:rFonts w:ascii="Cambria Math" w:hAnsi="Cambria Math"/>
                            <w:sz w:val="24"/>
                            <w:szCs w:val="24"/>
                            <w:highlight w:val="yellow"/>
                            <w:lang w:val="pt-PT"/>
                          </w:rPr>
                          <m:t>EV,c</m:t>
                        </m:r>
                        <m:r>
                          <w:rPr>
                            <w:rFonts w:ascii="Cambria Math" w:hAnsi="Cambria Math"/>
                            <w:sz w:val="24"/>
                            <w:szCs w:val="24"/>
                            <w:highlight w:val="yellow"/>
                          </w:rPr>
                          <m:t>h</m:t>
                        </m:r>
                      </m:sup>
                    </m:sSubSup>
                    <m:r>
                      <w:rPr>
                        <w:rFonts w:ascii="Cambria Math" w:hAnsi="Cambria Math"/>
                        <w:sz w:val="24"/>
                        <w:szCs w:val="24"/>
                        <w:highlight w:val="yellow"/>
                        <w:lang w:val="pt-PT"/>
                      </w:rPr>
                      <m:t>.</m:t>
                    </m:r>
                    <m:sSub>
                      <m:sSubPr>
                        <m:ctrlPr>
                          <w:rPr>
                            <w:rFonts w:ascii="Cambria Math" w:hAnsi="Cambria Math"/>
                            <w:i/>
                            <w:sz w:val="24"/>
                            <w:szCs w:val="24"/>
                            <w:highlight w:val="yellow"/>
                            <w:lang w:val="pt-PT"/>
                          </w:rPr>
                        </m:ctrlPr>
                      </m:sSubPr>
                      <m:e>
                        <m:r>
                          <w:rPr>
                            <w:rFonts w:ascii="Cambria Math" w:hAnsi="Cambria Math"/>
                            <w:sz w:val="24"/>
                            <w:szCs w:val="24"/>
                            <w:highlight w:val="yellow"/>
                            <w:lang w:val="pt-PT"/>
                          </w:rPr>
                          <m:t>x</m:t>
                        </m:r>
                      </m:e>
                      <m:sub>
                        <m:r>
                          <w:rPr>
                            <w:rFonts w:ascii="Cambria Math" w:hAnsi="Cambria Math"/>
                            <w:sz w:val="24"/>
                            <w:szCs w:val="24"/>
                            <w:highlight w:val="yellow"/>
                            <w:lang w:val="pt-PT"/>
                          </w:rPr>
                          <m:t>i,t</m:t>
                        </m:r>
                      </m:sub>
                    </m:sSub>
                    <m:r>
                      <w:rPr>
                        <w:rFonts w:ascii="Cambria Math" w:hAnsi="Cambria Math"/>
                        <w:sz w:val="24"/>
                        <w:szCs w:val="24"/>
                        <w:highlight w:val="yellow"/>
                        <w:lang w:val="pt-PT"/>
                      </w:rPr>
                      <m:t>,∀t∈</m:t>
                    </m:r>
                    <m:r>
                      <m:rPr>
                        <m:scr m:val="script"/>
                      </m:rPr>
                      <w:rPr>
                        <w:rFonts w:ascii="Cambria Math" w:hAnsi="Cambria Math"/>
                        <w:sz w:val="24"/>
                        <w:szCs w:val="24"/>
                        <w:highlight w:val="yellow"/>
                        <w:lang w:val="pt-PT"/>
                      </w:rPr>
                      <m:t xml:space="preserve">T  </m:t>
                    </m:r>
                  </m:e>
                </m:nary>
              </m:oMath>
            </m:oMathPara>
          </w:p>
        </w:tc>
        <w:tc>
          <w:tcPr>
            <w:tcW w:w="561" w:type="dxa"/>
          </w:tcPr>
          <w:p w14:paraId="57A7242C" w14:textId="597653F8" w:rsidR="001C5476" w:rsidRPr="00A069B0" w:rsidRDefault="00B8509D" w:rsidP="006955CF">
            <w:pPr>
              <w:jc w:val="center"/>
              <w:rPr>
                <w:sz w:val="24"/>
                <w:szCs w:val="24"/>
                <w:highlight w:val="green"/>
                <w:lang w:val="pt-PT"/>
              </w:rPr>
            </w:pPr>
            <w:r w:rsidRPr="00A43F23">
              <w:rPr>
                <w:sz w:val="24"/>
                <w:szCs w:val="24"/>
                <w:highlight w:val="yellow"/>
                <w:lang w:val="pt-PT"/>
              </w:rPr>
              <w:t>(8)</w:t>
            </w:r>
          </w:p>
        </w:tc>
      </w:tr>
      <w:tr w:rsidR="001C5476" w:rsidRPr="00F02DF6" w14:paraId="566302D4" w14:textId="77777777" w:rsidTr="002E17D1">
        <w:tc>
          <w:tcPr>
            <w:tcW w:w="7933" w:type="dxa"/>
          </w:tcPr>
          <w:p w14:paraId="6D934FA7" w14:textId="77777777" w:rsidR="001C5476" w:rsidRDefault="001C5476" w:rsidP="006955CF">
            <w:pPr>
              <w:jc w:val="center"/>
              <w:rPr>
                <w:rFonts w:ascii="Calibri" w:eastAsia="Calibri" w:hAnsi="Calibri" w:cs="Arial"/>
                <w:sz w:val="24"/>
                <w:szCs w:val="24"/>
                <w:lang w:val="pt-PT"/>
              </w:rPr>
            </w:pPr>
          </w:p>
        </w:tc>
        <w:tc>
          <w:tcPr>
            <w:tcW w:w="561" w:type="dxa"/>
          </w:tcPr>
          <w:p w14:paraId="4763AFFB" w14:textId="77777777" w:rsidR="001C5476" w:rsidRPr="00F02DF6" w:rsidRDefault="001C5476" w:rsidP="006955CF">
            <w:pPr>
              <w:jc w:val="center"/>
              <w:rPr>
                <w:sz w:val="24"/>
                <w:szCs w:val="24"/>
                <w:lang w:val="pt-PT"/>
              </w:rPr>
            </w:pPr>
          </w:p>
        </w:tc>
      </w:tr>
      <w:tr w:rsidR="001C5476" w:rsidRPr="00F02DF6" w14:paraId="70B7C608" w14:textId="77777777" w:rsidTr="002E17D1">
        <w:tc>
          <w:tcPr>
            <w:tcW w:w="7933" w:type="dxa"/>
          </w:tcPr>
          <w:p w14:paraId="1D34012F" w14:textId="7504146C" w:rsidR="001C5476" w:rsidRPr="00A069B0" w:rsidRDefault="00000000" w:rsidP="006955CF">
            <w:pPr>
              <w:jc w:val="center"/>
              <w:rPr>
                <w:rFonts w:ascii="Calibri" w:eastAsia="Calibri" w:hAnsi="Calibri" w:cs="Arial"/>
                <w:sz w:val="24"/>
                <w:szCs w:val="24"/>
                <w:highlight w:val="green"/>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EV To,dch</m:t>
                    </m:r>
                  </m:sup>
                </m:sSubSup>
                <m:r>
                  <w:rPr>
                    <w:rFonts w:ascii="Cambria Math" w:eastAsiaTheme="minorEastAsia" w:hAnsi="Cambria Math"/>
                    <w:sz w:val="24"/>
                    <w:szCs w:val="24"/>
                    <w:highlight w:val="yellow"/>
                  </w:rPr>
                  <m: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i=1</m:t>
                    </m:r>
                  </m:sub>
                  <m:sup>
                    <m:r>
                      <w:rPr>
                        <w:rFonts w:ascii="Cambria Math" w:eastAsiaTheme="minorEastAsia" w:hAnsi="Cambria Math"/>
                        <w:sz w:val="24"/>
                        <w:szCs w:val="24"/>
                        <w:highlight w:val="yellow"/>
                        <w:lang w:val="pl-PL"/>
                      </w:rPr>
                      <m:t>I</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i,t</m:t>
                        </m:r>
                      </m:sub>
                      <m:sup>
                        <m:r>
                          <w:rPr>
                            <w:rFonts w:ascii="Cambria Math" w:hAnsi="Cambria Math"/>
                            <w:sz w:val="24"/>
                            <w:szCs w:val="24"/>
                            <w:highlight w:val="yellow"/>
                            <w:lang w:val="pt-PT"/>
                          </w:rPr>
                          <m:t>EV,dc</m:t>
                        </m:r>
                        <m:r>
                          <w:rPr>
                            <w:rFonts w:ascii="Cambria Math" w:hAnsi="Cambria Math"/>
                            <w:sz w:val="24"/>
                            <w:szCs w:val="24"/>
                            <w:highlight w:val="yellow"/>
                          </w:rPr>
                          <m:t>h</m:t>
                        </m:r>
                      </m:sup>
                    </m:sSubSup>
                    <m:r>
                      <w:rPr>
                        <w:rFonts w:ascii="Cambria Math" w:hAnsi="Cambria Math"/>
                        <w:sz w:val="24"/>
                        <w:szCs w:val="24"/>
                        <w:highlight w:val="yellow"/>
                        <w:lang w:val="pt-PT"/>
                      </w:rPr>
                      <m:t>.</m:t>
                    </m:r>
                    <m:sSub>
                      <m:sSubPr>
                        <m:ctrlPr>
                          <w:rPr>
                            <w:rFonts w:ascii="Cambria Math" w:hAnsi="Cambria Math"/>
                            <w:i/>
                            <w:sz w:val="24"/>
                            <w:szCs w:val="24"/>
                            <w:highlight w:val="yellow"/>
                            <w:lang w:val="pt-PT"/>
                          </w:rPr>
                        </m:ctrlPr>
                      </m:sSubPr>
                      <m:e>
                        <m:r>
                          <w:rPr>
                            <w:rFonts w:ascii="Cambria Math" w:hAnsi="Cambria Math"/>
                            <w:sz w:val="24"/>
                            <w:szCs w:val="24"/>
                            <w:highlight w:val="yellow"/>
                            <w:lang w:val="pt-PT"/>
                          </w:rPr>
                          <m:t>y</m:t>
                        </m:r>
                      </m:e>
                      <m:sub>
                        <m:r>
                          <w:rPr>
                            <w:rFonts w:ascii="Cambria Math" w:hAnsi="Cambria Math"/>
                            <w:sz w:val="24"/>
                            <w:szCs w:val="24"/>
                            <w:highlight w:val="yellow"/>
                            <w:lang w:val="pt-PT"/>
                          </w:rPr>
                          <m:t>i,t</m:t>
                        </m:r>
                      </m:sub>
                    </m:sSub>
                    <m:r>
                      <w:rPr>
                        <w:rFonts w:ascii="Cambria Math" w:hAnsi="Cambria Math"/>
                        <w:sz w:val="24"/>
                        <w:szCs w:val="24"/>
                        <w:highlight w:val="yellow"/>
                        <w:lang w:val="pt-PT"/>
                      </w:rPr>
                      <m:t>,∀t∈</m:t>
                    </m:r>
                    <m:r>
                      <m:rPr>
                        <m:scr m:val="script"/>
                      </m:rPr>
                      <w:rPr>
                        <w:rFonts w:ascii="Cambria Math" w:hAnsi="Cambria Math"/>
                        <w:sz w:val="24"/>
                        <w:szCs w:val="24"/>
                        <w:highlight w:val="yellow"/>
                        <w:lang w:val="pt-PT"/>
                      </w:rPr>
                      <m:t>T</m:t>
                    </m:r>
                  </m:e>
                </m:nary>
              </m:oMath>
            </m:oMathPara>
          </w:p>
        </w:tc>
        <w:tc>
          <w:tcPr>
            <w:tcW w:w="561" w:type="dxa"/>
          </w:tcPr>
          <w:p w14:paraId="6F1E1926" w14:textId="798270D4" w:rsidR="001C5476" w:rsidRPr="00A069B0" w:rsidRDefault="00B8509D" w:rsidP="006955CF">
            <w:pPr>
              <w:jc w:val="center"/>
              <w:rPr>
                <w:sz w:val="24"/>
                <w:szCs w:val="24"/>
                <w:highlight w:val="green"/>
                <w:lang w:val="pt-PT"/>
              </w:rPr>
            </w:pPr>
            <w:r w:rsidRPr="00A43F23">
              <w:rPr>
                <w:sz w:val="24"/>
                <w:szCs w:val="24"/>
                <w:highlight w:val="yellow"/>
                <w:lang w:val="pt-PT"/>
              </w:rPr>
              <w:t>(9)</w:t>
            </w:r>
          </w:p>
        </w:tc>
      </w:tr>
    </w:tbl>
    <w:p w14:paraId="4527FE49" w14:textId="77777777" w:rsidR="001147D0" w:rsidRDefault="001147D0">
      <w:pPr>
        <w:rPr>
          <w:sz w:val="32"/>
          <w:szCs w:val="32"/>
          <w:lang w:val="pt-PT"/>
        </w:rPr>
      </w:pPr>
    </w:p>
    <w:p w14:paraId="2E14B007" w14:textId="4F4C1262" w:rsidR="00610403" w:rsidRDefault="00610403">
      <w:pPr>
        <w:rPr>
          <w:sz w:val="32"/>
          <w:szCs w:val="32"/>
          <w:lang w:val="en-US"/>
        </w:rPr>
      </w:pPr>
      <w:r>
        <w:rPr>
          <w:sz w:val="32"/>
          <w:szCs w:val="32"/>
          <w:lang w:val="en-US"/>
        </w:rPr>
        <w:t xml:space="preserve">- </w:t>
      </w:r>
      <w:r w:rsidR="00F24F41">
        <w:rPr>
          <w:sz w:val="32"/>
          <w:szCs w:val="32"/>
          <w:lang w:val="en-US"/>
        </w:rPr>
        <w:t>Building constraints</w:t>
      </w:r>
    </w:p>
    <w:tbl>
      <w:tblPr>
        <w:tblStyle w:val="Tabelacomgrade"/>
        <w:tblW w:w="0" w:type="auto"/>
        <w:tblLook w:val="04A0" w:firstRow="1" w:lastRow="0" w:firstColumn="1" w:lastColumn="0" w:noHBand="0" w:noVBand="1"/>
      </w:tblPr>
      <w:tblGrid>
        <w:gridCol w:w="7889"/>
        <w:gridCol w:w="605"/>
      </w:tblGrid>
      <w:tr w:rsidR="00F24F41" w:rsidRPr="00F02DF6" w14:paraId="4D837373" w14:textId="77777777" w:rsidTr="00735B03">
        <w:trPr>
          <w:trHeight w:val="406"/>
        </w:trPr>
        <w:tc>
          <w:tcPr>
            <w:tcW w:w="7933" w:type="dxa"/>
          </w:tcPr>
          <w:p w14:paraId="2F9A0533" w14:textId="0A6253A5" w:rsidR="00F24F41" w:rsidRPr="00405089" w:rsidRDefault="00000000" w:rsidP="00735B03">
            <w:pPr>
              <w:jc w:val="center"/>
              <w:rPr>
                <w:sz w:val="24"/>
                <w:szCs w:val="24"/>
                <w:highlight w:val="yellow"/>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base</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PV</m:t>
                    </m:r>
                  </m:sup>
                </m:sSubSup>
                <m:r>
                  <w:rPr>
                    <w:rFonts w:ascii="Cambria Math" w:eastAsiaTheme="minorEastAsia" w:hAnsi="Cambria Math"/>
                    <w:sz w:val="24"/>
                    <w:szCs w:val="24"/>
                    <w:highlight w:val="yellow"/>
                  </w:rPr>
                  <m:t>)</m:t>
                </m:r>
              </m:oMath>
            </m:oMathPara>
          </w:p>
        </w:tc>
        <w:tc>
          <w:tcPr>
            <w:tcW w:w="561" w:type="dxa"/>
          </w:tcPr>
          <w:p w14:paraId="42C653A3" w14:textId="7C4EC923" w:rsidR="00F24F41" w:rsidRPr="00405089" w:rsidRDefault="00F24F41" w:rsidP="00735B03">
            <w:pPr>
              <w:jc w:val="center"/>
              <w:rPr>
                <w:sz w:val="24"/>
                <w:szCs w:val="24"/>
                <w:highlight w:val="yellow"/>
                <w:lang w:val="pt-PT"/>
              </w:rPr>
            </w:pPr>
            <w:r w:rsidRPr="00405089">
              <w:rPr>
                <w:sz w:val="24"/>
                <w:szCs w:val="24"/>
                <w:highlight w:val="yellow"/>
                <w:lang w:val="pt-PT"/>
              </w:rPr>
              <w:t>(</w:t>
            </w:r>
            <w:r w:rsidR="00B8509D" w:rsidRPr="00405089">
              <w:rPr>
                <w:sz w:val="24"/>
                <w:szCs w:val="24"/>
                <w:highlight w:val="yellow"/>
                <w:lang w:val="pt-PT"/>
              </w:rPr>
              <w:t>10</w:t>
            </w:r>
            <w:r w:rsidRPr="00405089">
              <w:rPr>
                <w:sz w:val="24"/>
                <w:szCs w:val="24"/>
                <w:highlight w:val="yellow"/>
                <w:lang w:val="pt-PT"/>
              </w:rPr>
              <w:t>)</w:t>
            </w:r>
          </w:p>
        </w:tc>
      </w:tr>
      <w:tr w:rsidR="00F24F41" w:rsidRPr="00F02DF6" w14:paraId="52B9E079" w14:textId="77777777" w:rsidTr="00735B03">
        <w:trPr>
          <w:trHeight w:val="406"/>
        </w:trPr>
        <w:tc>
          <w:tcPr>
            <w:tcW w:w="7933" w:type="dxa"/>
          </w:tcPr>
          <w:p w14:paraId="46F0D772" w14:textId="77777777" w:rsidR="00F24F41" w:rsidRDefault="00F24F41" w:rsidP="00735B03">
            <w:pPr>
              <w:jc w:val="center"/>
              <w:rPr>
                <w:rFonts w:ascii="Calibri" w:eastAsia="Calibri" w:hAnsi="Calibri" w:cs="Arial"/>
                <w:sz w:val="24"/>
                <w:szCs w:val="24"/>
                <w:lang w:val="pt-PT"/>
              </w:rPr>
            </w:pPr>
          </w:p>
        </w:tc>
        <w:tc>
          <w:tcPr>
            <w:tcW w:w="561" w:type="dxa"/>
          </w:tcPr>
          <w:p w14:paraId="208613FF" w14:textId="77777777" w:rsidR="00F24F41" w:rsidRPr="00F02DF6" w:rsidRDefault="00F24F41" w:rsidP="00735B03">
            <w:pPr>
              <w:jc w:val="center"/>
              <w:rPr>
                <w:sz w:val="24"/>
                <w:szCs w:val="24"/>
                <w:lang w:val="pt-PT"/>
              </w:rPr>
            </w:pPr>
          </w:p>
        </w:tc>
      </w:tr>
      <w:tr w:rsidR="00F24F41" w:rsidRPr="00F02DF6" w14:paraId="7A3032BB" w14:textId="77777777" w:rsidTr="00735B03">
        <w:trPr>
          <w:trHeight w:val="406"/>
        </w:trPr>
        <w:tc>
          <w:tcPr>
            <w:tcW w:w="7933" w:type="dxa"/>
          </w:tcPr>
          <w:p w14:paraId="3FE55CB2" w14:textId="34066ACB" w:rsidR="00F24F41" w:rsidRPr="00405089" w:rsidRDefault="00000000" w:rsidP="00735B03">
            <w:pPr>
              <w:jc w:val="center"/>
              <w:rPr>
                <w:rFonts w:ascii="Calibri" w:eastAsia="Calibri" w:hAnsi="Calibri" w:cs="Arial"/>
                <w:sz w:val="24"/>
                <w:szCs w:val="24"/>
                <w:highlight w:val="yellow"/>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PV</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base</m:t>
                    </m:r>
                  </m:sup>
                </m:sSubSup>
                <m:r>
                  <w:rPr>
                    <w:rFonts w:ascii="Cambria Math" w:eastAsiaTheme="minorEastAsia" w:hAnsi="Cambria Math"/>
                    <w:sz w:val="24"/>
                    <w:szCs w:val="24"/>
                    <w:highlight w:val="yellow"/>
                  </w:rPr>
                  <m:t>)</m:t>
                </m:r>
              </m:oMath>
            </m:oMathPara>
          </w:p>
        </w:tc>
        <w:tc>
          <w:tcPr>
            <w:tcW w:w="561" w:type="dxa"/>
          </w:tcPr>
          <w:p w14:paraId="5D21F13A" w14:textId="18A7A37B" w:rsidR="00F24F41" w:rsidRPr="00405089" w:rsidRDefault="00F24F41" w:rsidP="00735B03">
            <w:pPr>
              <w:jc w:val="center"/>
              <w:rPr>
                <w:sz w:val="24"/>
                <w:szCs w:val="24"/>
                <w:highlight w:val="yellow"/>
                <w:lang w:val="pt-PT"/>
              </w:rPr>
            </w:pPr>
            <w:r w:rsidRPr="00405089">
              <w:rPr>
                <w:sz w:val="24"/>
                <w:szCs w:val="24"/>
                <w:highlight w:val="yellow"/>
                <w:lang w:val="pt-PT"/>
              </w:rPr>
              <w:t>(</w:t>
            </w:r>
            <w:r w:rsidR="00B8509D" w:rsidRPr="00405089">
              <w:rPr>
                <w:sz w:val="24"/>
                <w:szCs w:val="24"/>
                <w:highlight w:val="yellow"/>
                <w:lang w:val="pt-PT"/>
              </w:rPr>
              <w:t>11</w:t>
            </w:r>
            <w:r w:rsidRPr="00405089">
              <w:rPr>
                <w:sz w:val="24"/>
                <w:szCs w:val="24"/>
                <w:highlight w:val="yellow"/>
                <w:lang w:val="pt-PT"/>
              </w:rPr>
              <w:t>)</w:t>
            </w:r>
          </w:p>
        </w:tc>
      </w:tr>
      <w:tr w:rsidR="00F24F41" w:rsidRPr="00F02DF6" w14:paraId="098EE3BF" w14:textId="77777777" w:rsidTr="00735B03">
        <w:trPr>
          <w:trHeight w:val="406"/>
        </w:trPr>
        <w:tc>
          <w:tcPr>
            <w:tcW w:w="7933" w:type="dxa"/>
          </w:tcPr>
          <w:p w14:paraId="26172905" w14:textId="77777777" w:rsidR="00F24F41" w:rsidRDefault="00F24F41" w:rsidP="00735B03">
            <w:pPr>
              <w:jc w:val="center"/>
              <w:rPr>
                <w:rFonts w:ascii="Calibri" w:eastAsia="Calibri" w:hAnsi="Calibri" w:cs="Arial"/>
                <w:sz w:val="24"/>
                <w:szCs w:val="24"/>
                <w:lang w:val="pt-PT"/>
              </w:rPr>
            </w:pPr>
          </w:p>
        </w:tc>
        <w:tc>
          <w:tcPr>
            <w:tcW w:w="561" w:type="dxa"/>
          </w:tcPr>
          <w:p w14:paraId="618D6CAC" w14:textId="77777777" w:rsidR="00F24F41" w:rsidRPr="00F02DF6" w:rsidRDefault="00F24F41" w:rsidP="00735B03">
            <w:pPr>
              <w:jc w:val="center"/>
              <w:rPr>
                <w:sz w:val="24"/>
                <w:szCs w:val="24"/>
                <w:lang w:val="pt-PT"/>
              </w:rPr>
            </w:pPr>
          </w:p>
        </w:tc>
      </w:tr>
      <w:tr w:rsidR="00F24F41" w:rsidRPr="00F02DF6" w14:paraId="6504654B" w14:textId="77777777" w:rsidTr="00735B03">
        <w:trPr>
          <w:trHeight w:val="406"/>
        </w:trPr>
        <w:tc>
          <w:tcPr>
            <w:tcW w:w="7933" w:type="dxa"/>
          </w:tcPr>
          <w:p w14:paraId="49C3C105" w14:textId="7A8F6170" w:rsidR="00F24F41" w:rsidRPr="00405089" w:rsidRDefault="00000000" w:rsidP="00735B03">
            <w:pPr>
              <w:jc w:val="center"/>
              <w:rPr>
                <w:rFonts w:ascii="Calibri" w:eastAsia="Calibri" w:hAnsi="Calibri" w:cs="Arial"/>
                <w:sz w:val="24"/>
                <w:szCs w:val="24"/>
                <w:highlight w:val="yellow"/>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PV</m:t>
                    </m:r>
                  </m:sup>
                </m:sSubSup>
                <m:r>
                  <w:rPr>
                    <w:rFonts w:ascii="Cambria Math" w:eastAsiaTheme="minorEastAsia" w:hAnsi="Cambria Math"/>
                    <w:sz w:val="24"/>
                    <w:szCs w:val="24"/>
                    <w:highlight w:val="yellow"/>
                  </w:rPr>
                  <m:t>=PR.</m:t>
                </m:r>
                <m:sSub>
                  <m:sSubPr>
                    <m:ctrlPr>
                      <w:rPr>
                        <w:rFonts w:ascii="Cambria Math" w:eastAsiaTheme="minorEastAsia" w:hAnsi="Cambria Math"/>
                        <w:i/>
                        <w:sz w:val="24"/>
                        <w:szCs w:val="24"/>
                        <w:highlight w:val="yellow"/>
                      </w:rPr>
                    </m:ctrlPr>
                  </m:sSubPr>
                  <m:e>
                    <m:r>
                      <w:rPr>
                        <w:rFonts w:ascii="Cambria Math" w:eastAsiaTheme="minorEastAsia" w:hAnsi="Cambria Math"/>
                        <w:sz w:val="24"/>
                        <w:szCs w:val="24"/>
                        <w:highlight w:val="yellow"/>
                      </w:rPr>
                      <m:t>η</m:t>
                    </m:r>
                  </m:e>
                  <m:sub>
                    <m:r>
                      <w:rPr>
                        <w:rFonts w:ascii="Cambria Math" w:eastAsiaTheme="minorEastAsia" w:hAnsi="Cambria Math"/>
                        <w:sz w:val="24"/>
                        <w:szCs w:val="24"/>
                        <w:highlight w:val="yellow"/>
                      </w:rPr>
                      <m:t>PV</m:t>
                    </m:r>
                  </m:sub>
                </m:sSub>
                <m:r>
                  <w:rPr>
                    <w:rFonts w:ascii="Cambria Math" w:eastAsiaTheme="minorEastAsia" w:hAnsi="Cambria Math"/>
                    <w:sz w:val="24"/>
                    <w:szCs w:val="24"/>
                    <w:highlight w:val="yellow"/>
                  </w:rPr>
                  <m:t>.A.G</m:t>
                </m:r>
              </m:oMath>
            </m:oMathPara>
          </w:p>
        </w:tc>
        <w:tc>
          <w:tcPr>
            <w:tcW w:w="561" w:type="dxa"/>
          </w:tcPr>
          <w:p w14:paraId="75D0C437" w14:textId="0F83E6EF" w:rsidR="00F24F41" w:rsidRPr="00405089" w:rsidRDefault="00B8509D" w:rsidP="00735B03">
            <w:pPr>
              <w:jc w:val="center"/>
              <w:rPr>
                <w:sz w:val="24"/>
                <w:szCs w:val="24"/>
                <w:highlight w:val="yellow"/>
              </w:rPr>
            </w:pPr>
            <w:r w:rsidRPr="00405089">
              <w:rPr>
                <w:sz w:val="24"/>
                <w:szCs w:val="24"/>
                <w:highlight w:val="yellow"/>
              </w:rPr>
              <w:t>(12)</w:t>
            </w:r>
          </w:p>
        </w:tc>
      </w:tr>
    </w:tbl>
    <w:p w14:paraId="436BDFEC" w14:textId="77777777" w:rsidR="00610403" w:rsidRDefault="00610403">
      <w:pPr>
        <w:rPr>
          <w:sz w:val="32"/>
          <w:szCs w:val="32"/>
          <w:lang w:val="en-US"/>
        </w:rPr>
      </w:pPr>
    </w:p>
    <w:p w14:paraId="3CC7B551" w14:textId="6AB1D601" w:rsidR="0066592B" w:rsidRPr="006E42DA" w:rsidRDefault="0066592B">
      <w:pPr>
        <w:rPr>
          <w:sz w:val="32"/>
          <w:szCs w:val="32"/>
          <w:lang w:val="en-US"/>
        </w:rPr>
      </w:pPr>
      <w:r w:rsidRPr="006E42DA">
        <w:rPr>
          <w:sz w:val="32"/>
          <w:szCs w:val="32"/>
          <w:lang w:val="en-US"/>
        </w:rPr>
        <w:t>- Variables constraint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9"/>
        <w:gridCol w:w="605"/>
      </w:tblGrid>
      <w:tr w:rsidR="0066592B" w:rsidRPr="006E42DA" w14:paraId="3078495E" w14:textId="77777777" w:rsidTr="0000057B">
        <w:tc>
          <w:tcPr>
            <w:tcW w:w="7933" w:type="dxa"/>
          </w:tcPr>
          <w:p w14:paraId="4CC9E949" w14:textId="3DD8D419" w:rsidR="0066592B" w:rsidRPr="006E42DA" w:rsidRDefault="00000000" w:rsidP="0066592B">
            <w:pPr>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t,i</m:t>
                    </m:r>
                  </m:sub>
                </m:sSub>
                <m:r>
                  <w:rPr>
                    <w:rFonts w:ascii="Cambria Math" w:hAnsi="Cambria Math"/>
                    <w:sz w:val="24"/>
                    <w:szCs w:val="24"/>
                    <w:lang w:val="en-US"/>
                  </w:rPr>
                  <m:t>∈{0,1}</m:t>
                </m:r>
              </m:oMath>
            </m:oMathPara>
          </w:p>
        </w:tc>
        <w:tc>
          <w:tcPr>
            <w:tcW w:w="561" w:type="dxa"/>
          </w:tcPr>
          <w:p w14:paraId="790784A3" w14:textId="4B779CBE" w:rsidR="0066592B" w:rsidRPr="006E42DA" w:rsidRDefault="0066592B" w:rsidP="0066592B">
            <w:pPr>
              <w:rPr>
                <w:sz w:val="24"/>
                <w:szCs w:val="24"/>
                <w:lang w:val="en-US"/>
              </w:rPr>
            </w:pPr>
            <w:r w:rsidRPr="006E42DA">
              <w:rPr>
                <w:sz w:val="24"/>
                <w:szCs w:val="24"/>
                <w:lang w:val="en-US"/>
              </w:rPr>
              <w:t>(</w:t>
            </w:r>
            <w:r w:rsidR="00B8509D">
              <w:rPr>
                <w:sz w:val="24"/>
                <w:szCs w:val="24"/>
                <w:lang w:val="en-US"/>
              </w:rPr>
              <w:t>13</w:t>
            </w:r>
            <w:r w:rsidRPr="006E42DA">
              <w:rPr>
                <w:sz w:val="24"/>
                <w:szCs w:val="24"/>
                <w:lang w:val="en-US"/>
              </w:rPr>
              <w:t>)</w:t>
            </w:r>
          </w:p>
        </w:tc>
      </w:tr>
    </w:tbl>
    <w:p w14:paraId="79C2C1A0" w14:textId="77777777" w:rsidR="0066592B" w:rsidRDefault="0066592B">
      <w:pPr>
        <w:rPr>
          <w:sz w:val="32"/>
          <w:szCs w:val="32"/>
          <w:lang w:val="pt-PT"/>
        </w:rPr>
      </w:pPr>
    </w:p>
    <w:p w14:paraId="4069333E" w14:textId="7194677F" w:rsidR="007E7882" w:rsidRDefault="007E7882">
      <w:pPr>
        <w:rPr>
          <w:sz w:val="32"/>
          <w:szCs w:val="32"/>
          <w:lang w:val="pt-PT"/>
        </w:rPr>
      </w:pPr>
      <w:r>
        <w:rPr>
          <w:sz w:val="32"/>
          <w:szCs w:val="32"/>
          <w:lang w:val="pt-PT"/>
        </w:rPr>
        <w:t>Nomenclatur</w:t>
      </w:r>
      <w:r w:rsidR="00EA4484">
        <w:rPr>
          <w:sz w:val="32"/>
          <w:szCs w:val="32"/>
          <w:lang w:val="pt-PT"/>
        </w:rPr>
        <w:t>e</w:t>
      </w:r>
      <w:r>
        <w:rPr>
          <w:sz w:val="32"/>
          <w:szCs w:val="32"/>
          <w:lang w:val="pt-PT"/>
        </w:rPr>
        <w:t>:</w:t>
      </w:r>
    </w:p>
    <w:p w14:paraId="58FFD188" w14:textId="27E19B41" w:rsidR="002B62D1" w:rsidRPr="00075FE5" w:rsidRDefault="002B62D1">
      <w:pPr>
        <w:rPr>
          <w:sz w:val="24"/>
          <w:szCs w:val="24"/>
          <w:u w:val="single"/>
          <w:lang w:val="en-US"/>
        </w:rPr>
      </w:pPr>
      <w:r w:rsidRPr="00075FE5">
        <w:rPr>
          <w:sz w:val="24"/>
          <w:szCs w:val="24"/>
          <w:u w:val="single"/>
          <w:lang w:val="en-US"/>
        </w:rPr>
        <w:t>Index</w:t>
      </w:r>
    </w:p>
    <w:p w14:paraId="5C00F170" w14:textId="132ABF28" w:rsidR="002B62D1" w:rsidRPr="002B62D1" w:rsidRDefault="002B62D1" w:rsidP="002B62D1">
      <w:pPr>
        <w:rPr>
          <w:rFonts w:eastAsiaTheme="minorEastAsia"/>
          <w:sz w:val="24"/>
          <w:szCs w:val="24"/>
        </w:rPr>
      </w:pPr>
      <w:r w:rsidRPr="002B62D1">
        <w:rPr>
          <w:rFonts w:eastAsiaTheme="minorEastAsia"/>
          <w:sz w:val="24"/>
          <w:szCs w:val="24"/>
        </w:rPr>
        <w:t xml:space="preserve">- </w:t>
      </w:r>
      <m:oMath>
        <m:r>
          <w:rPr>
            <w:rFonts w:ascii="Cambria Math" w:eastAsiaTheme="minorEastAsia" w:hAnsi="Cambria Math"/>
            <w:sz w:val="24"/>
            <w:szCs w:val="24"/>
          </w:rPr>
          <m:t>i</m:t>
        </m:r>
      </m:oMath>
      <w:r w:rsidRPr="002B62D1">
        <w:rPr>
          <w:rFonts w:eastAsiaTheme="minorEastAsia"/>
          <w:sz w:val="24"/>
          <w:szCs w:val="24"/>
        </w:rPr>
        <w:t xml:space="preserve">: index of </w:t>
      </w:r>
      <w:r>
        <w:rPr>
          <w:rFonts w:eastAsiaTheme="minorEastAsia"/>
          <w:sz w:val="24"/>
          <w:szCs w:val="24"/>
        </w:rPr>
        <w:t xml:space="preserve">the </w:t>
      </w:r>
      <w:r w:rsidR="00281438">
        <w:rPr>
          <w:rFonts w:eastAsiaTheme="minorEastAsia"/>
          <w:sz w:val="24"/>
          <w:szCs w:val="24"/>
        </w:rPr>
        <w:t xml:space="preserve">number of </w:t>
      </w:r>
      <w:r w:rsidRPr="002B62D1">
        <w:rPr>
          <w:rFonts w:eastAsiaTheme="minorEastAsia"/>
          <w:sz w:val="24"/>
          <w:szCs w:val="24"/>
        </w:rPr>
        <w:t>vehicle</w:t>
      </w:r>
      <w:r w:rsidR="008B24D4">
        <w:rPr>
          <w:rFonts w:eastAsiaTheme="minorEastAsia"/>
          <w:sz w:val="24"/>
          <w:szCs w:val="24"/>
        </w:rPr>
        <w:t>s</w:t>
      </w:r>
      <w:r w:rsidRPr="002B62D1">
        <w:rPr>
          <w:rFonts w:eastAsiaTheme="minorEastAsia"/>
          <w:sz w:val="24"/>
          <w:szCs w:val="24"/>
        </w:rPr>
        <w:t xml:space="preserve"> parked </w:t>
      </w:r>
      <w:r>
        <w:rPr>
          <w:rFonts w:eastAsiaTheme="minorEastAsia"/>
          <w:sz w:val="24"/>
          <w:szCs w:val="24"/>
        </w:rPr>
        <w:t>range [</w:t>
      </w:r>
      <w:r w:rsidRPr="002B62D1">
        <w:rPr>
          <w:rFonts w:eastAsiaTheme="minorEastAsia"/>
          <w:sz w:val="24"/>
          <w:szCs w:val="24"/>
        </w:rPr>
        <w:t>1 to I</w:t>
      </w:r>
      <w:r>
        <w:rPr>
          <w:rFonts w:eastAsiaTheme="minorEastAsia"/>
          <w:sz w:val="24"/>
          <w:szCs w:val="24"/>
        </w:rPr>
        <w:t>]</w:t>
      </w:r>
    </w:p>
    <w:p w14:paraId="7BFA9735" w14:textId="69F42F61" w:rsidR="002B62D1" w:rsidRDefault="002B62D1">
      <w:pPr>
        <w:rPr>
          <w:rFonts w:eastAsiaTheme="minorEastAsia"/>
          <w:sz w:val="24"/>
          <w:szCs w:val="24"/>
        </w:rPr>
      </w:pPr>
      <w:r w:rsidRPr="002B62D1">
        <w:rPr>
          <w:rFonts w:eastAsiaTheme="minorEastAsia"/>
          <w:sz w:val="24"/>
          <w:szCs w:val="24"/>
        </w:rPr>
        <w:t xml:space="preserve">- </w:t>
      </w:r>
      <m:oMath>
        <m:r>
          <w:rPr>
            <w:rFonts w:ascii="Cambria Math" w:eastAsiaTheme="minorEastAsia" w:hAnsi="Cambria Math"/>
            <w:sz w:val="24"/>
            <w:szCs w:val="24"/>
          </w:rPr>
          <m:t>t</m:t>
        </m:r>
      </m:oMath>
      <w:r w:rsidRPr="002B62D1">
        <w:rPr>
          <w:rFonts w:eastAsiaTheme="minorEastAsia"/>
          <w:sz w:val="24"/>
          <w:szCs w:val="24"/>
        </w:rPr>
        <w:t xml:space="preserve">: index of time </w:t>
      </w:r>
      <w:r w:rsidR="00A318B0">
        <w:rPr>
          <w:rFonts w:eastAsiaTheme="minorEastAsia"/>
          <w:sz w:val="24"/>
          <w:szCs w:val="24"/>
        </w:rPr>
        <w:t>steps</w:t>
      </w:r>
      <w:r w:rsidRPr="002B62D1">
        <w:rPr>
          <w:rFonts w:eastAsiaTheme="minorEastAsia"/>
          <w:sz w:val="24"/>
          <w:szCs w:val="24"/>
        </w:rPr>
        <w:t xml:space="preserve"> </w:t>
      </w:r>
      <w:r>
        <w:rPr>
          <w:rFonts w:eastAsiaTheme="minorEastAsia"/>
          <w:sz w:val="24"/>
          <w:szCs w:val="24"/>
        </w:rPr>
        <w:t>range</w:t>
      </w:r>
      <w:r w:rsidRPr="002B62D1">
        <w:rPr>
          <w:rFonts w:eastAsiaTheme="minorEastAsia"/>
          <w:sz w:val="24"/>
          <w:szCs w:val="24"/>
        </w:rPr>
        <w:t xml:space="preserve"> </w:t>
      </w:r>
      <w:r>
        <w:rPr>
          <w:rFonts w:eastAsiaTheme="minorEastAsia"/>
          <w:sz w:val="24"/>
          <w:szCs w:val="24"/>
        </w:rPr>
        <w:t>[</w:t>
      </w:r>
      <w:r w:rsidRPr="002B62D1">
        <w:rPr>
          <w:rFonts w:eastAsiaTheme="minorEastAsia"/>
          <w:sz w:val="24"/>
          <w:szCs w:val="24"/>
        </w:rPr>
        <w:t>0 to T</w:t>
      </w:r>
      <w:r>
        <w:rPr>
          <w:rFonts w:eastAsiaTheme="minorEastAsia"/>
          <w:sz w:val="24"/>
          <w:szCs w:val="24"/>
        </w:rPr>
        <w:t>]</w:t>
      </w:r>
      <w:r w:rsidRPr="002B62D1">
        <w:rPr>
          <w:rFonts w:eastAsiaTheme="minorEastAsia"/>
          <w:sz w:val="24"/>
          <w:szCs w:val="24"/>
        </w:rPr>
        <w:t xml:space="preserve"> </w:t>
      </w:r>
    </w:p>
    <w:p w14:paraId="4C154874" w14:textId="24B63535" w:rsidR="008F3E36" w:rsidRDefault="00882C2A">
      <w:pPr>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η</m:t>
        </m:r>
      </m:oMath>
      <w:r w:rsidR="007E5C81">
        <w:rPr>
          <w:rFonts w:eastAsiaTheme="minorEastAsia"/>
          <w:sz w:val="24"/>
          <w:szCs w:val="24"/>
        </w:rPr>
        <w:t xml:space="preserve">: </w:t>
      </w:r>
      <w:r w:rsidR="00D92077">
        <w:rPr>
          <w:rFonts w:eastAsiaTheme="minorEastAsia"/>
          <w:sz w:val="24"/>
          <w:szCs w:val="24"/>
        </w:rPr>
        <w:t xml:space="preserve">Efficiency of the </w:t>
      </w:r>
      <w:r w:rsidR="008215BC">
        <w:rPr>
          <w:rFonts w:eastAsiaTheme="minorEastAsia"/>
          <w:sz w:val="24"/>
          <w:szCs w:val="24"/>
        </w:rPr>
        <w:t>installed</w:t>
      </w:r>
      <w:r w:rsidR="0046412D">
        <w:rPr>
          <w:rFonts w:eastAsiaTheme="minorEastAsia"/>
          <w:sz w:val="24"/>
          <w:szCs w:val="24"/>
        </w:rPr>
        <w:t xml:space="preserve"> </w:t>
      </w:r>
      <w:r w:rsidR="00150368">
        <w:rPr>
          <w:rFonts w:eastAsiaTheme="minorEastAsia"/>
          <w:sz w:val="24"/>
          <w:szCs w:val="24"/>
        </w:rPr>
        <w:t xml:space="preserve">charger </w:t>
      </w:r>
      <w:r w:rsidR="0046412D">
        <w:rPr>
          <w:rFonts w:eastAsiaTheme="minorEastAsia"/>
          <w:sz w:val="24"/>
          <w:szCs w:val="24"/>
        </w:rPr>
        <w:t>(%)</w:t>
      </w:r>
    </w:p>
    <w:p w14:paraId="73DBF399" w14:textId="5825EB0E" w:rsidR="00161844" w:rsidRDefault="00161844">
      <w:pPr>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η</m:t>
            </m:r>
          </m:e>
          <m:sub>
            <m:r>
              <w:rPr>
                <w:rFonts w:ascii="Cambria Math" w:eastAsiaTheme="minorEastAsia" w:hAnsi="Cambria Math"/>
                <w:sz w:val="24"/>
                <w:szCs w:val="24"/>
              </w:rPr>
              <m:t>PV</m:t>
            </m:r>
          </m:sub>
        </m:sSub>
      </m:oMath>
      <w:r>
        <w:rPr>
          <w:rFonts w:eastAsiaTheme="minorEastAsia"/>
          <w:sz w:val="24"/>
          <w:szCs w:val="24"/>
        </w:rPr>
        <w:t xml:space="preserve">: Efficiency of the installed solar panel </w:t>
      </w:r>
      <w:r w:rsidR="00A32E17">
        <w:rPr>
          <w:rFonts w:eastAsiaTheme="minorEastAsia"/>
          <w:sz w:val="24"/>
          <w:szCs w:val="24"/>
        </w:rPr>
        <w:t>(%)</w:t>
      </w:r>
    </w:p>
    <w:p w14:paraId="7F9F3433" w14:textId="77777777" w:rsidR="003607EC" w:rsidRDefault="003607EC" w:rsidP="003607EC">
      <w:pPr>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∆t</m:t>
        </m:r>
      </m:oMath>
      <w:r>
        <w:rPr>
          <w:rFonts w:eastAsiaTheme="minorEastAsia"/>
          <w:sz w:val="24"/>
          <w:szCs w:val="24"/>
        </w:rPr>
        <w:t>: Time step scale (0,25h)</w:t>
      </w:r>
    </w:p>
    <w:p w14:paraId="5098591B" w14:textId="77777777" w:rsidR="003607EC" w:rsidRDefault="003607EC">
      <w:pPr>
        <w:rPr>
          <w:rFonts w:eastAsiaTheme="minorEastAsia"/>
          <w:sz w:val="24"/>
          <w:szCs w:val="24"/>
        </w:rPr>
      </w:pPr>
    </w:p>
    <w:p w14:paraId="272B1CF7" w14:textId="77777777" w:rsidR="00981F74" w:rsidRPr="00075FE5" w:rsidRDefault="00981F74">
      <w:pPr>
        <w:rPr>
          <w:rFonts w:eastAsiaTheme="minorEastAsia"/>
          <w:sz w:val="24"/>
          <w:szCs w:val="24"/>
        </w:rPr>
      </w:pPr>
    </w:p>
    <w:p w14:paraId="0E00CA2C" w14:textId="44E564DD" w:rsidR="002B62D1" w:rsidRPr="00075FE5" w:rsidRDefault="002B62D1">
      <w:pPr>
        <w:rPr>
          <w:sz w:val="24"/>
          <w:szCs w:val="24"/>
          <w:u w:val="single"/>
        </w:rPr>
      </w:pPr>
      <w:r w:rsidRPr="00075FE5">
        <w:rPr>
          <w:sz w:val="24"/>
          <w:szCs w:val="24"/>
          <w:u w:val="single"/>
        </w:rPr>
        <w:t>Parameters</w:t>
      </w:r>
    </w:p>
    <w:p w14:paraId="7A3FBB16" w14:textId="4D665275" w:rsidR="00464E38" w:rsidRPr="009148A6" w:rsidRDefault="00BE5081">
      <w:pPr>
        <w:rPr>
          <w:sz w:val="24"/>
          <w:szCs w:val="24"/>
        </w:rPr>
      </w:pPr>
      <w:r>
        <w:rPr>
          <w:sz w:val="24"/>
          <w:szCs w:val="24"/>
        </w:rPr>
        <w:t xml:space="preserve">- </w:t>
      </w:r>
      <m:oMath>
        <m:r>
          <w:rPr>
            <w:rFonts w:ascii="Cambria Math" w:eastAsiaTheme="minorEastAsia" w:hAnsi="Cambria Math"/>
            <w:sz w:val="24"/>
            <w:szCs w:val="24"/>
          </w:rPr>
          <m:t>A</m:t>
        </m:r>
      </m:oMath>
      <w:r>
        <w:rPr>
          <w:rFonts w:eastAsiaTheme="minorEastAsia"/>
          <w:sz w:val="24"/>
          <w:szCs w:val="24"/>
        </w:rPr>
        <w:t xml:space="preserve">: Area of the </w:t>
      </w:r>
      <w:r w:rsidR="009148A6">
        <w:rPr>
          <w:rFonts w:eastAsiaTheme="minorEastAsia"/>
          <w:sz w:val="24"/>
          <w:szCs w:val="24"/>
        </w:rPr>
        <w:t>PV panel (m</w:t>
      </w:r>
      <w:r w:rsidR="009148A6">
        <w:rPr>
          <w:rFonts w:eastAsiaTheme="minorEastAsia"/>
          <w:sz w:val="24"/>
          <w:szCs w:val="24"/>
          <w:vertAlign w:val="superscript"/>
        </w:rPr>
        <w:t>2</w:t>
      </w:r>
      <w:r w:rsidR="009148A6">
        <w:rPr>
          <w:rFonts w:eastAsiaTheme="minorEastAsia"/>
          <w:sz w:val="24"/>
          <w:szCs w:val="24"/>
        </w:rPr>
        <w:t>)</w:t>
      </w:r>
    </w:p>
    <w:p w14:paraId="31FD03C4" w14:textId="77777777" w:rsidR="00370D4F" w:rsidRPr="002B62D1" w:rsidRDefault="00370D4F" w:rsidP="00370D4F">
      <w:pPr>
        <w:rPr>
          <w:sz w:val="24"/>
          <w:szCs w:val="24"/>
        </w:rPr>
      </w:pPr>
      <w:r w:rsidRPr="002B62D1">
        <w:rPr>
          <w:sz w:val="24"/>
          <w:szCs w:val="24"/>
        </w:rPr>
        <w:t>-</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IG</m:t>
            </m:r>
          </m:sup>
        </m:sSup>
      </m:oMath>
      <w:r w:rsidRPr="002B62D1">
        <w:rPr>
          <w:rFonts w:eastAsiaTheme="minorEastAsia"/>
          <w:sz w:val="24"/>
          <w:szCs w:val="24"/>
        </w:rPr>
        <w:t xml:space="preserve">: Cost of energy imported from the grid </w:t>
      </w:r>
      <w:r>
        <w:rPr>
          <w:rFonts w:eastAsiaTheme="minorEastAsia"/>
          <w:sz w:val="24"/>
          <w:szCs w:val="24"/>
        </w:rPr>
        <w:t>at</w:t>
      </w:r>
      <w:r w:rsidRPr="002B62D1">
        <w:rPr>
          <w:rFonts w:eastAsiaTheme="minorEastAsia"/>
          <w:sz w:val="24"/>
          <w:szCs w:val="24"/>
        </w:rPr>
        <w:t xml:space="preserve"> time</w:t>
      </w:r>
      <w:r>
        <w:rPr>
          <w:rFonts w:eastAsiaTheme="minorEastAsia"/>
          <w:sz w:val="24"/>
          <w:szCs w:val="24"/>
        </w:rPr>
        <w:t xml:space="preserve"> step</w:t>
      </w:r>
      <w:r w:rsidRPr="002B62D1">
        <w:rPr>
          <w:rFonts w:eastAsiaTheme="minorEastAsia"/>
          <w:sz w:val="24"/>
          <w:szCs w:val="24"/>
        </w:rPr>
        <w:t xml:space="preserve"> t (</w:t>
      </w:r>
      <w:r w:rsidRPr="002B62D1">
        <w:rPr>
          <w:sz w:val="24"/>
          <w:szCs w:val="24"/>
        </w:rPr>
        <w:t>€/kWh)</w:t>
      </w:r>
    </w:p>
    <w:p w14:paraId="0DED70D3" w14:textId="7DEA9FD7" w:rsidR="0092504E" w:rsidRDefault="00370D4F">
      <w:pPr>
        <w:rPr>
          <w:rFonts w:eastAsiaTheme="minorEastAsia"/>
          <w:sz w:val="24"/>
          <w:szCs w:val="24"/>
        </w:rPr>
      </w:pPr>
      <w:r w:rsidRPr="002B62D1">
        <w:rPr>
          <w:sz w:val="24"/>
          <w:szCs w:val="24"/>
        </w:rPr>
        <w:t>-</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EG</m:t>
            </m:r>
          </m:sup>
        </m:sSup>
      </m:oMath>
      <w:r w:rsidRPr="002B62D1">
        <w:rPr>
          <w:rFonts w:eastAsiaTheme="minorEastAsia"/>
          <w:sz w:val="24"/>
          <w:szCs w:val="24"/>
        </w:rPr>
        <w:t>: Cost of energy exported to the grid</w:t>
      </w:r>
      <w:r>
        <w:rPr>
          <w:rFonts w:eastAsiaTheme="minorEastAsia"/>
          <w:sz w:val="24"/>
          <w:szCs w:val="24"/>
        </w:rPr>
        <w:t xml:space="preserve"> at time step</w:t>
      </w:r>
      <w:r w:rsidRPr="002B62D1">
        <w:rPr>
          <w:rFonts w:eastAsiaTheme="minorEastAsia"/>
          <w:sz w:val="24"/>
          <w:szCs w:val="24"/>
        </w:rPr>
        <w:t xml:space="preserve"> (</w:t>
      </w:r>
      <w:r w:rsidRPr="002B62D1">
        <w:rPr>
          <w:sz w:val="24"/>
          <w:szCs w:val="24"/>
        </w:rPr>
        <w:t>€/kWh)</w:t>
      </w:r>
    </w:p>
    <w:p w14:paraId="0AA5AC2D" w14:textId="7EB1B073" w:rsidR="00E87266" w:rsidRDefault="00E87266">
      <w:pPr>
        <w:rPr>
          <w:rFonts w:eastAsiaTheme="minorEastAsia"/>
          <w:sz w:val="24"/>
          <w:szCs w:val="24"/>
        </w:rPr>
      </w:pPr>
      <w:r>
        <w:rPr>
          <w:sz w:val="24"/>
          <w:szCs w:val="24"/>
        </w:rPr>
        <w:t xml:space="preserve">- </w:t>
      </w:r>
      <m:oMath>
        <m:r>
          <w:rPr>
            <w:rFonts w:ascii="Cambria Math" w:hAnsi="Cambria Math"/>
            <w:sz w:val="24"/>
            <w:szCs w:val="24"/>
          </w:rPr>
          <m:t>G</m:t>
        </m:r>
      </m:oMath>
      <w:r>
        <w:rPr>
          <w:rFonts w:eastAsiaTheme="minorEastAsia"/>
          <w:sz w:val="24"/>
          <w:szCs w:val="24"/>
        </w:rPr>
        <w:t>: Solar irradiation (</w:t>
      </w:r>
      <w:r w:rsidR="009A3158">
        <w:rPr>
          <w:rFonts w:eastAsiaTheme="minorEastAsia"/>
          <w:sz w:val="24"/>
          <w:szCs w:val="24"/>
        </w:rPr>
        <w:t>W/</w:t>
      </w:r>
      <w:r>
        <w:rPr>
          <w:rFonts w:eastAsiaTheme="minorEastAsia"/>
          <w:sz w:val="24"/>
          <w:szCs w:val="24"/>
        </w:rPr>
        <w:t>m</w:t>
      </w:r>
      <w:r>
        <w:rPr>
          <w:rFonts w:eastAsiaTheme="minorEastAsia"/>
          <w:sz w:val="24"/>
          <w:szCs w:val="24"/>
          <w:vertAlign w:val="superscript"/>
        </w:rPr>
        <w:t>2</w:t>
      </w:r>
      <w:r>
        <w:rPr>
          <w:rFonts w:eastAsiaTheme="minorEastAsia"/>
          <w:sz w:val="24"/>
          <w:szCs w:val="24"/>
        </w:rPr>
        <w:t>)</w:t>
      </w:r>
    </w:p>
    <w:p w14:paraId="1CF24A5D" w14:textId="562346A8" w:rsidR="006A1C58" w:rsidRDefault="006A1C58" w:rsidP="006A1C58">
      <w:pPr>
        <w:rPr>
          <w:rFonts w:eastAsiaTheme="minorEastAsia"/>
          <w:sz w:val="24"/>
          <w:szCs w:val="24"/>
        </w:rPr>
      </w:pPr>
      <w:r>
        <w:rPr>
          <w:rFonts w:eastAsiaTheme="minorEastAsia"/>
          <w:sz w:val="24"/>
          <w:szCs w:val="24"/>
        </w:rPr>
        <w:t>-</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w:r>
        <w:rPr>
          <w:rFonts w:eastAsiaTheme="minorEastAsia"/>
          <w:sz w:val="24"/>
          <w:szCs w:val="24"/>
        </w:rPr>
        <w:t xml:space="preserve">: </w:t>
      </w:r>
      <w:r w:rsidR="00D46C4F">
        <w:rPr>
          <w:rFonts w:eastAsiaTheme="minorEastAsia"/>
          <w:sz w:val="24"/>
          <w:szCs w:val="24"/>
        </w:rPr>
        <w:t>Energy</w:t>
      </w:r>
      <w:r>
        <w:rPr>
          <w:rFonts w:eastAsiaTheme="minorEastAsia"/>
          <w:sz w:val="24"/>
          <w:szCs w:val="24"/>
        </w:rPr>
        <w:t xml:space="preserve"> flow entering the building at time step t (kW)</w:t>
      </w:r>
    </w:p>
    <w:p w14:paraId="4167DA87" w14:textId="1E4AD8A5" w:rsidR="00BE0631" w:rsidRDefault="006A1C58" w:rsidP="006A1C58">
      <w:pPr>
        <w:rPr>
          <w:rFonts w:eastAsiaTheme="minorEastAsia"/>
          <w:sz w:val="24"/>
          <w:szCs w:val="24"/>
        </w:rPr>
      </w:pPr>
      <w:r>
        <w:rPr>
          <w:rFonts w:eastAsiaTheme="minorEastAsia"/>
          <w:sz w:val="24"/>
          <w:szCs w:val="24"/>
        </w:rPr>
        <w:t>-</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w:r>
        <w:rPr>
          <w:rFonts w:eastAsiaTheme="minorEastAsia"/>
          <w:sz w:val="24"/>
          <w:szCs w:val="24"/>
        </w:rPr>
        <w:t xml:space="preserve">: </w:t>
      </w:r>
      <w:r w:rsidR="00D46C4F">
        <w:rPr>
          <w:rFonts w:eastAsiaTheme="minorEastAsia"/>
          <w:sz w:val="24"/>
          <w:szCs w:val="24"/>
        </w:rPr>
        <w:t>Energy</w:t>
      </w:r>
      <w:r>
        <w:rPr>
          <w:rFonts w:eastAsiaTheme="minorEastAsia"/>
          <w:sz w:val="24"/>
          <w:szCs w:val="24"/>
        </w:rPr>
        <w:t xml:space="preserve"> flow leaving the building at time step t (kW)</w:t>
      </w:r>
    </w:p>
    <w:p w14:paraId="0DB3A385" w14:textId="036D2C07" w:rsidR="00B8144C" w:rsidRDefault="00C07762" w:rsidP="006A1C58">
      <w:pPr>
        <w:rPr>
          <w:rFonts w:eastAsiaTheme="minorEastAsia"/>
          <w:sz w:val="24"/>
          <w:szCs w:val="24"/>
        </w:rPr>
      </w:pPr>
      <w:r>
        <w:rPr>
          <w:rFonts w:eastAsiaTheme="minorEastAsia"/>
          <w:sz w:val="24"/>
          <w:szCs w:val="24"/>
        </w:rPr>
        <w:t>-</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t</m:t>
            </m:r>
          </m:sub>
          <m:sup>
            <m:r>
              <w:rPr>
                <w:rFonts w:ascii="Cambria Math" w:eastAsiaTheme="minorEastAsia" w:hAnsi="Cambria Math"/>
                <w:sz w:val="24"/>
                <w:szCs w:val="24"/>
              </w:rPr>
              <m:t>base</m:t>
            </m:r>
          </m:sup>
        </m:sSubSup>
      </m:oMath>
      <w:r>
        <w:rPr>
          <w:rFonts w:eastAsiaTheme="minorEastAsia"/>
          <w:sz w:val="24"/>
          <w:szCs w:val="24"/>
        </w:rPr>
        <w:t xml:space="preserve">: </w:t>
      </w:r>
      <w:r w:rsidR="00C53A0E">
        <w:rPr>
          <w:rFonts w:eastAsiaTheme="minorEastAsia"/>
          <w:sz w:val="24"/>
          <w:szCs w:val="24"/>
        </w:rPr>
        <w:t>Baseload of</w:t>
      </w:r>
      <w:r>
        <w:rPr>
          <w:rFonts w:eastAsiaTheme="minorEastAsia"/>
          <w:sz w:val="24"/>
          <w:szCs w:val="24"/>
        </w:rPr>
        <w:t xml:space="preserve"> the building at time step t (kW)</w:t>
      </w:r>
    </w:p>
    <w:p w14:paraId="351FF8D5" w14:textId="77777777" w:rsidR="00BE0631" w:rsidRPr="002B62D1" w:rsidRDefault="00BE0631" w:rsidP="00BE0631">
      <w:pPr>
        <w:rPr>
          <w:rFonts w:eastAsiaTheme="minorEastAsia"/>
          <w:sz w:val="24"/>
          <w:szCs w:val="24"/>
        </w:rPr>
      </w:pPr>
      <w:r w:rsidRPr="002B62D1">
        <w:rPr>
          <w:rFonts w:eastAsiaTheme="minorEastAsia"/>
          <w:sz w:val="24"/>
          <w:szCs w:val="24"/>
        </w:rPr>
        <w:t>-</w:t>
      </w:r>
      <w:r>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hAnsi="Cambria Math"/>
                <w:sz w:val="24"/>
                <w:szCs w:val="24"/>
                <w:lang w:val="pt-PT"/>
              </w:rPr>
              <m:t>c</m:t>
            </m:r>
            <m:r>
              <w:rPr>
                <w:rFonts w:ascii="Cambria Math" w:hAnsi="Cambria Math"/>
                <w:sz w:val="24"/>
                <w:szCs w:val="24"/>
              </w:rPr>
              <m:t>h, max</m:t>
            </m:r>
          </m:sup>
        </m:sSup>
      </m:oMath>
      <w:r w:rsidRPr="002B62D1">
        <w:rPr>
          <w:rFonts w:eastAsiaTheme="minorEastAsia"/>
          <w:sz w:val="24"/>
          <w:szCs w:val="24"/>
        </w:rPr>
        <w:t>: Maximum charging power allowed by the nth charger (kW)</w:t>
      </w:r>
    </w:p>
    <w:p w14:paraId="1C9256FD" w14:textId="2699E3D0" w:rsidR="00BE0631" w:rsidRDefault="00BE0631" w:rsidP="00BE0631">
      <w:pPr>
        <w:rPr>
          <w:rFonts w:eastAsiaTheme="minorEastAsia"/>
          <w:sz w:val="24"/>
          <w:szCs w:val="24"/>
        </w:rPr>
      </w:pPr>
      <w:r w:rsidRPr="002B62D1">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hAnsi="Cambria Math"/>
                <w:sz w:val="24"/>
                <w:szCs w:val="24"/>
                <w:lang w:val="pt-PT"/>
              </w:rPr>
              <m:t>dc</m:t>
            </m:r>
            <m:r>
              <w:rPr>
                <w:rFonts w:ascii="Cambria Math" w:hAnsi="Cambria Math"/>
                <w:sz w:val="24"/>
                <w:szCs w:val="24"/>
              </w:rPr>
              <m:t>h, max</m:t>
            </m:r>
          </m:sup>
        </m:sSup>
      </m:oMath>
      <w:r w:rsidRPr="002B62D1">
        <w:rPr>
          <w:rFonts w:eastAsiaTheme="minorEastAsia"/>
          <w:sz w:val="24"/>
          <w:szCs w:val="24"/>
        </w:rPr>
        <w:t>: Maximum discharging power allowed by the nth charger (kW)</w:t>
      </w:r>
    </w:p>
    <w:p w14:paraId="1A18A276" w14:textId="1E12C6AE" w:rsidR="00C53A0E" w:rsidRDefault="00C53A0E" w:rsidP="00BE0631">
      <w:pPr>
        <w:rPr>
          <w:rFonts w:eastAsiaTheme="minorEastAsia"/>
          <w:sz w:val="24"/>
          <w:szCs w:val="24"/>
        </w:rPr>
      </w:pPr>
      <w:r>
        <w:rPr>
          <w:rFonts w:eastAsiaTheme="minorEastAsia"/>
          <w:sz w:val="24"/>
          <w:szCs w:val="24"/>
        </w:rPr>
        <w: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t</m:t>
            </m:r>
          </m:sub>
          <m:sup>
            <m:r>
              <w:rPr>
                <w:rFonts w:ascii="Cambria Math" w:eastAsiaTheme="minorEastAsia" w:hAnsi="Cambria Math"/>
                <w:sz w:val="24"/>
                <w:szCs w:val="24"/>
              </w:rPr>
              <m:t>PV</m:t>
            </m:r>
          </m:sup>
        </m:sSubSup>
      </m:oMath>
      <w:r>
        <w:rPr>
          <w:rFonts w:eastAsiaTheme="minorEastAsia"/>
          <w:sz w:val="24"/>
          <w:szCs w:val="24"/>
        </w:rPr>
        <w:t xml:space="preserve">: Solar power </w:t>
      </w:r>
      <w:r w:rsidR="00096AE6">
        <w:rPr>
          <w:rFonts w:eastAsiaTheme="minorEastAsia"/>
          <w:sz w:val="24"/>
          <w:szCs w:val="24"/>
        </w:rPr>
        <w:t>generated</w:t>
      </w:r>
      <w:r>
        <w:rPr>
          <w:rFonts w:eastAsiaTheme="minorEastAsia"/>
          <w:sz w:val="24"/>
          <w:szCs w:val="24"/>
        </w:rPr>
        <w:t xml:space="preserve"> at the building at time step t (kW)</w:t>
      </w:r>
    </w:p>
    <w:p w14:paraId="2B12C39B" w14:textId="214089A7" w:rsidR="00382D21" w:rsidRDefault="00382D21">
      <w:pPr>
        <w:rPr>
          <w:rFonts w:eastAsiaTheme="minorEastAsia"/>
          <w:sz w:val="24"/>
          <w:szCs w:val="24"/>
        </w:rPr>
      </w:pPr>
      <w:r>
        <w:rPr>
          <w:sz w:val="24"/>
          <w:szCs w:val="24"/>
        </w:rPr>
        <w:lastRenderedPageBreak/>
        <w:t xml:space="preserve">- </w:t>
      </w:r>
      <m:oMath>
        <m:r>
          <w:rPr>
            <w:rFonts w:ascii="Cambria Math" w:hAnsi="Cambria Math"/>
            <w:sz w:val="24"/>
            <w:szCs w:val="24"/>
          </w:rPr>
          <m:t>PR</m:t>
        </m:r>
      </m:oMath>
      <w:r>
        <w:rPr>
          <w:rFonts w:eastAsiaTheme="minorEastAsia"/>
          <w:sz w:val="24"/>
          <w:szCs w:val="24"/>
        </w:rPr>
        <w:t>: Performance ratio of the PV panel</w:t>
      </w:r>
    </w:p>
    <w:p w14:paraId="5F5385C4" w14:textId="65F828DB" w:rsidR="00A77939" w:rsidRDefault="00A77939">
      <w:pPr>
        <w:rPr>
          <w:rFonts w:eastAsiaTheme="minorEastAsia"/>
          <w:sz w:val="24"/>
          <w:szCs w:val="24"/>
        </w:rPr>
      </w:pPr>
      <w:r>
        <w:rPr>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SoC</m:t>
            </m:r>
          </m:e>
          <m:sub>
            <m:r>
              <w:rPr>
                <w:rFonts w:ascii="Cambria Math" w:eastAsiaTheme="minorEastAsia" w:hAnsi="Cambria Math"/>
                <w:sz w:val="24"/>
                <w:szCs w:val="24"/>
              </w:rPr>
              <m:t>i,t</m:t>
            </m:r>
          </m:sub>
          <m:sup>
            <m:r>
              <w:rPr>
                <w:rFonts w:ascii="Cambria Math" w:eastAsiaTheme="minorEastAsia" w:hAnsi="Cambria Math"/>
                <w:sz w:val="24"/>
                <w:szCs w:val="24"/>
              </w:rPr>
              <m:t>dep</m:t>
            </m:r>
          </m:sup>
        </m:sSubSup>
      </m:oMath>
      <w:r>
        <w:rPr>
          <w:rFonts w:eastAsiaTheme="minorEastAsia"/>
          <w:sz w:val="24"/>
          <w:szCs w:val="24"/>
        </w:rPr>
        <w:t xml:space="preserve">: </w:t>
      </w:r>
      <w:r w:rsidR="003607EC">
        <w:rPr>
          <w:rFonts w:eastAsiaTheme="minorEastAsia"/>
          <w:sz w:val="24"/>
          <w:szCs w:val="24"/>
        </w:rPr>
        <w:t>State of Charge of</w:t>
      </w:r>
      <w:r>
        <w:rPr>
          <w:rFonts w:eastAsiaTheme="minorEastAsia"/>
          <w:sz w:val="24"/>
          <w:szCs w:val="24"/>
        </w:rPr>
        <w:t xml:space="preserve"> the </w:t>
      </w:r>
      <w:proofErr w:type="spellStart"/>
      <w:r w:rsidR="002F3B61">
        <w:rPr>
          <w:rFonts w:eastAsiaTheme="minorEastAsia"/>
          <w:sz w:val="24"/>
          <w:szCs w:val="24"/>
        </w:rPr>
        <w:t>ith</w:t>
      </w:r>
      <w:proofErr w:type="spellEnd"/>
      <w:r w:rsidR="002F3B61">
        <w:rPr>
          <w:rFonts w:eastAsiaTheme="minorEastAsia"/>
          <w:sz w:val="24"/>
          <w:szCs w:val="24"/>
        </w:rPr>
        <w:t xml:space="preserve"> </w:t>
      </w:r>
      <w:r>
        <w:rPr>
          <w:rFonts w:eastAsiaTheme="minorEastAsia"/>
          <w:sz w:val="24"/>
          <w:szCs w:val="24"/>
        </w:rPr>
        <w:t xml:space="preserve">EV at time </w:t>
      </w:r>
      <w:r w:rsidR="005E6F34">
        <w:rPr>
          <w:rFonts w:eastAsiaTheme="minorEastAsia"/>
          <w:sz w:val="24"/>
          <w:szCs w:val="24"/>
        </w:rPr>
        <w:t>of departure</w:t>
      </w:r>
      <w:r w:rsidR="00CE5FC9">
        <w:rPr>
          <w:rFonts w:eastAsiaTheme="minorEastAsia"/>
          <w:sz w:val="24"/>
          <w:szCs w:val="24"/>
        </w:rPr>
        <w:t xml:space="preserve"> desired by the </w:t>
      </w:r>
      <w:r w:rsidR="005E41C1">
        <w:rPr>
          <w:rFonts w:eastAsiaTheme="minorEastAsia"/>
          <w:sz w:val="24"/>
          <w:szCs w:val="24"/>
        </w:rPr>
        <w:t>owner</w:t>
      </w:r>
      <w:r w:rsidR="005E6F34">
        <w:rPr>
          <w:rFonts w:eastAsiaTheme="minorEastAsia"/>
          <w:sz w:val="24"/>
          <w:szCs w:val="24"/>
        </w:rPr>
        <w:t xml:space="preserve"> (%)</w:t>
      </w:r>
    </w:p>
    <w:p w14:paraId="0ED20914" w14:textId="0A04B057" w:rsidR="009264F3" w:rsidRDefault="00DD5260">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SoC</m:t>
            </m:r>
          </m:e>
          <m:sub>
            <m:r>
              <w:rPr>
                <w:rFonts w:ascii="Cambria Math" w:eastAsiaTheme="minorEastAsia" w:hAnsi="Cambria Math"/>
                <w:sz w:val="24"/>
                <w:szCs w:val="24"/>
              </w:rPr>
              <m:t>i,t</m:t>
            </m:r>
          </m:sub>
          <m:sup>
            <m:r>
              <w:rPr>
                <w:rFonts w:ascii="Cambria Math" w:eastAsiaTheme="minorEastAsia" w:hAnsi="Cambria Math"/>
                <w:sz w:val="24"/>
                <w:szCs w:val="24"/>
              </w:rPr>
              <m:t>max</m:t>
            </m:r>
          </m:sup>
        </m:sSubSup>
      </m:oMath>
      <w:r w:rsidR="00314E04">
        <w:rPr>
          <w:rFonts w:eastAsiaTheme="minorEastAsia"/>
          <w:sz w:val="24"/>
          <w:szCs w:val="24"/>
        </w:rPr>
        <w:t>: Maximum State of Charge</w:t>
      </w:r>
      <w:r w:rsidR="003D7909">
        <w:rPr>
          <w:rFonts w:eastAsiaTheme="minorEastAsia"/>
          <w:sz w:val="24"/>
          <w:szCs w:val="24"/>
        </w:rPr>
        <w:t xml:space="preserve"> of the</w:t>
      </w:r>
      <w:r w:rsidR="002F3B61">
        <w:rPr>
          <w:rFonts w:eastAsiaTheme="minorEastAsia"/>
          <w:sz w:val="24"/>
          <w:szCs w:val="24"/>
        </w:rPr>
        <w:t xml:space="preserve"> </w:t>
      </w:r>
      <w:proofErr w:type="spellStart"/>
      <w:r w:rsidR="002F3B61">
        <w:rPr>
          <w:rFonts w:eastAsiaTheme="minorEastAsia"/>
          <w:sz w:val="24"/>
          <w:szCs w:val="24"/>
        </w:rPr>
        <w:t>ith</w:t>
      </w:r>
      <w:proofErr w:type="spellEnd"/>
      <w:r w:rsidR="003D7909">
        <w:rPr>
          <w:rFonts w:eastAsiaTheme="minorEastAsia"/>
          <w:sz w:val="24"/>
          <w:szCs w:val="24"/>
        </w:rPr>
        <w:t xml:space="preserve"> EV at time step t (%)</w:t>
      </w:r>
    </w:p>
    <w:p w14:paraId="0372F56B" w14:textId="599D3C6B" w:rsidR="001D7E17" w:rsidRDefault="001D7E17">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SoC</m:t>
            </m:r>
          </m:e>
          <m:sub>
            <m:r>
              <w:rPr>
                <w:rFonts w:ascii="Cambria Math" w:eastAsiaTheme="minorEastAsia" w:hAnsi="Cambria Math"/>
                <w:sz w:val="24"/>
                <w:szCs w:val="24"/>
              </w:rPr>
              <m:t>i,t</m:t>
            </m:r>
          </m:sub>
          <m:sup>
            <m:r>
              <w:rPr>
                <w:rFonts w:ascii="Cambria Math" w:eastAsiaTheme="minorEastAsia" w:hAnsi="Cambria Math"/>
                <w:sz w:val="24"/>
                <w:szCs w:val="24"/>
              </w:rPr>
              <m:t>min</m:t>
            </m:r>
          </m:sup>
        </m:sSubSup>
      </m:oMath>
      <w:r>
        <w:rPr>
          <w:rFonts w:eastAsiaTheme="minorEastAsia"/>
          <w:sz w:val="24"/>
          <w:szCs w:val="24"/>
        </w:rPr>
        <w:t>: M</w:t>
      </w:r>
      <w:r w:rsidR="005B3A34">
        <w:rPr>
          <w:rFonts w:eastAsiaTheme="minorEastAsia"/>
          <w:sz w:val="24"/>
          <w:szCs w:val="24"/>
        </w:rPr>
        <w:t>inimum</w:t>
      </w:r>
      <w:r>
        <w:rPr>
          <w:rFonts w:eastAsiaTheme="minorEastAsia"/>
          <w:sz w:val="24"/>
          <w:szCs w:val="24"/>
        </w:rPr>
        <w:t xml:space="preserve"> State of Charge of the </w:t>
      </w:r>
      <w:proofErr w:type="spellStart"/>
      <w:r w:rsidR="002F3B61">
        <w:rPr>
          <w:rFonts w:eastAsiaTheme="minorEastAsia"/>
          <w:sz w:val="24"/>
          <w:szCs w:val="24"/>
        </w:rPr>
        <w:t>ith</w:t>
      </w:r>
      <w:proofErr w:type="spellEnd"/>
      <w:r w:rsidR="002F3B61">
        <w:rPr>
          <w:rFonts w:eastAsiaTheme="minorEastAsia"/>
          <w:sz w:val="24"/>
          <w:szCs w:val="24"/>
        </w:rPr>
        <w:t xml:space="preserve"> </w:t>
      </w:r>
      <w:r>
        <w:rPr>
          <w:rFonts w:eastAsiaTheme="minorEastAsia"/>
          <w:sz w:val="24"/>
          <w:szCs w:val="24"/>
        </w:rPr>
        <w:t>EV at time step t (%)</w:t>
      </w:r>
    </w:p>
    <w:p w14:paraId="6C2132DF" w14:textId="31DB90F1" w:rsidR="00F60291" w:rsidRDefault="00F60291">
      <w:pPr>
        <w:rPr>
          <w:rFonts w:eastAsiaTheme="minorEastAsia"/>
          <w:sz w:val="24"/>
          <w:szCs w:val="24"/>
        </w:rPr>
      </w:pPr>
      <w:r w:rsidRPr="00F60291">
        <w:rPr>
          <w:rFonts w:eastAsiaTheme="minorEastAsia"/>
          <w:sz w:val="24"/>
          <w:szCs w:val="24"/>
          <w:highlight w:val="green"/>
        </w:rPr>
        <w:t xml:space="preserve">- </w:t>
      </w:r>
      <m:oMath>
        <m:sSubSup>
          <m:sSubSupPr>
            <m:ctrlPr>
              <w:rPr>
                <w:rFonts w:ascii="Cambria Math" w:eastAsiaTheme="minorEastAsia" w:hAnsi="Cambria Math"/>
                <w:i/>
                <w:sz w:val="24"/>
                <w:szCs w:val="24"/>
                <w:highlight w:val="green"/>
              </w:rPr>
            </m:ctrlPr>
          </m:sSubSupPr>
          <m:e>
            <m:r>
              <w:rPr>
                <w:rFonts w:ascii="Cambria Math" w:eastAsiaTheme="minorEastAsia" w:hAnsi="Cambria Math"/>
                <w:sz w:val="24"/>
                <w:szCs w:val="24"/>
                <w:highlight w:val="green"/>
              </w:rPr>
              <m:t>E</m:t>
            </m:r>
          </m:e>
          <m:sub>
            <m:r>
              <w:rPr>
                <w:rFonts w:ascii="Cambria Math" w:eastAsiaTheme="minorEastAsia" w:hAnsi="Cambria Math"/>
                <w:sz w:val="24"/>
                <w:szCs w:val="24"/>
                <w:highlight w:val="green"/>
              </w:rPr>
              <m:t>i</m:t>
            </m:r>
          </m:sub>
          <m:sup>
            <m:r>
              <w:rPr>
                <w:rFonts w:ascii="Cambria Math" w:eastAsiaTheme="minorEastAsia" w:hAnsi="Cambria Math"/>
                <w:sz w:val="24"/>
                <w:szCs w:val="24"/>
                <w:highlight w:val="green"/>
              </w:rPr>
              <m:t>EV,bat</m:t>
            </m:r>
          </m:sup>
        </m:sSubSup>
      </m:oMath>
      <w:r w:rsidRPr="00F60291">
        <w:rPr>
          <w:rFonts w:eastAsiaTheme="minorEastAsia"/>
          <w:sz w:val="24"/>
          <w:szCs w:val="24"/>
          <w:highlight w:val="green"/>
        </w:rPr>
        <w:t>: Battery capacity of the ith EV (kWh)</w:t>
      </w:r>
    </w:p>
    <w:p w14:paraId="1888714D" w14:textId="5FE88C76" w:rsidR="00E17767" w:rsidRDefault="00D36E7B">
      <w:pPr>
        <w:rPr>
          <w:rFonts w:eastAsiaTheme="minorEastAsia"/>
          <w:sz w:val="24"/>
          <w:szCs w:val="24"/>
        </w:rPr>
      </w:pPr>
      <w:r w:rsidRPr="002B62D1">
        <w:rPr>
          <w:rFonts w:eastAsiaTheme="minorEastAsia"/>
          <w:sz w:val="24"/>
          <w:szCs w:val="24"/>
        </w:rPr>
        <w:t xml:space="preserve">- </w:t>
      </w:r>
      <m:oMath>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arv</m:t>
            </m:r>
          </m:sup>
        </m:sSubSup>
      </m:oMath>
      <w:r w:rsidRPr="002B62D1">
        <w:rPr>
          <w:rFonts w:eastAsiaTheme="minorEastAsia"/>
          <w:sz w:val="24"/>
          <w:szCs w:val="24"/>
        </w:rPr>
        <w:t xml:space="preserve">: Time of arrival of the ith </w:t>
      </w:r>
      <w:r w:rsidR="002F3B61">
        <w:rPr>
          <w:rFonts w:eastAsiaTheme="minorEastAsia"/>
          <w:sz w:val="24"/>
          <w:szCs w:val="24"/>
        </w:rPr>
        <w:t>EV</w:t>
      </w:r>
      <w:r w:rsidR="000D3E9E" w:rsidRPr="002B62D1">
        <w:rPr>
          <w:rFonts w:eastAsiaTheme="minorEastAsia"/>
          <w:sz w:val="24"/>
          <w:szCs w:val="24"/>
        </w:rPr>
        <w:t xml:space="preserve"> (h</w:t>
      </w:r>
      <w:r w:rsidR="007246E0">
        <w:rPr>
          <w:rFonts w:eastAsiaTheme="minorEastAsia"/>
          <w:sz w:val="24"/>
          <w:szCs w:val="24"/>
        </w:rPr>
        <w:t>our</w:t>
      </w:r>
      <w:r w:rsidR="000D3E9E" w:rsidRPr="002B62D1">
        <w:rPr>
          <w:rFonts w:eastAsiaTheme="minorEastAsia"/>
          <w:sz w:val="24"/>
          <w:szCs w:val="24"/>
        </w:rPr>
        <w:t>)</w:t>
      </w:r>
    </w:p>
    <w:p w14:paraId="6D412D65" w14:textId="3FCE2D76" w:rsidR="0094367E" w:rsidRDefault="0094367E" w:rsidP="0094367E">
      <w:pPr>
        <w:rPr>
          <w:rFonts w:eastAsiaTheme="minorEastAsia"/>
          <w:sz w:val="24"/>
          <w:szCs w:val="24"/>
        </w:rPr>
      </w:pPr>
      <w:r>
        <w:rPr>
          <w:rFonts w:eastAsiaTheme="minorEastAsia"/>
          <w:sz w:val="24"/>
          <w:szCs w:val="24"/>
        </w:rPr>
        <w:t xml:space="preserve">- </w:t>
      </w:r>
      <m:oMath>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dep</m:t>
            </m:r>
          </m:sup>
        </m:sSubSup>
      </m:oMath>
      <w:r w:rsidRPr="002B62D1">
        <w:rPr>
          <w:rFonts w:eastAsiaTheme="minorEastAsia"/>
          <w:sz w:val="24"/>
          <w:szCs w:val="24"/>
        </w:rPr>
        <w:t xml:space="preserve">: Time of </w:t>
      </w:r>
      <w:r>
        <w:rPr>
          <w:rFonts w:eastAsiaTheme="minorEastAsia"/>
          <w:sz w:val="24"/>
          <w:szCs w:val="24"/>
        </w:rPr>
        <w:t>departure</w:t>
      </w:r>
      <w:r w:rsidRPr="002B62D1">
        <w:rPr>
          <w:rFonts w:eastAsiaTheme="minorEastAsia"/>
          <w:sz w:val="24"/>
          <w:szCs w:val="24"/>
        </w:rPr>
        <w:t xml:space="preserve"> of the </w:t>
      </w:r>
      <w:proofErr w:type="spellStart"/>
      <w:r w:rsidRPr="002B62D1">
        <w:rPr>
          <w:rFonts w:eastAsiaTheme="minorEastAsia"/>
          <w:sz w:val="24"/>
          <w:szCs w:val="24"/>
        </w:rPr>
        <w:t>ith</w:t>
      </w:r>
      <w:proofErr w:type="spellEnd"/>
      <w:r w:rsidRPr="002B62D1">
        <w:rPr>
          <w:rFonts w:eastAsiaTheme="minorEastAsia"/>
          <w:sz w:val="24"/>
          <w:szCs w:val="24"/>
        </w:rPr>
        <w:t xml:space="preserve"> </w:t>
      </w:r>
      <w:r w:rsidR="002F3B61">
        <w:rPr>
          <w:rFonts w:eastAsiaTheme="minorEastAsia"/>
          <w:sz w:val="24"/>
          <w:szCs w:val="24"/>
        </w:rPr>
        <w:t>EV</w:t>
      </w:r>
      <w:r w:rsidRPr="002B62D1">
        <w:rPr>
          <w:rFonts w:eastAsiaTheme="minorEastAsia"/>
          <w:sz w:val="24"/>
          <w:szCs w:val="24"/>
        </w:rPr>
        <w:t xml:space="preserve"> (h</w:t>
      </w:r>
      <w:r>
        <w:rPr>
          <w:rFonts w:eastAsiaTheme="minorEastAsia"/>
          <w:sz w:val="24"/>
          <w:szCs w:val="24"/>
        </w:rPr>
        <w:t>our</w:t>
      </w:r>
      <w:r w:rsidRPr="002B62D1">
        <w:rPr>
          <w:rFonts w:eastAsiaTheme="minorEastAsia"/>
          <w:sz w:val="24"/>
          <w:szCs w:val="24"/>
        </w:rPr>
        <w:t>)</w:t>
      </w:r>
    </w:p>
    <w:p w14:paraId="049941FE" w14:textId="78776650" w:rsidR="0094367E" w:rsidRDefault="0094367E">
      <w:pPr>
        <w:rPr>
          <w:rFonts w:eastAsiaTheme="minorEastAsia"/>
          <w:sz w:val="24"/>
          <w:szCs w:val="24"/>
        </w:rPr>
      </w:pPr>
    </w:p>
    <w:p w14:paraId="6D7EAA5B" w14:textId="77777777" w:rsidR="00B5307C" w:rsidRPr="002B62D1" w:rsidRDefault="00B5307C">
      <w:pPr>
        <w:rPr>
          <w:rFonts w:eastAsiaTheme="minorEastAsia"/>
          <w:sz w:val="24"/>
          <w:szCs w:val="24"/>
        </w:rPr>
      </w:pPr>
    </w:p>
    <w:p w14:paraId="5B176068" w14:textId="18A1B81D" w:rsidR="002B62D1" w:rsidRPr="00075FE5" w:rsidRDefault="002B62D1">
      <w:pPr>
        <w:rPr>
          <w:rFonts w:eastAsiaTheme="minorEastAsia"/>
          <w:sz w:val="24"/>
          <w:szCs w:val="24"/>
          <w:u w:val="single"/>
        </w:rPr>
      </w:pPr>
      <w:r w:rsidRPr="00075FE5">
        <w:rPr>
          <w:rFonts w:eastAsiaTheme="minorEastAsia"/>
          <w:sz w:val="24"/>
          <w:szCs w:val="24"/>
          <w:u w:val="single"/>
        </w:rPr>
        <w:t>Variables</w:t>
      </w:r>
    </w:p>
    <w:p w14:paraId="77E87917" w14:textId="3CF6AE3E" w:rsidR="004F4F2D" w:rsidRDefault="004F4F2D" w:rsidP="00B5307C">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i,t</m:t>
            </m:r>
          </m:sub>
          <m:sup>
            <m:r>
              <w:rPr>
                <w:rFonts w:ascii="Cambria Math" w:eastAsiaTheme="minorEastAsia" w:hAnsi="Cambria Math"/>
                <w:sz w:val="24"/>
                <w:szCs w:val="24"/>
              </w:rPr>
              <m:t>EV</m:t>
            </m:r>
          </m:sup>
        </m:sSubSup>
      </m:oMath>
      <w:r>
        <w:rPr>
          <w:rFonts w:eastAsiaTheme="minorEastAsia"/>
          <w:sz w:val="24"/>
          <w:szCs w:val="24"/>
        </w:rPr>
        <w:t xml:space="preserve">: </w:t>
      </w:r>
      <w:r w:rsidR="00AF379E">
        <w:rPr>
          <w:rFonts w:eastAsiaTheme="minorEastAsia"/>
          <w:sz w:val="24"/>
          <w:szCs w:val="24"/>
        </w:rPr>
        <w:t xml:space="preserve">Total capacity of the </w:t>
      </w:r>
      <w:proofErr w:type="spellStart"/>
      <w:r w:rsidR="00AF379E">
        <w:rPr>
          <w:rFonts w:eastAsiaTheme="minorEastAsia"/>
          <w:sz w:val="24"/>
          <w:szCs w:val="24"/>
        </w:rPr>
        <w:t>ith</w:t>
      </w:r>
      <w:proofErr w:type="spellEnd"/>
      <w:r w:rsidR="00AF379E">
        <w:rPr>
          <w:rFonts w:eastAsiaTheme="minorEastAsia"/>
          <w:sz w:val="24"/>
          <w:szCs w:val="24"/>
        </w:rPr>
        <w:t xml:space="preserve"> EV at time step t (kW</w:t>
      </w:r>
      <w:r w:rsidR="001D6C0F">
        <w:rPr>
          <w:rFonts w:eastAsiaTheme="minorEastAsia"/>
          <w:sz w:val="24"/>
          <w:szCs w:val="24"/>
        </w:rPr>
        <w:t>h)</w:t>
      </w:r>
    </w:p>
    <w:p w14:paraId="7D8A8D63" w14:textId="75E3236A" w:rsidR="000C60DD" w:rsidRDefault="004D1A76" w:rsidP="006F7CE1">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i,t</m:t>
            </m:r>
          </m:sub>
          <m:sup>
            <m:r>
              <w:rPr>
                <w:rFonts w:ascii="Cambria Math" w:eastAsiaTheme="minorEastAsia" w:hAnsi="Cambria Math"/>
                <w:sz w:val="24"/>
                <w:szCs w:val="24"/>
              </w:rPr>
              <m:t>EV To,ch</m:t>
            </m:r>
          </m:sup>
        </m:sSubSup>
      </m:oMath>
      <w:r>
        <w:rPr>
          <w:rFonts w:eastAsiaTheme="minorEastAsia"/>
          <w:sz w:val="24"/>
          <w:szCs w:val="24"/>
        </w:rPr>
        <w:t xml:space="preserve">: Total </w:t>
      </w:r>
      <w:r w:rsidR="002B04EC">
        <w:rPr>
          <w:rFonts w:eastAsiaTheme="minorEastAsia"/>
          <w:sz w:val="24"/>
          <w:szCs w:val="24"/>
        </w:rPr>
        <w:t xml:space="preserve">EV </w:t>
      </w:r>
      <w:r w:rsidR="00574367">
        <w:rPr>
          <w:rFonts w:eastAsiaTheme="minorEastAsia"/>
          <w:sz w:val="24"/>
          <w:szCs w:val="24"/>
        </w:rPr>
        <w:t>charging en</w:t>
      </w:r>
      <w:r w:rsidR="00A03CE4">
        <w:rPr>
          <w:rFonts w:eastAsiaTheme="minorEastAsia"/>
          <w:sz w:val="24"/>
          <w:szCs w:val="24"/>
        </w:rPr>
        <w:t>ergy</w:t>
      </w:r>
      <w:r w:rsidR="000C60DD">
        <w:rPr>
          <w:rFonts w:eastAsiaTheme="minorEastAsia"/>
          <w:sz w:val="24"/>
          <w:szCs w:val="24"/>
        </w:rPr>
        <w:t xml:space="preserve"> </w:t>
      </w:r>
      <w:r w:rsidR="00A03CE4">
        <w:rPr>
          <w:rFonts w:eastAsiaTheme="minorEastAsia"/>
          <w:sz w:val="24"/>
          <w:szCs w:val="24"/>
        </w:rPr>
        <w:t xml:space="preserve">at </w:t>
      </w:r>
      <w:r w:rsidR="000C60DD">
        <w:rPr>
          <w:rFonts w:eastAsiaTheme="minorEastAsia"/>
          <w:sz w:val="24"/>
          <w:szCs w:val="24"/>
        </w:rPr>
        <w:t>the building (kWh)</w:t>
      </w:r>
    </w:p>
    <w:p w14:paraId="447D1502" w14:textId="7F4F7A31" w:rsidR="00A03CE4" w:rsidRDefault="00A03CE4" w:rsidP="00A03CE4">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i,t</m:t>
            </m:r>
          </m:sub>
          <m:sup>
            <m:r>
              <w:rPr>
                <w:rFonts w:ascii="Cambria Math" w:eastAsiaTheme="minorEastAsia" w:hAnsi="Cambria Math"/>
                <w:sz w:val="24"/>
                <w:szCs w:val="24"/>
              </w:rPr>
              <m:t>EV To,dch</m:t>
            </m:r>
          </m:sup>
        </m:sSubSup>
      </m:oMath>
      <w:r>
        <w:rPr>
          <w:rFonts w:eastAsiaTheme="minorEastAsia"/>
          <w:sz w:val="24"/>
          <w:szCs w:val="24"/>
        </w:rPr>
        <w:t>: Total EV discharging energy</w:t>
      </w:r>
      <w:r w:rsidR="001F6E2F">
        <w:rPr>
          <w:rFonts w:eastAsiaTheme="minorEastAsia"/>
          <w:sz w:val="24"/>
          <w:szCs w:val="24"/>
        </w:rPr>
        <w:t xml:space="preserve"> at</w:t>
      </w:r>
      <w:r>
        <w:rPr>
          <w:rFonts w:eastAsiaTheme="minorEastAsia"/>
          <w:sz w:val="24"/>
          <w:szCs w:val="24"/>
        </w:rPr>
        <w:t xml:space="preserve"> the building (kWh)</w:t>
      </w:r>
    </w:p>
    <w:p w14:paraId="516745A5" w14:textId="6C97259B" w:rsidR="006F7CE1" w:rsidRPr="00467035" w:rsidRDefault="00AE100A" w:rsidP="006F7CE1">
      <w:pPr>
        <w:rPr>
          <w:rFonts w:eastAsiaTheme="minorEastAsia"/>
          <w:sz w:val="24"/>
          <w:szCs w:val="24"/>
        </w:rPr>
      </w:pPr>
      <w:r>
        <w:rPr>
          <w:rFonts w:eastAsiaTheme="minorEastAsia"/>
          <w:sz w:val="24"/>
          <w:szCs w:val="24"/>
        </w:rPr>
        <w:t>-</w:t>
      </w:r>
      <w:r w:rsidR="006F7CE1" w:rsidRPr="00467035">
        <w:rPr>
          <w:rFonts w:eastAsiaTheme="minorEastAsia"/>
          <w:sz w:val="24"/>
          <w:szCs w:val="24"/>
        </w:rPr>
        <w:t xml:space="preserve"> </w:t>
      </w:r>
      <m:oMath>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m:t>
            </m:r>
            <m:r>
              <w:rPr>
                <w:rFonts w:ascii="Cambria Math" w:hAnsi="Cambria Math"/>
                <w:sz w:val="24"/>
                <w:szCs w:val="24"/>
              </w:rPr>
              <m:t>,</m:t>
            </m:r>
            <m:r>
              <w:rPr>
                <w:rFonts w:ascii="Cambria Math" w:hAnsi="Cambria Math"/>
                <w:sz w:val="24"/>
                <w:szCs w:val="24"/>
                <w:lang w:val="pt-PT"/>
              </w:rPr>
              <m:t>t</m:t>
            </m:r>
          </m:sub>
          <m:sup>
            <m:r>
              <w:rPr>
                <w:rFonts w:ascii="Cambria Math" w:hAnsi="Cambria Math"/>
                <w:sz w:val="24"/>
                <w:szCs w:val="24"/>
                <w:lang w:val="pt-PT"/>
              </w:rPr>
              <m:t>EV</m:t>
            </m:r>
            <m:r>
              <w:rPr>
                <w:rFonts w:ascii="Cambria Math" w:hAnsi="Cambria Math"/>
                <w:sz w:val="24"/>
                <w:szCs w:val="24"/>
              </w:rPr>
              <m:t>,</m:t>
            </m:r>
            <m:r>
              <w:rPr>
                <w:rFonts w:ascii="Cambria Math" w:hAnsi="Cambria Math"/>
                <w:sz w:val="24"/>
                <w:szCs w:val="24"/>
                <w:lang w:val="pt-PT"/>
              </w:rPr>
              <m:t>c</m:t>
            </m:r>
            <m:r>
              <w:rPr>
                <w:rFonts w:ascii="Cambria Math" w:hAnsi="Cambria Math"/>
                <w:sz w:val="24"/>
                <w:szCs w:val="24"/>
              </w:rPr>
              <m:t>h</m:t>
            </m:r>
          </m:sup>
        </m:sSubSup>
      </m:oMath>
      <w:r w:rsidR="006F7CE1" w:rsidRPr="00467035">
        <w:rPr>
          <w:rFonts w:eastAsiaTheme="minorEastAsia"/>
          <w:sz w:val="24"/>
          <w:szCs w:val="24"/>
        </w:rPr>
        <w:t xml:space="preserve">: Power of charge of the ith </w:t>
      </w:r>
      <w:r w:rsidR="003D0D59">
        <w:rPr>
          <w:rFonts w:eastAsiaTheme="minorEastAsia"/>
          <w:sz w:val="24"/>
          <w:szCs w:val="24"/>
        </w:rPr>
        <w:t>EV</w:t>
      </w:r>
      <w:r w:rsidR="006F7CE1" w:rsidRPr="00467035">
        <w:rPr>
          <w:rFonts w:eastAsiaTheme="minorEastAsia"/>
          <w:sz w:val="24"/>
          <w:szCs w:val="24"/>
        </w:rPr>
        <w:t xml:space="preserve"> at time</w:t>
      </w:r>
      <w:r w:rsidR="00DB0D0B">
        <w:rPr>
          <w:rFonts w:eastAsiaTheme="minorEastAsia"/>
          <w:sz w:val="24"/>
          <w:szCs w:val="24"/>
        </w:rPr>
        <w:t xml:space="preserve"> step</w:t>
      </w:r>
      <w:r w:rsidR="006F7CE1" w:rsidRPr="00467035">
        <w:rPr>
          <w:rFonts w:eastAsiaTheme="minorEastAsia"/>
          <w:sz w:val="24"/>
          <w:szCs w:val="24"/>
        </w:rPr>
        <w:t xml:space="preserve"> t (kW)</w:t>
      </w:r>
    </w:p>
    <w:p w14:paraId="1C6B98F6" w14:textId="626A8501" w:rsidR="00467035" w:rsidRDefault="006F7CE1">
      <w:pPr>
        <w:rPr>
          <w:rFonts w:eastAsiaTheme="minorEastAsia"/>
          <w:sz w:val="24"/>
          <w:szCs w:val="24"/>
        </w:rPr>
      </w:pPr>
      <w:r w:rsidRPr="00467035">
        <w:rPr>
          <w:rFonts w:eastAsiaTheme="minorEastAsia"/>
          <w:sz w:val="24"/>
          <w:szCs w:val="24"/>
        </w:rPr>
        <w:t xml:space="preserve">- </w:t>
      </w:r>
      <m:oMath>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m:t>
            </m:r>
            <m:r>
              <w:rPr>
                <w:rFonts w:ascii="Cambria Math" w:hAnsi="Cambria Math"/>
                <w:sz w:val="24"/>
                <w:szCs w:val="24"/>
              </w:rPr>
              <m:t>,</m:t>
            </m:r>
            <m:r>
              <w:rPr>
                <w:rFonts w:ascii="Cambria Math" w:hAnsi="Cambria Math"/>
                <w:sz w:val="24"/>
                <w:szCs w:val="24"/>
                <w:lang w:val="pt-PT"/>
              </w:rPr>
              <m:t>t</m:t>
            </m:r>
          </m:sub>
          <m:sup>
            <m:r>
              <w:rPr>
                <w:rFonts w:ascii="Cambria Math" w:hAnsi="Cambria Math"/>
                <w:sz w:val="24"/>
                <w:szCs w:val="24"/>
                <w:lang w:val="pt-PT"/>
              </w:rPr>
              <m:t>EV</m:t>
            </m:r>
            <m:r>
              <w:rPr>
                <w:rFonts w:ascii="Cambria Math" w:hAnsi="Cambria Math"/>
                <w:sz w:val="24"/>
                <w:szCs w:val="24"/>
              </w:rPr>
              <m:t>,</m:t>
            </m:r>
            <m:r>
              <w:rPr>
                <w:rFonts w:ascii="Cambria Math" w:hAnsi="Cambria Math"/>
                <w:sz w:val="24"/>
                <w:szCs w:val="24"/>
                <w:lang w:val="pt-PT"/>
              </w:rPr>
              <m:t>dc</m:t>
            </m:r>
            <m:r>
              <w:rPr>
                <w:rFonts w:ascii="Cambria Math" w:hAnsi="Cambria Math"/>
                <w:sz w:val="24"/>
                <w:szCs w:val="24"/>
              </w:rPr>
              <m:t>h</m:t>
            </m:r>
          </m:sup>
        </m:sSubSup>
      </m:oMath>
      <w:r w:rsidRPr="00467035">
        <w:rPr>
          <w:rFonts w:eastAsiaTheme="minorEastAsia"/>
          <w:sz w:val="24"/>
          <w:szCs w:val="24"/>
        </w:rPr>
        <w:t xml:space="preserve">: Power of discharge of the ith </w:t>
      </w:r>
      <w:r w:rsidR="003D0D59">
        <w:rPr>
          <w:rFonts w:eastAsiaTheme="minorEastAsia"/>
          <w:sz w:val="24"/>
          <w:szCs w:val="24"/>
        </w:rPr>
        <w:t>EV</w:t>
      </w:r>
      <w:r w:rsidRPr="00467035">
        <w:rPr>
          <w:rFonts w:eastAsiaTheme="minorEastAsia"/>
          <w:sz w:val="24"/>
          <w:szCs w:val="24"/>
        </w:rPr>
        <w:t xml:space="preserve"> at time</w:t>
      </w:r>
      <w:r w:rsidR="00DB0D0B">
        <w:rPr>
          <w:rFonts w:eastAsiaTheme="minorEastAsia"/>
          <w:sz w:val="24"/>
          <w:szCs w:val="24"/>
        </w:rPr>
        <w:t xml:space="preserve"> step</w:t>
      </w:r>
      <w:r w:rsidRPr="00467035">
        <w:rPr>
          <w:rFonts w:eastAsiaTheme="minorEastAsia"/>
          <w:sz w:val="24"/>
          <w:szCs w:val="24"/>
        </w:rPr>
        <w:t xml:space="preserve"> t (kW)</w:t>
      </w:r>
    </w:p>
    <w:p w14:paraId="1CF8EB3C" w14:textId="77777777" w:rsidR="004F4F2D" w:rsidRPr="002B62D1" w:rsidRDefault="004F4F2D" w:rsidP="004F4F2D">
      <w:pPr>
        <w:rPr>
          <w:rFonts w:eastAsiaTheme="minorEastAsia"/>
          <w:sz w:val="24"/>
          <w:szCs w:val="24"/>
        </w:rPr>
      </w:pPr>
      <w:r w:rsidRPr="002B62D1">
        <w:rPr>
          <w:rFonts w:eastAsiaTheme="minorEastAsia"/>
          <w:sz w:val="24"/>
          <w:szCs w:val="24"/>
        </w:rPr>
        <w:t xml:space="preserve">- </w:t>
      </w:r>
      <m:oMath>
        <m:sSub>
          <m:sSubPr>
            <m:ctrlPr>
              <w:rPr>
                <w:rFonts w:ascii="Cambria Math" w:hAnsi="Cambria Math"/>
                <w:i/>
                <w:sz w:val="24"/>
                <w:szCs w:val="24"/>
                <w:lang w:val="pt-PT"/>
              </w:rPr>
            </m:ctrlPr>
          </m:sSubPr>
          <m:e>
            <m:r>
              <w:rPr>
                <w:rFonts w:ascii="Cambria Math" w:hAnsi="Cambria Math"/>
                <w:sz w:val="24"/>
                <w:szCs w:val="24"/>
                <w:lang w:val="pt-PT"/>
              </w:rPr>
              <m:t>x</m:t>
            </m:r>
          </m:e>
          <m:sub>
            <m:r>
              <w:rPr>
                <w:rFonts w:ascii="Cambria Math" w:hAnsi="Cambria Math"/>
                <w:sz w:val="24"/>
                <w:szCs w:val="24"/>
                <w:lang w:val="pt-PT"/>
              </w:rPr>
              <m:t>i</m:t>
            </m:r>
            <m:r>
              <w:rPr>
                <w:rFonts w:ascii="Cambria Math" w:hAnsi="Cambria Math"/>
                <w:sz w:val="24"/>
                <w:szCs w:val="24"/>
              </w:rPr>
              <m:t>,</m:t>
            </m:r>
            <m:r>
              <w:rPr>
                <w:rFonts w:ascii="Cambria Math" w:hAnsi="Cambria Math"/>
                <w:sz w:val="24"/>
                <w:szCs w:val="24"/>
                <w:lang w:val="pt-PT"/>
              </w:rPr>
              <m:t>t</m:t>
            </m:r>
          </m:sub>
        </m:sSub>
      </m:oMath>
      <w:r w:rsidRPr="002B62D1">
        <w:rPr>
          <w:rFonts w:eastAsiaTheme="minorEastAsia"/>
          <w:sz w:val="24"/>
          <w:szCs w:val="24"/>
        </w:rPr>
        <w:t xml:space="preserve">: Charging situation of the </w:t>
      </w:r>
      <w:proofErr w:type="spellStart"/>
      <w:r>
        <w:rPr>
          <w:rFonts w:eastAsiaTheme="minorEastAsia"/>
          <w:sz w:val="24"/>
          <w:szCs w:val="24"/>
        </w:rPr>
        <w:t>ith</w:t>
      </w:r>
      <w:proofErr w:type="spellEnd"/>
      <w:r w:rsidRPr="002B62D1">
        <w:rPr>
          <w:rFonts w:eastAsiaTheme="minorEastAsia"/>
          <w:sz w:val="24"/>
          <w:szCs w:val="24"/>
        </w:rPr>
        <w:t xml:space="preserve"> </w:t>
      </w:r>
      <w:r>
        <w:rPr>
          <w:rFonts w:eastAsiaTheme="minorEastAsia"/>
          <w:sz w:val="24"/>
          <w:szCs w:val="24"/>
        </w:rPr>
        <w:t>EV</w:t>
      </w:r>
      <w:r w:rsidRPr="002B62D1">
        <w:rPr>
          <w:rFonts w:eastAsiaTheme="minorEastAsia"/>
          <w:sz w:val="24"/>
          <w:szCs w:val="24"/>
        </w:rPr>
        <w:t xml:space="preserve"> at time</w:t>
      </w:r>
      <w:r>
        <w:rPr>
          <w:rFonts w:eastAsiaTheme="minorEastAsia"/>
          <w:sz w:val="24"/>
          <w:szCs w:val="24"/>
        </w:rPr>
        <w:t xml:space="preserve"> step</w:t>
      </w:r>
      <w:r w:rsidRPr="002B62D1">
        <w:rPr>
          <w:rFonts w:eastAsiaTheme="minorEastAsia"/>
          <w:sz w:val="24"/>
          <w:szCs w:val="24"/>
        </w:rPr>
        <w:t xml:space="preserve"> t</w:t>
      </w:r>
    </w:p>
    <w:p w14:paraId="1775CAFC" w14:textId="14650D6E" w:rsidR="004F4F2D" w:rsidRPr="002B62D1" w:rsidRDefault="004F4F2D" w:rsidP="004F4F2D">
      <w:pPr>
        <w:rPr>
          <w:rFonts w:eastAsiaTheme="minorEastAsia"/>
          <w:sz w:val="24"/>
          <w:szCs w:val="24"/>
        </w:rPr>
      </w:pPr>
      <w:r w:rsidRPr="002B62D1">
        <w:rPr>
          <w:rFonts w:eastAsiaTheme="minorEastAsia"/>
          <w:sz w:val="24"/>
          <w:szCs w:val="24"/>
        </w:rPr>
        <w:t xml:space="preserve">- </w:t>
      </w:r>
      <m:oMath>
        <m:sSub>
          <m:sSubPr>
            <m:ctrlPr>
              <w:rPr>
                <w:rFonts w:ascii="Cambria Math" w:hAnsi="Cambria Math"/>
                <w:i/>
                <w:sz w:val="24"/>
                <w:szCs w:val="24"/>
                <w:lang w:val="pt-PT"/>
              </w:rPr>
            </m:ctrlPr>
          </m:sSubPr>
          <m:e>
            <m:r>
              <w:rPr>
                <w:rFonts w:ascii="Cambria Math" w:hAnsi="Cambria Math"/>
                <w:sz w:val="24"/>
                <w:szCs w:val="24"/>
                <w:lang w:val="pt-PT"/>
              </w:rPr>
              <m:t>y</m:t>
            </m:r>
          </m:e>
          <m:sub>
            <m:r>
              <w:rPr>
                <w:rFonts w:ascii="Cambria Math" w:hAnsi="Cambria Math"/>
                <w:sz w:val="24"/>
                <w:szCs w:val="24"/>
                <w:lang w:val="pt-PT"/>
              </w:rPr>
              <m:t>i</m:t>
            </m:r>
            <m:r>
              <w:rPr>
                <w:rFonts w:ascii="Cambria Math" w:hAnsi="Cambria Math"/>
                <w:sz w:val="24"/>
                <w:szCs w:val="24"/>
              </w:rPr>
              <m:t>,</m:t>
            </m:r>
            <m:r>
              <w:rPr>
                <w:rFonts w:ascii="Cambria Math" w:hAnsi="Cambria Math"/>
                <w:sz w:val="24"/>
                <w:szCs w:val="24"/>
                <w:lang w:val="pt-PT"/>
              </w:rPr>
              <m:t>t</m:t>
            </m:r>
          </m:sub>
        </m:sSub>
      </m:oMath>
      <w:r w:rsidRPr="002B62D1">
        <w:rPr>
          <w:rFonts w:eastAsiaTheme="minorEastAsia"/>
          <w:sz w:val="24"/>
          <w:szCs w:val="24"/>
        </w:rPr>
        <w:t xml:space="preserve">: Discharging situation of the </w:t>
      </w:r>
      <w:proofErr w:type="spellStart"/>
      <w:r>
        <w:rPr>
          <w:rFonts w:eastAsiaTheme="minorEastAsia"/>
          <w:sz w:val="24"/>
          <w:szCs w:val="24"/>
        </w:rPr>
        <w:t>ith</w:t>
      </w:r>
      <w:proofErr w:type="spellEnd"/>
      <w:r w:rsidRPr="002B62D1">
        <w:rPr>
          <w:rFonts w:eastAsiaTheme="minorEastAsia"/>
          <w:sz w:val="24"/>
          <w:szCs w:val="24"/>
        </w:rPr>
        <w:t xml:space="preserve"> </w:t>
      </w:r>
      <w:r>
        <w:rPr>
          <w:rFonts w:eastAsiaTheme="minorEastAsia"/>
          <w:sz w:val="24"/>
          <w:szCs w:val="24"/>
        </w:rPr>
        <w:t>EV</w:t>
      </w:r>
      <w:r w:rsidRPr="002B62D1">
        <w:rPr>
          <w:rFonts w:eastAsiaTheme="minorEastAsia"/>
          <w:sz w:val="24"/>
          <w:szCs w:val="24"/>
        </w:rPr>
        <w:t xml:space="preserve"> at time</w:t>
      </w:r>
      <w:r>
        <w:rPr>
          <w:rFonts w:eastAsiaTheme="minorEastAsia"/>
          <w:sz w:val="24"/>
          <w:szCs w:val="24"/>
        </w:rPr>
        <w:t xml:space="preserve"> step</w:t>
      </w:r>
      <w:r w:rsidRPr="002B62D1">
        <w:rPr>
          <w:rFonts w:eastAsiaTheme="minorEastAsia"/>
          <w:sz w:val="24"/>
          <w:szCs w:val="24"/>
        </w:rPr>
        <w:t xml:space="preserve"> t</w:t>
      </w:r>
    </w:p>
    <w:p w14:paraId="3393BDD8" w14:textId="77777777" w:rsidR="009A563D" w:rsidRDefault="009A563D">
      <w:pPr>
        <w:rPr>
          <w:sz w:val="32"/>
          <w:szCs w:val="32"/>
        </w:rPr>
      </w:pPr>
    </w:p>
    <w:p w14:paraId="4C65CEF9" w14:textId="64F5F33B" w:rsidR="00EA4484" w:rsidRDefault="00EA4484">
      <w:pPr>
        <w:rPr>
          <w:sz w:val="32"/>
          <w:szCs w:val="32"/>
        </w:rPr>
      </w:pPr>
      <w:r>
        <w:rPr>
          <w:sz w:val="32"/>
          <w:szCs w:val="32"/>
        </w:rPr>
        <w:t>List of References</w:t>
      </w:r>
    </w:p>
    <w:sdt>
      <w:sdtPr>
        <w:rPr>
          <w:sz w:val="32"/>
          <w:szCs w:val="32"/>
        </w:rPr>
        <w:tag w:val="MENDELEY_BIBLIOGRAPHY"/>
        <w:id w:val="-1560388151"/>
        <w:placeholder>
          <w:docPart w:val="DefaultPlaceholder_-1854013440"/>
        </w:placeholder>
      </w:sdtPr>
      <w:sdtContent>
        <w:p w14:paraId="72A3C2B4" w14:textId="77777777" w:rsidR="00467035" w:rsidRDefault="00290A25" w:rsidP="00467035">
          <w:pPr>
            <w:autoSpaceDE w:val="0"/>
            <w:autoSpaceDN w:val="0"/>
            <w:ind w:hanging="640"/>
            <w:divId w:val="1186212361"/>
            <w:rPr>
              <w:rFonts w:eastAsia="Times New Roman"/>
              <w:kern w:val="0"/>
              <w:sz w:val="24"/>
              <w:szCs w:val="24"/>
              <w14:ligatures w14:val="none"/>
            </w:rPr>
          </w:pPr>
          <w:r>
            <w:rPr>
              <w:rFonts w:eastAsia="Times New Roman"/>
            </w:rPr>
            <w:t>[1]</w:t>
          </w:r>
          <w:r>
            <w:rPr>
              <w:rFonts w:eastAsia="Times New Roman"/>
            </w:rPr>
            <w:tab/>
            <w:t>A. El-</w:t>
          </w:r>
          <w:proofErr w:type="spellStart"/>
          <w:r>
            <w:rPr>
              <w:rFonts w:eastAsia="Times New Roman"/>
            </w:rPr>
            <w:t>Zonkoly</w:t>
          </w:r>
          <w:proofErr w:type="spellEnd"/>
          <w:r>
            <w:rPr>
              <w:rFonts w:eastAsia="Times New Roman"/>
            </w:rPr>
            <w:t xml:space="preserve">, “Intelligent energy management of optimally located renewable energy systems incorporating PHEV,” </w:t>
          </w:r>
          <w:r>
            <w:rPr>
              <w:rFonts w:eastAsia="Times New Roman"/>
              <w:i/>
              <w:iCs/>
            </w:rPr>
            <w:t>Energy Convers Manag</w:t>
          </w:r>
          <w:r>
            <w:rPr>
              <w:rFonts w:eastAsia="Times New Roman"/>
            </w:rPr>
            <w:t xml:space="preserve">, vol. 84, pp. 427–435, Aug. 2014, </w:t>
          </w:r>
          <w:proofErr w:type="spellStart"/>
          <w:r>
            <w:rPr>
              <w:rFonts w:eastAsia="Times New Roman"/>
            </w:rPr>
            <w:t>doi</w:t>
          </w:r>
          <w:proofErr w:type="spellEnd"/>
          <w:r>
            <w:rPr>
              <w:rFonts w:eastAsia="Times New Roman"/>
            </w:rPr>
            <w:t>: 10.1016/J.ENCONMAN.2014.04.050.</w:t>
          </w:r>
        </w:p>
        <w:p w14:paraId="14D768B5" w14:textId="2A82AFEC" w:rsidR="002A5B71" w:rsidRPr="00467035" w:rsidRDefault="00290A25" w:rsidP="00467035">
          <w:pPr>
            <w:autoSpaceDE w:val="0"/>
            <w:autoSpaceDN w:val="0"/>
            <w:ind w:hanging="640"/>
            <w:divId w:val="1186212361"/>
            <w:rPr>
              <w:rFonts w:eastAsia="Times New Roman"/>
              <w:kern w:val="0"/>
              <w:sz w:val="24"/>
              <w:szCs w:val="24"/>
              <w14:ligatures w14:val="none"/>
            </w:rPr>
          </w:pPr>
          <w:r>
            <w:rPr>
              <w:rFonts w:eastAsia="Times New Roman"/>
            </w:rPr>
            <w:t>[2]</w:t>
          </w:r>
          <w:r>
            <w:rPr>
              <w:rFonts w:eastAsia="Times New Roman"/>
            </w:rPr>
            <w:tab/>
            <w:t xml:space="preserve">J. A. Manzolli, J. P. F. </w:t>
          </w:r>
          <w:proofErr w:type="spellStart"/>
          <w:r>
            <w:rPr>
              <w:rFonts w:eastAsia="Times New Roman"/>
            </w:rPr>
            <w:t>Trovão</w:t>
          </w:r>
          <w:proofErr w:type="spellEnd"/>
          <w:r>
            <w:rPr>
              <w:rFonts w:eastAsia="Times New Roman"/>
            </w:rPr>
            <w:t xml:space="preserve">, and C. Henggeler Antunes, “Electric bus coordinated charging strategy considering V2G and battery degradation,” </w:t>
          </w:r>
          <w:r>
            <w:rPr>
              <w:rFonts w:eastAsia="Times New Roman"/>
              <w:i/>
              <w:iCs/>
            </w:rPr>
            <w:t>Energy</w:t>
          </w:r>
          <w:r>
            <w:rPr>
              <w:rFonts w:eastAsia="Times New Roman"/>
            </w:rPr>
            <w:t xml:space="preserve">, vol. 254, p. 124252, Sep. 2022, </w:t>
          </w:r>
          <w:proofErr w:type="spellStart"/>
          <w:r>
            <w:rPr>
              <w:rFonts w:eastAsia="Times New Roman"/>
            </w:rPr>
            <w:t>doi</w:t>
          </w:r>
          <w:proofErr w:type="spellEnd"/>
          <w:r>
            <w:rPr>
              <w:rFonts w:eastAsia="Times New Roman"/>
            </w:rPr>
            <w:t>: 10.1016/J.ENERGY.2022.124252.</w:t>
          </w:r>
        </w:p>
        <w:p w14:paraId="705594CD" w14:textId="25C72495" w:rsidR="001701C2" w:rsidRPr="00867F32" w:rsidRDefault="00000000" w:rsidP="00467035">
          <w:pPr>
            <w:ind w:hanging="640"/>
            <w:rPr>
              <w:sz w:val="32"/>
              <w:szCs w:val="32"/>
            </w:rPr>
          </w:pPr>
        </w:p>
      </w:sdtContent>
    </w:sdt>
    <w:sectPr w:rsidR="001701C2" w:rsidRPr="00867F32" w:rsidSect="00B87D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tDAyNAdhY3MjJR2l4NTi4sz8PJAC41oAWxpwWCwAAAA="/>
  </w:docVars>
  <w:rsids>
    <w:rsidRoot w:val="000616E1"/>
    <w:rsid w:val="0000057B"/>
    <w:rsid w:val="00002860"/>
    <w:rsid w:val="00003C29"/>
    <w:rsid w:val="00006E73"/>
    <w:rsid w:val="00007391"/>
    <w:rsid w:val="00013317"/>
    <w:rsid w:val="00015D2F"/>
    <w:rsid w:val="00020001"/>
    <w:rsid w:val="000242EA"/>
    <w:rsid w:val="00024C8E"/>
    <w:rsid w:val="0003486E"/>
    <w:rsid w:val="00035439"/>
    <w:rsid w:val="0003554D"/>
    <w:rsid w:val="0003643C"/>
    <w:rsid w:val="00040006"/>
    <w:rsid w:val="00041297"/>
    <w:rsid w:val="000443EF"/>
    <w:rsid w:val="00047396"/>
    <w:rsid w:val="00051433"/>
    <w:rsid w:val="000524CE"/>
    <w:rsid w:val="00053978"/>
    <w:rsid w:val="00054791"/>
    <w:rsid w:val="00054F8D"/>
    <w:rsid w:val="000616E1"/>
    <w:rsid w:val="00063EEF"/>
    <w:rsid w:val="00063F42"/>
    <w:rsid w:val="00070DE7"/>
    <w:rsid w:val="00074399"/>
    <w:rsid w:val="00075FE5"/>
    <w:rsid w:val="000767F8"/>
    <w:rsid w:val="00080163"/>
    <w:rsid w:val="00082A37"/>
    <w:rsid w:val="00087252"/>
    <w:rsid w:val="00096AE6"/>
    <w:rsid w:val="000A074E"/>
    <w:rsid w:val="000A09D1"/>
    <w:rsid w:val="000A6257"/>
    <w:rsid w:val="000B33FE"/>
    <w:rsid w:val="000B45F0"/>
    <w:rsid w:val="000C00B4"/>
    <w:rsid w:val="000C0D82"/>
    <w:rsid w:val="000C60DD"/>
    <w:rsid w:val="000C71F2"/>
    <w:rsid w:val="000C7F2B"/>
    <w:rsid w:val="000D1BE3"/>
    <w:rsid w:val="000D1E47"/>
    <w:rsid w:val="000D329B"/>
    <w:rsid w:val="000D3E9E"/>
    <w:rsid w:val="000D4547"/>
    <w:rsid w:val="000D60F8"/>
    <w:rsid w:val="000D7F2B"/>
    <w:rsid w:val="000E1C4A"/>
    <w:rsid w:val="000E7A50"/>
    <w:rsid w:val="000F2314"/>
    <w:rsid w:val="000F3891"/>
    <w:rsid w:val="000F48FE"/>
    <w:rsid w:val="00101AA2"/>
    <w:rsid w:val="00102355"/>
    <w:rsid w:val="00104E71"/>
    <w:rsid w:val="00107AA8"/>
    <w:rsid w:val="001147D0"/>
    <w:rsid w:val="00116ED3"/>
    <w:rsid w:val="00121493"/>
    <w:rsid w:val="001219B2"/>
    <w:rsid w:val="00124593"/>
    <w:rsid w:val="001255FE"/>
    <w:rsid w:val="00130A26"/>
    <w:rsid w:val="00133E6E"/>
    <w:rsid w:val="00135049"/>
    <w:rsid w:val="00135090"/>
    <w:rsid w:val="00136957"/>
    <w:rsid w:val="001371F8"/>
    <w:rsid w:val="00142C71"/>
    <w:rsid w:val="00150368"/>
    <w:rsid w:val="00161844"/>
    <w:rsid w:val="0016710E"/>
    <w:rsid w:val="00167832"/>
    <w:rsid w:val="001701C2"/>
    <w:rsid w:val="00181741"/>
    <w:rsid w:val="00182BEA"/>
    <w:rsid w:val="00184BA2"/>
    <w:rsid w:val="00187107"/>
    <w:rsid w:val="001903AC"/>
    <w:rsid w:val="001906CA"/>
    <w:rsid w:val="00190A5A"/>
    <w:rsid w:val="00194939"/>
    <w:rsid w:val="001960F9"/>
    <w:rsid w:val="001A0C9D"/>
    <w:rsid w:val="001A2F2A"/>
    <w:rsid w:val="001A3D8E"/>
    <w:rsid w:val="001B20BE"/>
    <w:rsid w:val="001B5DA9"/>
    <w:rsid w:val="001C14ED"/>
    <w:rsid w:val="001C5476"/>
    <w:rsid w:val="001C7BB4"/>
    <w:rsid w:val="001D0523"/>
    <w:rsid w:val="001D0C42"/>
    <w:rsid w:val="001D2B27"/>
    <w:rsid w:val="001D328D"/>
    <w:rsid w:val="001D32F0"/>
    <w:rsid w:val="001D6C0F"/>
    <w:rsid w:val="001D795B"/>
    <w:rsid w:val="001D7E17"/>
    <w:rsid w:val="001E03D1"/>
    <w:rsid w:val="001E16E4"/>
    <w:rsid w:val="001E3560"/>
    <w:rsid w:val="001E5616"/>
    <w:rsid w:val="001E60C8"/>
    <w:rsid w:val="001F226A"/>
    <w:rsid w:val="001F5AEB"/>
    <w:rsid w:val="001F5C62"/>
    <w:rsid w:val="001F6E2F"/>
    <w:rsid w:val="001F74E1"/>
    <w:rsid w:val="00200C7B"/>
    <w:rsid w:val="00203B26"/>
    <w:rsid w:val="00212AC0"/>
    <w:rsid w:val="0021643E"/>
    <w:rsid w:val="002226EC"/>
    <w:rsid w:val="00225F5E"/>
    <w:rsid w:val="002267BF"/>
    <w:rsid w:val="002275B2"/>
    <w:rsid w:val="002277CF"/>
    <w:rsid w:val="002308F1"/>
    <w:rsid w:val="00230B28"/>
    <w:rsid w:val="00235549"/>
    <w:rsid w:val="002375AD"/>
    <w:rsid w:val="00241F2B"/>
    <w:rsid w:val="00242F5D"/>
    <w:rsid w:val="0024688D"/>
    <w:rsid w:val="00247186"/>
    <w:rsid w:val="00247C49"/>
    <w:rsid w:val="00251153"/>
    <w:rsid w:val="0025664C"/>
    <w:rsid w:val="00265338"/>
    <w:rsid w:val="002716AD"/>
    <w:rsid w:val="00280D18"/>
    <w:rsid w:val="00281438"/>
    <w:rsid w:val="0028187F"/>
    <w:rsid w:val="002819B5"/>
    <w:rsid w:val="00282DF1"/>
    <w:rsid w:val="00287853"/>
    <w:rsid w:val="00287909"/>
    <w:rsid w:val="00290A25"/>
    <w:rsid w:val="00290FD4"/>
    <w:rsid w:val="00292CFC"/>
    <w:rsid w:val="00294CEC"/>
    <w:rsid w:val="002A19A6"/>
    <w:rsid w:val="002A5B71"/>
    <w:rsid w:val="002A6C6E"/>
    <w:rsid w:val="002A7F71"/>
    <w:rsid w:val="002B04EC"/>
    <w:rsid w:val="002B62D1"/>
    <w:rsid w:val="002B7451"/>
    <w:rsid w:val="002C0CC4"/>
    <w:rsid w:val="002C1578"/>
    <w:rsid w:val="002C27F4"/>
    <w:rsid w:val="002C5CF1"/>
    <w:rsid w:val="002C7258"/>
    <w:rsid w:val="002C730A"/>
    <w:rsid w:val="002D1CAD"/>
    <w:rsid w:val="002D3604"/>
    <w:rsid w:val="002D483B"/>
    <w:rsid w:val="002E10E3"/>
    <w:rsid w:val="002E17D1"/>
    <w:rsid w:val="002E34DB"/>
    <w:rsid w:val="002E3683"/>
    <w:rsid w:val="002E4578"/>
    <w:rsid w:val="002F16E0"/>
    <w:rsid w:val="002F2A57"/>
    <w:rsid w:val="002F2DB5"/>
    <w:rsid w:val="002F3B61"/>
    <w:rsid w:val="002F6969"/>
    <w:rsid w:val="002F7B1D"/>
    <w:rsid w:val="00301CDF"/>
    <w:rsid w:val="0030438E"/>
    <w:rsid w:val="00305D4E"/>
    <w:rsid w:val="003103CC"/>
    <w:rsid w:val="00311A1C"/>
    <w:rsid w:val="0031359D"/>
    <w:rsid w:val="00314E04"/>
    <w:rsid w:val="003215E7"/>
    <w:rsid w:val="00323459"/>
    <w:rsid w:val="00325930"/>
    <w:rsid w:val="003403B7"/>
    <w:rsid w:val="00340F29"/>
    <w:rsid w:val="003423F1"/>
    <w:rsid w:val="00343F42"/>
    <w:rsid w:val="00350622"/>
    <w:rsid w:val="00352DBE"/>
    <w:rsid w:val="00353138"/>
    <w:rsid w:val="00356CBD"/>
    <w:rsid w:val="0036012D"/>
    <w:rsid w:val="003607EC"/>
    <w:rsid w:val="0036586C"/>
    <w:rsid w:val="00366434"/>
    <w:rsid w:val="00370D4F"/>
    <w:rsid w:val="0038088F"/>
    <w:rsid w:val="00382D21"/>
    <w:rsid w:val="0038321B"/>
    <w:rsid w:val="0038353D"/>
    <w:rsid w:val="00383A4A"/>
    <w:rsid w:val="0039018A"/>
    <w:rsid w:val="003A063D"/>
    <w:rsid w:val="003B2FB7"/>
    <w:rsid w:val="003C576F"/>
    <w:rsid w:val="003C75D1"/>
    <w:rsid w:val="003C7F17"/>
    <w:rsid w:val="003D0D59"/>
    <w:rsid w:val="003D4E35"/>
    <w:rsid w:val="003D5FDC"/>
    <w:rsid w:val="003D69DC"/>
    <w:rsid w:val="003D7909"/>
    <w:rsid w:val="003E0890"/>
    <w:rsid w:val="003E30C9"/>
    <w:rsid w:val="003F20BC"/>
    <w:rsid w:val="003F5A6B"/>
    <w:rsid w:val="003F5C9B"/>
    <w:rsid w:val="003F7E27"/>
    <w:rsid w:val="00400204"/>
    <w:rsid w:val="00405089"/>
    <w:rsid w:val="0040789A"/>
    <w:rsid w:val="004133D9"/>
    <w:rsid w:val="004146FB"/>
    <w:rsid w:val="00421AD7"/>
    <w:rsid w:val="00433C19"/>
    <w:rsid w:val="00437565"/>
    <w:rsid w:val="00437CAA"/>
    <w:rsid w:val="00440955"/>
    <w:rsid w:val="00440C51"/>
    <w:rsid w:val="00444C34"/>
    <w:rsid w:val="00445898"/>
    <w:rsid w:val="00446CBA"/>
    <w:rsid w:val="004472BD"/>
    <w:rsid w:val="0045023E"/>
    <w:rsid w:val="004634ED"/>
    <w:rsid w:val="0046412D"/>
    <w:rsid w:val="00464E38"/>
    <w:rsid w:val="00467035"/>
    <w:rsid w:val="00477F8B"/>
    <w:rsid w:val="00480DCF"/>
    <w:rsid w:val="00481AF9"/>
    <w:rsid w:val="0048388C"/>
    <w:rsid w:val="00485390"/>
    <w:rsid w:val="00486E70"/>
    <w:rsid w:val="004916D4"/>
    <w:rsid w:val="004A1987"/>
    <w:rsid w:val="004C1F81"/>
    <w:rsid w:val="004D1A76"/>
    <w:rsid w:val="004E1151"/>
    <w:rsid w:val="004E5D41"/>
    <w:rsid w:val="004F0A47"/>
    <w:rsid w:val="004F228F"/>
    <w:rsid w:val="004F4F2D"/>
    <w:rsid w:val="004F4F5B"/>
    <w:rsid w:val="004F5F94"/>
    <w:rsid w:val="004F7F0E"/>
    <w:rsid w:val="005004DF"/>
    <w:rsid w:val="005234D9"/>
    <w:rsid w:val="00523D87"/>
    <w:rsid w:val="005276C3"/>
    <w:rsid w:val="005337CB"/>
    <w:rsid w:val="005344D4"/>
    <w:rsid w:val="00537110"/>
    <w:rsid w:val="00541A70"/>
    <w:rsid w:val="005453B5"/>
    <w:rsid w:val="00545AF8"/>
    <w:rsid w:val="00562F24"/>
    <w:rsid w:val="00571D9B"/>
    <w:rsid w:val="00574367"/>
    <w:rsid w:val="00577D42"/>
    <w:rsid w:val="00580830"/>
    <w:rsid w:val="00582AD3"/>
    <w:rsid w:val="00583378"/>
    <w:rsid w:val="00583DF8"/>
    <w:rsid w:val="00583EB5"/>
    <w:rsid w:val="005843AC"/>
    <w:rsid w:val="00584D45"/>
    <w:rsid w:val="00593475"/>
    <w:rsid w:val="00596619"/>
    <w:rsid w:val="00597B6E"/>
    <w:rsid w:val="005A14F5"/>
    <w:rsid w:val="005A3970"/>
    <w:rsid w:val="005B18A7"/>
    <w:rsid w:val="005B3A34"/>
    <w:rsid w:val="005C7D9B"/>
    <w:rsid w:val="005D2FD7"/>
    <w:rsid w:val="005D3899"/>
    <w:rsid w:val="005E3526"/>
    <w:rsid w:val="005E41C1"/>
    <w:rsid w:val="005E4E38"/>
    <w:rsid w:val="005E6F34"/>
    <w:rsid w:val="005F07B5"/>
    <w:rsid w:val="005F5A91"/>
    <w:rsid w:val="005F6C88"/>
    <w:rsid w:val="00600B5A"/>
    <w:rsid w:val="00602B8C"/>
    <w:rsid w:val="006052BF"/>
    <w:rsid w:val="00610403"/>
    <w:rsid w:val="00610D8C"/>
    <w:rsid w:val="00610F3E"/>
    <w:rsid w:val="0061182A"/>
    <w:rsid w:val="006125CA"/>
    <w:rsid w:val="00612B2A"/>
    <w:rsid w:val="006156B9"/>
    <w:rsid w:val="00622D24"/>
    <w:rsid w:val="0062314A"/>
    <w:rsid w:val="0062486B"/>
    <w:rsid w:val="00626A64"/>
    <w:rsid w:val="00626DFA"/>
    <w:rsid w:val="00633D9C"/>
    <w:rsid w:val="0063690D"/>
    <w:rsid w:val="00640CBE"/>
    <w:rsid w:val="0064335D"/>
    <w:rsid w:val="00644F4E"/>
    <w:rsid w:val="00645FA4"/>
    <w:rsid w:val="00647EF9"/>
    <w:rsid w:val="0065777E"/>
    <w:rsid w:val="0066592B"/>
    <w:rsid w:val="00672A9F"/>
    <w:rsid w:val="00672AEF"/>
    <w:rsid w:val="00673662"/>
    <w:rsid w:val="00673BCC"/>
    <w:rsid w:val="00675773"/>
    <w:rsid w:val="006771F1"/>
    <w:rsid w:val="00690437"/>
    <w:rsid w:val="006955CF"/>
    <w:rsid w:val="00696096"/>
    <w:rsid w:val="00697A86"/>
    <w:rsid w:val="006A0C4D"/>
    <w:rsid w:val="006A131A"/>
    <w:rsid w:val="006A1C58"/>
    <w:rsid w:val="006A678E"/>
    <w:rsid w:val="006A6875"/>
    <w:rsid w:val="006A7FCB"/>
    <w:rsid w:val="006B16AA"/>
    <w:rsid w:val="006B5121"/>
    <w:rsid w:val="006B59D9"/>
    <w:rsid w:val="006C6879"/>
    <w:rsid w:val="006D439A"/>
    <w:rsid w:val="006D67BA"/>
    <w:rsid w:val="006E0DE7"/>
    <w:rsid w:val="006E26DB"/>
    <w:rsid w:val="006E42DA"/>
    <w:rsid w:val="006F21AB"/>
    <w:rsid w:val="006F3198"/>
    <w:rsid w:val="006F72B2"/>
    <w:rsid w:val="006F7CE1"/>
    <w:rsid w:val="00700708"/>
    <w:rsid w:val="007016A2"/>
    <w:rsid w:val="00703DC3"/>
    <w:rsid w:val="007072E7"/>
    <w:rsid w:val="0071021D"/>
    <w:rsid w:val="00714B6A"/>
    <w:rsid w:val="00716093"/>
    <w:rsid w:val="00717220"/>
    <w:rsid w:val="00717AE8"/>
    <w:rsid w:val="0072046E"/>
    <w:rsid w:val="00720534"/>
    <w:rsid w:val="007246E0"/>
    <w:rsid w:val="0072669D"/>
    <w:rsid w:val="00730EC1"/>
    <w:rsid w:val="007330D6"/>
    <w:rsid w:val="007365E4"/>
    <w:rsid w:val="00742E40"/>
    <w:rsid w:val="007474A5"/>
    <w:rsid w:val="007477F9"/>
    <w:rsid w:val="00747A9E"/>
    <w:rsid w:val="007519AE"/>
    <w:rsid w:val="00753F25"/>
    <w:rsid w:val="007571E8"/>
    <w:rsid w:val="00760B97"/>
    <w:rsid w:val="007615A7"/>
    <w:rsid w:val="0076422E"/>
    <w:rsid w:val="00764E62"/>
    <w:rsid w:val="00767B80"/>
    <w:rsid w:val="00772CBC"/>
    <w:rsid w:val="00777799"/>
    <w:rsid w:val="00777E21"/>
    <w:rsid w:val="0079249C"/>
    <w:rsid w:val="00792F3C"/>
    <w:rsid w:val="007958F3"/>
    <w:rsid w:val="007A4E45"/>
    <w:rsid w:val="007A5DE9"/>
    <w:rsid w:val="007B24E1"/>
    <w:rsid w:val="007B3806"/>
    <w:rsid w:val="007B439D"/>
    <w:rsid w:val="007B4443"/>
    <w:rsid w:val="007B45E8"/>
    <w:rsid w:val="007B754B"/>
    <w:rsid w:val="007C62FC"/>
    <w:rsid w:val="007D4A66"/>
    <w:rsid w:val="007D537F"/>
    <w:rsid w:val="007D5D27"/>
    <w:rsid w:val="007D6411"/>
    <w:rsid w:val="007E5C81"/>
    <w:rsid w:val="007E7882"/>
    <w:rsid w:val="007F3853"/>
    <w:rsid w:val="00804E61"/>
    <w:rsid w:val="008106F7"/>
    <w:rsid w:val="008109E2"/>
    <w:rsid w:val="008111A9"/>
    <w:rsid w:val="00814780"/>
    <w:rsid w:val="0081703D"/>
    <w:rsid w:val="008170C9"/>
    <w:rsid w:val="008215BC"/>
    <w:rsid w:val="00823643"/>
    <w:rsid w:val="008252CB"/>
    <w:rsid w:val="008277CF"/>
    <w:rsid w:val="00830465"/>
    <w:rsid w:val="00834B99"/>
    <w:rsid w:val="00834EA0"/>
    <w:rsid w:val="00842D5F"/>
    <w:rsid w:val="00845441"/>
    <w:rsid w:val="00846713"/>
    <w:rsid w:val="00850743"/>
    <w:rsid w:val="00863215"/>
    <w:rsid w:val="0086650A"/>
    <w:rsid w:val="008675B1"/>
    <w:rsid w:val="00867F32"/>
    <w:rsid w:val="00872730"/>
    <w:rsid w:val="008748A3"/>
    <w:rsid w:val="008749B1"/>
    <w:rsid w:val="00881145"/>
    <w:rsid w:val="00882C2A"/>
    <w:rsid w:val="008847C9"/>
    <w:rsid w:val="00885CDE"/>
    <w:rsid w:val="008865D3"/>
    <w:rsid w:val="008906FD"/>
    <w:rsid w:val="008A1F91"/>
    <w:rsid w:val="008A2810"/>
    <w:rsid w:val="008A362A"/>
    <w:rsid w:val="008A69E6"/>
    <w:rsid w:val="008A6BE4"/>
    <w:rsid w:val="008A78EF"/>
    <w:rsid w:val="008B24D4"/>
    <w:rsid w:val="008B29FC"/>
    <w:rsid w:val="008B4974"/>
    <w:rsid w:val="008B4B11"/>
    <w:rsid w:val="008B4BEF"/>
    <w:rsid w:val="008D3680"/>
    <w:rsid w:val="008D5663"/>
    <w:rsid w:val="008E00DD"/>
    <w:rsid w:val="008F0FE6"/>
    <w:rsid w:val="008F1E7C"/>
    <w:rsid w:val="008F1E95"/>
    <w:rsid w:val="008F2710"/>
    <w:rsid w:val="008F3E36"/>
    <w:rsid w:val="008F6610"/>
    <w:rsid w:val="00901574"/>
    <w:rsid w:val="009108D1"/>
    <w:rsid w:val="00914875"/>
    <w:rsid w:val="009148A6"/>
    <w:rsid w:val="00914AAB"/>
    <w:rsid w:val="009153A3"/>
    <w:rsid w:val="0091736A"/>
    <w:rsid w:val="0092504E"/>
    <w:rsid w:val="009264F3"/>
    <w:rsid w:val="00927D94"/>
    <w:rsid w:val="00931EC6"/>
    <w:rsid w:val="0094367E"/>
    <w:rsid w:val="009518CF"/>
    <w:rsid w:val="009564E3"/>
    <w:rsid w:val="009572AB"/>
    <w:rsid w:val="00966277"/>
    <w:rsid w:val="009666DF"/>
    <w:rsid w:val="00974E32"/>
    <w:rsid w:val="009751D5"/>
    <w:rsid w:val="00980EC5"/>
    <w:rsid w:val="00981F74"/>
    <w:rsid w:val="00986AC2"/>
    <w:rsid w:val="0099598A"/>
    <w:rsid w:val="00996F12"/>
    <w:rsid w:val="009A3158"/>
    <w:rsid w:val="009A3ADC"/>
    <w:rsid w:val="009A563D"/>
    <w:rsid w:val="009B095E"/>
    <w:rsid w:val="009B6401"/>
    <w:rsid w:val="009C1613"/>
    <w:rsid w:val="009C362B"/>
    <w:rsid w:val="009C3C75"/>
    <w:rsid w:val="009D1229"/>
    <w:rsid w:val="009D2179"/>
    <w:rsid w:val="009D24F2"/>
    <w:rsid w:val="009D26D9"/>
    <w:rsid w:val="009D67AE"/>
    <w:rsid w:val="009E6B8F"/>
    <w:rsid w:val="009F352B"/>
    <w:rsid w:val="009F4C8B"/>
    <w:rsid w:val="009F55CC"/>
    <w:rsid w:val="009F6867"/>
    <w:rsid w:val="00A03CE4"/>
    <w:rsid w:val="00A046F3"/>
    <w:rsid w:val="00A05B65"/>
    <w:rsid w:val="00A069B0"/>
    <w:rsid w:val="00A22FE0"/>
    <w:rsid w:val="00A23521"/>
    <w:rsid w:val="00A25104"/>
    <w:rsid w:val="00A25155"/>
    <w:rsid w:val="00A263E5"/>
    <w:rsid w:val="00A27376"/>
    <w:rsid w:val="00A30071"/>
    <w:rsid w:val="00A318B0"/>
    <w:rsid w:val="00A32E17"/>
    <w:rsid w:val="00A34014"/>
    <w:rsid w:val="00A34A89"/>
    <w:rsid w:val="00A355E6"/>
    <w:rsid w:val="00A360D1"/>
    <w:rsid w:val="00A40003"/>
    <w:rsid w:val="00A43B66"/>
    <w:rsid w:val="00A43F23"/>
    <w:rsid w:val="00A474C8"/>
    <w:rsid w:val="00A51343"/>
    <w:rsid w:val="00A61584"/>
    <w:rsid w:val="00A628E2"/>
    <w:rsid w:val="00A64A3D"/>
    <w:rsid w:val="00A65547"/>
    <w:rsid w:val="00A716D1"/>
    <w:rsid w:val="00A723D4"/>
    <w:rsid w:val="00A752CF"/>
    <w:rsid w:val="00A77939"/>
    <w:rsid w:val="00A85430"/>
    <w:rsid w:val="00A90977"/>
    <w:rsid w:val="00A97AF8"/>
    <w:rsid w:val="00AA58CE"/>
    <w:rsid w:val="00AA6483"/>
    <w:rsid w:val="00AB6134"/>
    <w:rsid w:val="00AC03F6"/>
    <w:rsid w:val="00AC310E"/>
    <w:rsid w:val="00AC6148"/>
    <w:rsid w:val="00AC6AD2"/>
    <w:rsid w:val="00AD0DFA"/>
    <w:rsid w:val="00AD19BF"/>
    <w:rsid w:val="00AD6ED4"/>
    <w:rsid w:val="00AE100A"/>
    <w:rsid w:val="00AE4FB5"/>
    <w:rsid w:val="00AF13EB"/>
    <w:rsid w:val="00AF2578"/>
    <w:rsid w:val="00AF379E"/>
    <w:rsid w:val="00AF4ADE"/>
    <w:rsid w:val="00AF5A7A"/>
    <w:rsid w:val="00AF7296"/>
    <w:rsid w:val="00AF7634"/>
    <w:rsid w:val="00B02B67"/>
    <w:rsid w:val="00B05506"/>
    <w:rsid w:val="00B07934"/>
    <w:rsid w:val="00B12CED"/>
    <w:rsid w:val="00B12D48"/>
    <w:rsid w:val="00B207F2"/>
    <w:rsid w:val="00B2501D"/>
    <w:rsid w:val="00B30AAC"/>
    <w:rsid w:val="00B42FE6"/>
    <w:rsid w:val="00B45F44"/>
    <w:rsid w:val="00B47C8F"/>
    <w:rsid w:val="00B5307C"/>
    <w:rsid w:val="00B54ED6"/>
    <w:rsid w:val="00B55D29"/>
    <w:rsid w:val="00B80AA2"/>
    <w:rsid w:val="00B8144C"/>
    <w:rsid w:val="00B819A1"/>
    <w:rsid w:val="00B81D91"/>
    <w:rsid w:val="00B81E27"/>
    <w:rsid w:val="00B8239C"/>
    <w:rsid w:val="00B83A9B"/>
    <w:rsid w:val="00B84E2D"/>
    <w:rsid w:val="00B8509D"/>
    <w:rsid w:val="00B860FF"/>
    <w:rsid w:val="00B87D4B"/>
    <w:rsid w:val="00B87E90"/>
    <w:rsid w:val="00B93960"/>
    <w:rsid w:val="00B93E89"/>
    <w:rsid w:val="00B94099"/>
    <w:rsid w:val="00B94E8E"/>
    <w:rsid w:val="00BA1FA8"/>
    <w:rsid w:val="00BA23EF"/>
    <w:rsid w:val="00BA5816"/>
    <w:rsid w:val="00BA7595"/>
    <w:rsid w:val="00BC0E20"/>
    <w:rsid w:val="00BC2E57"/>
    <w:rsid w:val="00BC6068"/>
    <w:rsid w:val="00BC6908"/>
    <w:rsid w:val="00BD2633"/>
    <w:rsid w:val="00BE0631"/>
    <w:rsid w:val="00BE0BE6"/>
    <w:rsid w:val="00BE38FD"/>
    <w:rsid w:val="00BE5081"/>
    <w:rsid w:val="00BE54D6"/>
    <w:rsid w:val="00BE72FA"/>
    <w:rsid w:val="00BF0FC3"/>
    <w:rsid w:val="00BF2562"/>
    <w:rsid w:val="00BF2A3E"/>
    <w:rsid w:val="00C05239"/>
    <w:rsid w:val="00C06AF8"/>
    <w:rsid w:val="00C07762"/>
    <w:rsid w:val="00C1090D"/>
    <w:rsid w:val="00C16A50"/>
    <w:rsid w:val="00C202AA"/>
    <w:rsid w:val="00C21952"/>
    <w:rsid w:val="00C2694D"/>
    <w:rsid w:val="00C30BBA"/>
    <w:rsid w:val="00C329FA"/>
    <w:rsid w:val="00C33088"/>
    <w:rsid w:val="00C33B1E"/>
    <w:rsid w:val="00C37DB4"/>
    <w:rsid w:val="00C41482"/>
    <w:rsid w:val="00C421B0"/>
    <w:rsid w:val="00C4509A"/>
    <w:rsid w:val="00C53A0E"/>
    <w:rsid w:val="00C53E1D"/>
    <w:rsid w:val="00C64527"/>
    <w:rsid w:val="00C6700D"/>
    <w:rsid w:val="00C740B1"/>
    <w:rsid w:val="00C740E5"/>
    <w:rsid w:val="00C77913"/>
    <w:rsid w:val="00C80F9A"/>
    <w:rsid w:val="00C8464A"/>
    <w:rsid w:val="00C84B0C"/>
    <w:rsid w:val="00C86AE0"/>
    <w:rsid w:val="00C874DE"/>
    <w:rsid w:val="00C87E50"/>
    <w:rsid w:val="00C87EB2"/>
    <w:rsid w:val="00C91E8A"/>
    <w:rsid w:val="00C93EAC"/>
    <w:rsid w:val="00C9476A"/>
    <w:rsid w:val="00C95EA3"/>
    <w:rsid w:val="00CA0407"/>
    <w:rsid w:val="00CA407C"/>
    <w:rsid w:val="00CA5F10"/>
    <w:rsid w:val="00CA66D1"/>
    <w:rsid w:val="00CB05B8"/>
    <w:rsid w:val="00CB063B"/>
    <w:rsid w:val="00CC07C2"/>
    <w:rsid w:val="00CC50CF"/>
    <w:rsid w:val="00CD057F"/>
    <w:rsid w:val="00CD3FA4"/>
    <w:rsid w:val="00CE0C8B"/>
    <w:rsid w:val="00CE5FC9"/>
    <w:rsid w:val="00CE7578"/>
    <w:rsid w:val="00CF0A0E"/>
    <w:rsid w:val="00CF2E72"/>
    <w:rsid w:val="00CF5B51"/>
    <w:rsid w:val="00D004CC"/>
    <w:rsid w:val="00D014E2"/>
    <w:rsid w:val="00D01B54"/>
    <w:rsid w:val="00D07E62"/>
    <w:rsid w:val="00D10E96"/>
    <w:rsid w:val="00D11931"/>
    <w:rsid w:val="00D20491"/>
    <w:rsid w:val="00D25596"/>
    <w:rsid w:val="00D2594A"/>
    <w:rsid w:val="00D31728"/>
    <w:rsid w:val="00D3549C"/>
    <w:rsid w:val="00D36E7B"/>
    <w:rsid w:val="00D41AA6"/>
    <w:rsid w:val="00D44056"/>
    <w:rsid w:val="00D45AE8"/>
    <w:rsid w:val="00D46889"/>
    <w:rsid w:val="00D46C4F"/>
    <w:rsid w:val="00D50065"/>
    <w:rsid w:val="00D505F7"/>
    <w:rsid w:val="00D50926"/>
    <w:rsid w:val="00D52DE3"/>
    <w:rsid w:val="00D577BC"/>
    <w:rsid w:val="00D603EA"/>
    <w:rsid w:val="00D62D6E"/>
    <w:rsid w:val="00D65901"/>
    <w:rsid w:val="00D6743F"/>
    <w:rsid w:val="00D70C16"/>
    <w:rsid w:val="00D724AE"/>
    <w:rsid w:val="00D77C12"/>
    <w:rsid w:val="00D84E90"/>
    <w:rsid w:val="00D8624F"/>
    <w:rsid w:val="00D92077"/>
    <w:rsid w:val="00DA332E"/>
    <w:rsid w:val="00DA7AB7"/>
    <w:rsid w:val="00DB0D0B"/>
    <w:rsid w:val="00DB4064"/>
    <w:rsid w:val="00DB4104"/>
    <w:rsid w:val="00DC1911"/>
    <w:rsid w:val="00DC62AB"/>
    <w:rsid w:val="00DC74AE"/>
    <w:rsid w:val="00DD0DF3"/>
    <w:rsid w:val="00DD2D0E"/>
    <w:rsid w:val="00DD2D34"/>
    <w:rsid w:val="00DD5260"/>
    <w:rsid w:val="00DD6A3A"/>
    <w:rsid w:val="00DE0F5E"/>
    <w:rsid w:val="00DE755D"/>
    <w:rsid w:val="00DF0C3F"/>
    <w:rsid w:val="00DF144B"/>
    <w:rsid w:val="00DF302F"/>
    <w:rsid w:val="00DF51C7"/>
    <w:rsid w:val="00E04B7D"/>
    <w:rsid w:val="00E05314"/>
    <w:rsid w:val="00E06287"/>
    <w:rsid w:val="00E0783F"/>
    <w:rsid w:val="00E10A6C"/>
    <w:rsid w:val="00E110E5"/>
    <w:rsid w:val="00E1255A"/>
    <w:rsid w:val="00E174E1"/>
    <w:rsid w:val="00E17767"/>
    <w:rsid w:val="00E2275E"/>
    <w:rsid w:val="00E22786"/>
    <w:rsid w:val="00E26096"/>
    <w:rsid w:val="00E33E53"/>
    <w:rsid w:val="00E34F06"/>
    <w:rsid w:val="00E35857"/>
    <w:rsid w:val="00E37DBA"/>
    <w:rsid w:val="00E4210A"/>
    <w:rsid w:val="00E4269A"/>
    <w:rsid w:val="00E44B41"/>
    <w:rsid w:val="00E460BD"/>
    <w:rsid w:val="00E47265"/>
    <w:rsid w:val="00E475BE"/>
    <w:rsid w:val="00E53131"/>
    <w:rsid w:val="00E607C1"/>
    <w:rsid w:val="00E62253"/>
    <w:rsid w:val="00E625A1"/>
    <w:rsid w:val="00E71F07"/>
    <w:rsid w:val="00E72849"/>
    <w:rsid w:val="00E80CEC"/>
    <w:rsid w:val="00E8180B"/>
    <w:rsid w:val="00E86EEC"/>
    <w:rsid w:val="00E87266"/>
    <w:rsid w:val="00E9099C"/>
    <w:rsid w:val="00E916B4"/>
    <w:rsid w:val="00E95963"/>
    <w:rsid w:val="00EA0400"/>
    <w:rsid w:val="00EA0CFC"/>
    <w:rsid w:val="00EA0D2C"/>
    <w:rsid w:val="00EA203C"/>
    <w:rsid w:val="00EA21B7"/>
    <w:rsid w:val="00EA4484"/>
    <w:rsid w:val="00EA4732"/>
    <w:rsid w:val="00EA4B9E"/>
    <w:rsid w:val="00EB0655"/>
    <w:rsid w:val="00EB2841"/>
    <w:rsid w:val="00EB6829"/>
    <w:rsid w:val="00EC701B"/>
    <w:rsid w:val="00ED1D4A"/>
    <w:rsid w:val="00ED2559"/>
    <w:rsid w:val="00ED4B5D"/>
    <w:rsid w:val="00ED6BFF"/>
    <w:rsid w:val="00EE0DC2"/>
    <w:rsid w:val="00EE1558"/>
    <w:rsid w:val="00EE1BB5"/>
    <w:rsid w:val="00EE2B27"/>
    <w:rsid w:val="00EE2E04"/>
    <w:rsid w:val="00EF1F9A"/>
    <w:rsid w:val="00EF3D31"/>
    <w:rsid w:val="00EF5969"/>
    <w:rsid w:val="00EF5FD0"/>
    <w:rsid w:val="00F02AAE"/>
    <w:rsid w:val="00F02DF6"/>
    <w:rsid w:val="00F1269B"/>
    <w:rsid w:val="00F13556"/>
    <w:rsid w:val="00F20534"/>
    <w:rsid w:val="00F205D4"/>
    <w:rsid w:val="00F20DB0"/>
    <w:rsid w:val="00F249F9"/>
    <w:rsid w:val="00F24F41"/>
    <w:rsid w:val="00F2526E"/>
    <w:rsid w:val="00F25E28"/>
    <w:rsid w:val="00F26102"/>
    <w:rsid w:val="00F30546"/>
    <w:rsid w:val="00F4630B"/>
    <w:rsid w:val="00F46CA7"/>
    <w:rsid w:val="00F50F36"/>
    <w:rsid w:val="00F5170A"/>
    <w:rsid w:val="00F53A06"/>
    <w:rsid w:val="00F55C25"/>
    <w:rsid w:val="00F55E9E"/>
    <w:rsid w:val="00F60291"/>
    <w:rsid w:val="00F606C5"/>
    <w:rsid w:val="00F66277"/>
    <w:rsid w:val="00F66558"/>
    <w:rsid w:val="00F671B4"/>
    <w:rsid w:val="00F8011A"/>
    <w:rsid w:val="00F8625B"/>
    <w:rsid w:val="00F93168"/>
    <w:rsid w:val="00F931DD"/>
    <w:rsid w:val="00F94129"/>
    <w:rsid w:val="00F94D66"/>
    <w:rsid w:val="00FA02B4"/>
    <w:rsid w:val="00FA0DBB"/>
    <w:rsid w:val="00FA56CB"/>
    <w:rsid w:val="00FA5E0C"/>
    <w:rsid w:val="00FA7723"/>
    <w:rsid w:val="00FB33CD"/>
    <w:rsid w:val="00FB3A01"/>
    <w:rsid w:val="00FB3D14"/>
    <w:rsid w:val="00FB4968"/>
    <w:rsid w:val="00FB5B70"/>
    <w:rsid w:val="00FB7470"/>
    <w:rsid w:val="00FC4CD6"/>
    <w:rsid w:val="00FC5E9B"/>
    <w:rsid w:val="00FD0580"/>
    <w:rsid w:val="00FE1B14"/>
    <w:rsid w:val="00FE2DC5"/>
    <w:rsid w:val="00FE5B72"/>
    <w:rsid w:val="00FE6AFF"/>
    <w:rsid w:val="00FF1E40"/>
    <w:rsid w:val="00FF4631"/>
    <w:rsid w:val="00FF6E08"/>
    <w:rsid w:val="01462CFA"/>
    <w:rsid w:val="019B33FE"/>
    <w:rsid w:val="01AFA7DF"/>
    <w:rsid w:val="07E46FB0"/>
    <w:rsid w:val="09BB513C"/>
    <w:rsid w:val="0F8A69BD"/>
    <w:rsid w:val="118203AA"/>
    <w:rsid w:val="12934BE2"/>
    <w:rsid w:val="1379C848"/>
    <w:rsid w:val="1467641D"/>
    <w:rsid w:val="153AA8A5"/>
    <w:rsid w:val="154429C2"/>
    <w:rsid w:val="1A913D38"/>
    <w:rsid w:val="1B713422"/>
    <w:rsid w:val="1D36AAC2"/>
    <w:rsid w:val="1E4A867E"/>
    <w:rsid w:val="1F16DA9A"/>
    <w:rsid w:val="212BC2A9"/>
    <w:rsid w:val="21AD428E"/>
    <w:rsid w:val="21BC6E22"/>
    <w:rsid w:val="24506097"/>
    <w:rsid w:val="25A409D8"/>
    <w:rsid w:val="26E418CD"/>
    <w:rsid w:val="2983EAD9"/>
    <w:rsid w:val="2A0A4BE7"/>
    <w:rsid w:val="2B46FC52"/>
    <w:rsid w:val="2D614523"/>
    <w:rsid w:val="2EAEABF8"/>
    <w:rsid w:val="2FA1FCDB"/>
    <w:rsid w:val="30FC580C"/>
    <w:rsid w:val="3451B3B7"/>
    <w:rsid w:val="36F2E784"/>
    <w:rsid w:val="3737EF81"/>
    <w:rsid w:val="39052AE9"/>
    <w:rsid w:val="393C24C1"/>
    <w:rsid w:val="3B192AD2"/>
    <w:rsid w:val="3B60A46E"/>
    <w:rsid w:val="3B9794BD"/>
    <w:rsid w:val="3C5F9605"/>
    <w:rsid w:val="3DE26EF4"/>
    <w:rsid w:val="3E6F3B0B"/>
    <w:rsid w:val="402EEE0D"/>
    <w:rsid w:val="419C9C85"/>
    <w:rsid w:val="441884DB"/>
    <w:rsid w:val="4429F691"/>
    <w:rsid w:val="453C563B"/>
    <w:rsid w:val="4B4AB754"/>
    <w:rsid w:val="4DA158DD"/>
    <w:rsid w:val="4DF03590"/>
    <w:rsid w:val="4FC7AE94"/>
    <w:rsid w:val="5098FADE"/>
    <w:rsid w:val="50BAA73E"/>
    <w:rsid w:val="52043750"/>
    <w:rsid w:val="5371A86E"/>
    <w:rsid w:val="544E6E13"/>
    <w:rsid w:val="576A1F14"/>
    <w:rsid w:val="576CF75B"/>
    <w:rsid w:val="5799D9BE"/>
    <w:rsid w:val="5ACEE6FD"/>
    <w:rsid w:val="5D7E0CB8"/>
    <w:rsid w:val="5DC91FFE"/>
    <w:rsid w:val="6075389D"/>
    <w:rsid w:val="61CAE198"/>
    <w:rsid w:val="61E1B16C"/>
    <w:rsid w:val="62E8A267"/>
    <w:rsid w:val="62F46690"/>
    <w:rsid w:val="64F50B80"/>
    <w:rsid w:val="65732764"/>
    <w:rsid w:val="663A774A"/>
    <w:rsid w:val="667F6E39"/>
    <w:rsid w:val="674201C9"/>
    <w:rsid w:val="685A413C"/>
    <w:rsid w:val="6A4AE29D"/>
    <w:rsid w:val="6BEAE0E3"/>
    <w:rsid w:val="6C02F977"/>
    <w:rsid w:val="6CDA4320"/>
    <w:rsid w:val="6E2FEDA2"/>
    <w:rsid w:val="6E82F83A"/>
    <w:rsid w:val="6F8C7A2F"/>
    <w:rsid w:val="70CC8707"/>
    <w:rsid w:val="712326E3"/>
    <w:rsid w:val="7295E2C9"/>
    <w:rsid w:val="75BFBCCA"/>
    <w:rsid w:val="75D91C74"/>
    <w:rsid w:val="76171872"/>
    <w:rsid w:val="76B60881"/>
    <w:rsid w:val="76C3BE75"/>
    <w:rsid w:val="770C882F"/>
    <w:rsid w:val="77CA8E44"/>
    <w:rsid w:val="78B201F6"/>
    <w:rsid w:val="7A1B1359"/>
    <w:rsid w:val="7A1DE5C1"/>
    <w:rsid w:val="7B8FEDB0"/>
    <w:rsid w:val="7B91BCC6"/>
    <w:rsid w:val="7C9A99CB"/>
    <w:rsid w:val="7EFABDEF"/>
    <w:rsid w:val="7FD89381"/>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753C7"/>
  <w15:chartTrackingRefBased/>
  <w15:docId w15:val="{4F6827BC-9353-498C-946B-A23D65A4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1F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C5E9B"/>
    <w:rPr>
      <w:color w:val="808080"/>
    </w:rPr>
  </w:style>
  <w:style w:type="table" w:styleId="Tabelacomgrade">
    <w:name w:val="Table Grid"/>
    <w:basedOn w:val="Tabelanormal"/>
    <w:uiPriority w:val="39"/>
    <w:rsid w:val="00FC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91E8A"/>
    <w:rPr>
      <w:sz w:val="16"/>
      <w:szCs w:val="16"/>
    </w:rPr>
  </w:style>
  <w:style w:type="paragraph" w:styleId="Textodecomentrio">
    <w:name w:val="annotation text"/>
    <w:basedOn w:val="Normal"/>
    <w:link w:val="TextodecomentrioChar"/>
    <w:uiPriority w:val="99"/>
    <w:unhideWhenUsed/>
    <w:rsid w:val="00C91E8A"/>
    <w:pPr>
      <w:spacing w:line="240" w:lineRule="auto"/>
    </w:pPr>
    <w:rPr>
      <w:sz w:val="20"/>
      <w:szCs w:val="20"/>
    </w:rPr>
  </w:style>
  <w:style w:type="character" w:customStyle="1" w:styleId="TextodecomentrioChar">
    <w:name w:val="Texto de comentário Char"/>
    <w:basedOn w:val="Fontepargpadro"/>
    <w:link w:val="Textodecomentrio"/>
    <w:uiPriority w:val="99"/>
    <w:rsid w:val="00C91E8A"/>
    <w:rPr>
      <w:sz w:val="20"/>
      <w:szCs w:val="20"/>
    </w:rPr>
  </w:style>
  <w:style w:type="paragraph" w:styleId="Assuntodocomentrio">
    <w:name w:val="annotation subject"/>
    <w:basedOn w:val="Textodecomentrio"/>
    <w:next w:val="Textodecomentrio"/>
    <w:link w:val="AssuntodocomentrioChar"/>
    <w:uiPriority w:val="99"/>
    <w:semiHidden/>
    <w:unhideWhenUsed/>
    <w:rsid w:val="00C91E8A"/>
    <w:rPr>
      <w:b/>
      <w:bCs/>
    </w:rPr>
  </w:style>
  <w:style w:type="character" w:customStyle="1" w:styleId="AssuntodocomentrioChar">
    <w:name w:val="Assunto do comentário Char"/>
    <w:basedOn w:val="TextodecomentrioChar"/>
    <w:link w:val="Assuntodocomentrio"/>
    <w:uiPriority w:val="99"/>
    <w:semiHidden/>
    <w:rsid w:val="00C91E8A"/>
    <w:rPr>
      <w:b/>
      <w:bCs/>
      <w:sz w:val="20"/>
      <w:szCs w:val="20"/>
    </w:rPr>
  </w:style>
  <w:style w:type="paragraph" w:styleId="PargrafodaLista">
    <w:name w:val="List Paragraph"/>
    <w:basedOn w:val="Normal"/>
    <w:uiPriority w:val="34"/>
    <w:qFormat/>
    <w:rsid w:val="00610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94941">
      <w:bodyDiv w:val="1"/>
      <w:marLeft w:val="0"/>
      <w:marRight w:val="0"/>
      <w:marTop w:val="0"/>
      <w:marBottom w:val="0"/>
      <w:divBdr>
        <w:top w:val="none" w:sz="0" w:space="0" w:color="auto"/>
        <w:left w:val="none" w:sz="0" w:space="0" w:color="auto"/>
        <w:bottom w:val="none" w:sz="0" w:space="0" w:color="auto"/>
        <w:right w:val="none" w:sz="0" w:space="0" w:color="auto"/>
      </w:divBdr>
      <w:divsChild>
        <w:div w:id="1162039232">
          <w:marLeft w:val="640"/>
          <w:marRight w:val="0"/>
          <w:marTop w:val="0"/>
          <w:marBottom w:val="0"/>
          <w:divBdr>
            <w:top w:val="none" w:sz="0" w:space="0" w:color="auto"/>
            <w:left w:val="none" w:sz="0" w:space="0" w:color="auto"/>
            <w:bottom w:val="none" w:sz="0" w:space="0" w:color="auto"/>
            <w:right w:val="none" w:sz="0" w:space="0" w:color="auto"/>
          </w:divBdr>
        </w:div>
      </w:divsChild>
    </w:div>
    <w:div w:id="290788633">
      <w:bodyDiv w:val="1"/>
      <w:marLeft w:val="0"/>
      <w:marRight w:val="0"/>
      <w:marTop w:val="0"/>
      <w:marBottom w:val="0"/>
      <w:divBdr>
        <w:top w:val="none" w:sz="0" w:space="0" w:color="auto"/>
        <w:left w:val="none" w:sz="0" w:space="0" w:color="auto"/>
        <w:bottom w:val="none" w:sz="0" w:space="0" w:color="auto"/>
        <w:right w:val="none" w:sz="0" w:space="0" w:color="auto"/>
      </w:divBdr>
      <w:divsChild>
        <w:div w:id="496191857">
          <w:marLeft w:val="640"/>
          <w:marRight w:val="0"/>
          <w:marTop w:val="0"/>
          <w:marBottom w:val="0"/>
          <w:divBdr>
            <w:top w:val="none" w:sz="0" w:space="0" w:color="auto"/>
            <w:left w:val="none" w:sz="0" w:space="0" w:color="auto"/>
            <w:bottom w:val="none" w:sz="0" w:space="0" w:color="auto"/>
            <w:right w:val="none" w:sz="0" w:space="0" w:color="auto"/>
          </w:divBdr>
        </w:div>
      </w:divsChild>
    </w:div>
    <w:div w:id="342978490">
      <w:bodyDiv w:val="1"/>
      <w:marLeft w:val="0"/>
      <w:marRight w:val="0"/>
      <w:marTop w:val="0"/>
      <w:marBottom w:val="0"/>
      <w:divBdr>
        <w:top w:val="none" w:sz="0" w:space="0" w:color="auto"/>
        <w:left w:val="none" w:sz="0" w:space="0" w:color="auto"/>
        <w:bottom w:val="none" w:sz="0" w:space="0" w:color="auto"/>
        <w:right w:val="none" w:sz="0" w:space="0" w:color="auto"/>
      </w:divBdr>
      <w:divsChild>
        <w:div w:id="767501345">
          <w:marLeft w:val="640"/>
          <w:marRight w:val="0"/>
          <w:marTop w:val="0"/>
          <w:marBottom w:val="0"/>
          <w:divBdr>
            <w:top w:val="none" w:sz="0" w:space="0" w:color="auto"/>
            <w:left w:val="none" w:sz="0" w:space="0" w:color="auto"/>
            <w:bottom w:val="none" w:sz="0" w:space="0" w:color="auto"/>
            <w:right w:val="none" w:sz="0" w:space="0" w:color="auto"/>
          </w:divBdr>
        </w:div>
        <w:div w:id="1186212361">
          <w:marLeft w:val="640"/>
          <w:marRight w:val="0"/>
          <w:marTop w:val="0"/>
          <w:marBottom w:val="0"/>
          <w:divBdr>
            <w:top w:val="none" w:sz="0" w:space="0" w:color="auto"/>
            <w:left w:val="none" w:sz="0" w:space="0" w:color="auto"/>
            <w:bottom w:val="none" w:sz="0" w:space="0" w:color="auto"/>
            <w:right w:val="none" w:sz="0" w:space="0" w:color="auto"/>
          </w:divBdr>
        </w:div>
      </w:divsChild>
    </w:div>
    <w:div w:id="636766519">
      <w:bodyDiv w:val="1"/>
      <w:marLeft w:val="0"/>
      <w:marRight w:val="0"/>
      <w:marTop w:val="0"/>
      <w:marBottom w:val="0"/>
      <w:divBdr>
        <w:top w:val="none" w:sz="0" w:space="0" w:color="auto"/>
        <w:left w:val="none" w:sz="0" w:space="0" w:color="auto"/>
        <w:bottom w:val="none" w:sz="0" w:space="0" w:color="auto"/>
        <w:right w:val="none" w:sz="0" w:space="0" w:color="auto"/>
      </w:divBdr>
      <w:divsChild>
        <w:div w:id="278149799">
          <w:marLeft w:val="640"/>
          <w:marRight w:val="0"/>
          <w:marTop w:val="0"/>
          <w:marBottom w:val="0"/>
          <w:divBdr>
            <w:top w:val="none" w:sz="0" w:space="0" w:color="auto"/>
            <w:left w:val="none" w:sz="0" w:space="0" w:color="auto"/>
            <w:bottom w:val="none" w:sz="0" w:space="0" w:color="auto"/>
            <w:right w:val="none" w:sz="0" w:space="0" w:color="auto"/>
          </w:divBdr>
        </w:div>
        <w:div w:id="442001903">
          <w:marLeft w:val="640"/>
          <w:marRight w:val="0"/>
          <w:marTop w:val="0"/>
          <w:marBottom w:val="0"/>
          <w:divBdr>
            <w:top w:val="none" w:sz="0" w:space="0" w:color="auto"/>
            <w:left w:val="none" w:sz="0" w:space="0" w:color="auto"/>
            <w:bottom w:val="none" w:sz="0" w:space="0" w:color="auto"/>
            <w:right w:val="none" w:sz="0" w:space="0" w:color="auto"/>
          </w:divBdr>
        </w:div>
        <w:div w:id="479074693">
          <w:marLeft w:val="640"/>
          <w:marRight w:val="0"/>
          <w:marTop w:val="0"/>
          <w:marBottom w:val="0"/>
          <w:divBdr>
            <w:top w:val="none" w:sz="0" w:space="0" w:color="auto"/>
            <w:left w:val="none" w:sz="0" w:space="0" w:color="auto"/>
            <w:bottom w:val="none" w:sz="0" w:space="0" w:color="auto"/>
            <w:right w:val="none" w:sz="0" w:space="0" w:color="auto"/>
          </w:divBdr>
        </w:div>
        <w:div w:id="1181511225">
          <w:marLeft w:val="640"/>
          <w:marRight w:val="0"/>
          <w:marTop w:val="0"/>
          <w:marBottom w:val="0"/>
          <w:divBdr>
            <w:top w:val="none" w:sz="0" w:space="0" w:color="auto"/>
            <w:left w:val="none" w:sz="0" w:space="0" w:color="auto"/>
            <w:bottom w:val="none" w:sz="0" w:space="0" w:color="auto"/>
            <w:right w:val="none" w:sz="0" w:space="0" w:color="auto"/>
          </w:divBdr>
        </w:div>
      </w:divsChild>
    </w:div>
    <w:div w:id="697465855">
      <w:bodyDiv w:val="1"/>
      <w:marLeft w:val="0"/>
      <w:marRight w:val="0"/>
      <w:marTop w:val="0"/>
      <w:marBottom w:val="0"/>
      <w:divBdr>
        <w:top w:val="none" w:sz="0" w:space="0" w:color="auto"/>
        <w:left w:val="none" w:sz="0" w:space="0" w:color="auto"/>
        <w:bottom w:val="none" w:sz="0" w:space="0" w:color="auto"/>
        <w:right w:val="none" w:sz="0" w:space="0" w:color="auto"/>
      </w:divBdr>
      <w:divsChild>
        <w:div w:id="117145168">
          <w:marLeft w:val="640"/>
          <w:marRight w:val="0"/>
          <w:marTop w:val="0"/>
          <w:marBottom w:val="0"/>
          <w:divBdr>
            <w:top w:val="none" w:sz="0" w:space="0" w:color="auto"/>
            <w:left w:val="none" w:sz="0" w:space="0" w:color="auto"/>
            <w:bottom w:val="none" w:sz="0" w:space="0" w:color="auto"/>
            <w:right w:val="none" w:sz="0" w:space="0" w:color="auto"/>
          </w:divBdr>
        </w:div>
        <w:div w:id="646012848">
          <w:marLeft w:val="640"/>
          <w:marRight w:val="0"/>
          <w:marTop w:val="0"/>
          <w:marBottom w:val="0"/>
          <w:divBdr>
            <w:top w:val="none" w:sz="0" w:space="0" w:color="auto"/>
            <w:left w:val="none" w:sz="0" w:space="0" w:color="auto"/>
            <w:bottom w:val="none" w:sz="0" w:space="0" w:color="auto"/>
            <w:right w:val="none" w:sz="0" w:space="0" w:color="auto"/>
          </w:divBdr>
        </w:div>
        <w:div w:id="1914048964">
          <w:marLeft w:val="640"/>
          <w:marRight w:val="0"/>
          <w:marTop w:val="0"/>
          <w:marBottom w:val="0"/>
          <w:divBdr>
            <w:top w:val="none" w:sz="0" w:space="0" w:color="auto"/>
            <w:left w:val="none" w:sz="0" w:space="0" w:color="auto"/>
            <w:bottom w:val="none" w:sz="0" w:space="0" w:color="auto"/>
            <w:right w:val="none" w:sz="0" w:space="0" w:color="auto"/>
          </w:divBdr>
        </w:div>
        <w:div w:id="2086220000">
          <w:marLeft w:val="640"/>
          <w:marRight w:val="0"/>
          <w:marTop w:val="0"/>
          <w:marBottom w:val="0"/>
          <w:divBdr>
            <w:top w:val="none" w:sz="0" w:space="0" w:color="auto"/>
            <w:left w:val="none" w:sz="0" w:space="0" w:color="auto"/>
            <w:bottom w:val="none" w:sz="0" w:space="0" w:color="auto"/>
            <w:right w:val="none" w:sz="0" w:space="0" w:color="auto"/>
          </w:divBdr>
        </w:div>
      </w:divsChild>
    </w:div>
    <w:div w:id="728385128">
      <w:bodyDiv w:val="1"/>
      <w:marLeft w:val="0"/>
      <w:marRight w:val="0"/>
      <w:marTop w:val="0"/>
      <w:marBottom w:val="0"/>
      <w:divBdr>
        <w:top w:val="none" w:sz="0" w:space="0" w:color="auto"/>
        <w:left w:val="none" w:sz="0" w:space="0" w:color="auto"/>
        <w:bottom w:val="none" w:sz="0" w:space="0" w:color="auto"/>
        <w:right w:val="none" w:sz="0" w:space="0" w:color="auto"/>
      </w:divBdr>
      <w:divsChild>
        <w:div w:id="1400401735">
          <w:marLeft w:val="640"/>
          <w:marRight w:val="0"/>
          <w:marTop w:val="0"/>
          <w:marBottom w:val="0"/>
          <w:divBdr>
            <w:top w:val="none" w:sz="0" w:space="0" w:color="auto"/>
            <w:left w:val="none" w:sz="0" w:space="0" w:color="auto"/>
            <w:bottom w:val="none" w:sz="0" w:space="0" w:color="auto"/>
            <w:right w:val="none" w:sz="0" w:space="0" w:color="auto"/>
          </w:divBdr>
        </w:div>
      </w:divsChild>
    </w:div>
    <w:div w:id="793720397">
      <w:bodyDiv w:val="1"/>
      <w:marLeft w:val="0"/>
      <w:marRight w:val="0"/>
      <w:marTop w:val="0"/>
      <w:marBottom w:val="0"/>
      <w:divBdr>
        <w:top w:val="none" w:sz="0" w:space="0" w:color="auto"/>
        <w:left w:val="none" w:sz="0" w:space="0" w:color="auto"/>
        <w:bottom w:val="none" w:sz="0" w:space="0" w:color="auto"/>
        <w:right w:val="none" w:sz="0" w:space="0" w:color="auto"/>
      </w:divBdr>
      <w:divsChild>
        <w:div w:id="1899853193">
          <w:marLeft w:val="640"/>
          <w:marRight w:val="0"/>
          <w:marTop w:val="0"/>
          <w:marBottom w:val="0"/>
          <w:divBdr>
            <w:top w:val="none" w:sz="0" w:space="0" w:color="auto"/>
            <w:left w:val="none" w:sz="0" w:space="0" w:color="auto"/>
            <w:bottom w:val="none" w:sz="0" w:space="0" w:color="auto"/>
            <w:right w:val="none" w:sz="0" w:space="0" w:color="auto"/>
          </w:divBdr>
        </w:div>
      </w:divsChild>
    </w:div>
    <w:div w:id="834496886">
      <w:bodyDiv w:val="1"/>
      <w:marLeft w:val="0"/>
      <w:marRight w:val="0"/>
      <w:marTop w:val="0"/>
      <w:marBottom w:val="0"/>
      <w:divBdr>
        <w:top w:val="none" w:sz="0" w:space="0" w:color="auto"/>
        <w:left w:val="none" w:sz="0" w:space="0" w:color="auto"/>
        <w:bottom w:val="none" w:sz="0" w:space="0" w:color="auto"/>
        <w:right w:val="none" w:sz="0" w:space="0" w:color="auto"/>
      </w:divBdr>
      <w:divsChild>
        <w:div w:id="556360429">
          <w:marLeft w:val="640"/>
          <w:marRight w:val="0"/>
          <w:marTop w:val="0"/>
          <w:marBottom w:val="0"/>
          <w:divBdr>
            <w:top w:val="none" w:sz="0" w:space="0" w:color="auto"/>
            <w:left w:val="none" w:sz="0" w:space="0" w:color="auto"/>
            <w:bottom w:val="none" w:sz="0" w:space="0" w:color="auto"/>
            <w:right w:val="none" w:sz="0" w:space="0" w:color="auto"/>
          </w:divBdr>
        </w:div>
      </w:divsChild>
    </w:div>
    <w:div w:id="1707214754">
      <w:bodyDiv w:val="1"/>
      <w:marLeft w:val="0"/>
      <w:marRight w:val="0"/>
      <w:marTop w:val="0"/>
      <w:marBottom w:val="0"/>
      <w:divBdr>
        <w:top w:val="none" w:sz="0" w:space="0" w:color="auto"/>
        <w:left w:val="none" w:sz="0" w:space="0" w:color="auto"/>
        <w:bottom w:val="none" w:sz="0" w:space="0" w:color="auto"/>
        <w:right w:val="none" w:sz="0" w:space="0" w:color="auto"/>
      </w:divBdr>
      <w:divsChild>
        <w:div w:id="932127359">
          <w:marLeft w:val="640"/>
          <w:marRight w:val="0"/>
          <w:marTop w:val="0"/>
          <w:marBottom w:val="0"/>
          <w:divBdr>
            <w:top w:val="none" w:sz="0" w:space="0" w:color="auto"/>
            <w:left w:val="none" w:sz="0" w:space="0" w:color="auto"/>
            <w:bottom w:val="none" w:sz="0" w:space="0" w:color="auto"/>
            <w:right w:val="none" w:sz="0" w:space="0" w:color="auto"/>
          </w:divBdr>
        </w:div>
      </w:divsChild>
    </w:div>
    <w:div w:id="1828672061">
      <w:bodyDiv w:val="1"/>
      <w:marLeft w:val="0"/>
      <w:marRight w:val="0"/>
      <w:marTop w:val="0"/>
      <w:marBottom w:val="0"/>
      <w:divBdr>
        <w:top w:val="none" w:sz="0" w:space="0" w:color="auto"/>
        <w:left w:val="none" w:sz="0" w:space="0" w:color="auto"/>
        <w:bottom w:val="none" w:sz="0" w:space="0" w:color="auto"/>
        <w:right w:val="none" w:sz="0" w:space="0" w:color="auto"/>
      </w:divBdr>
      <w:divsChild>
        <w:div w:id="56782742">
          <w:marLeft w:val="640"/>
          <w:marRight w:val="0"/>
          <w:marTop w:val="0"/>
          <w:marBottom w:val="0"/>
          <w:divBdr>
            <w:top w:val="none" w:sz="0" w:space="0" w:color="auto"/>
            <w:left w:val="none" w:sz="0" w:space="0" w:color="auto"/>
            <w:bottom w:val="none" w:sz="0" w:space="0" w:color="auto"/>
            <w:right w:val="none" w:sz="0" w:space="0" w:color="auto"/>
          </w:divBdr>
        </w:div>
        <w:div w:id="243338926">
          <w:marLeft w:val="640"/>
          <w:marRight w:val="0"/>
          <w:marTop w:val="0"/>
          <w:marBottom w:val="0"/>
          <w:divBdr>
            <w:top w:val="none" w:sz="0" w:space="0" w:color="auto"/>
            <w:left w:val="none" w:sz="0" w:space="0" w:color="auto"/>
            <w:bottom w:val="none" w:sz="0" w:space="0" w:color="auto"/>
            <w:right w:val="none" w:sz="0" w:space="0" w:color="auto"/>
          </w:divBdr>
        </w:div>
        <w:div w:id="1194345470">
          <w:marLeft w:val="640"/>
          <w:marRight w:val="0"/>
          <w:marTop w:val="0"/>
          <w:marBottom w:val="0"/>
          <w:divBdr>
            <w:top w:val="none" w:sz="0" w:space="0" w:color="auto"/>
            <w:left w:val="none" w:sz="0" w:space="0" w:color="auto"/>
            <w:bottom w:val="none" w:sz="0" w:space="0" w:color="auto"/>
            <w:right w:val="none" w:sz="0" w:space="0" w:color="auto"/>
          </w:divBdr>
        </w:div>
      </w:divsChild>
    </w:div>
    <w:div w:id="1909732624">
      <w:bodyDiv w:val="1"/>
      <w:marLeft w:val="0"/>
      <w:marRight w:val="0"/>
      <w:marTop w:val="0"/>
      <w:marBottom w:val="0"/>
      <w:divBdr>
        <w:top w:val="none" w:sz="0" w:space="0" w:color="auto"/>
        <w:left w:val="none" w:sz="0" w:space="0" w:color="auto"/>
        <w:bottom w:val="none" w:sz="0" w:space="0" w:color="auto"/>
        <w:right w:val="none" w:sz="0" w:space="0" w:color="auto"/>
      </w:divBdr>
      <w:divsChild>
        <w:div w:id="678118778">
          <w:marLeft w:val="640"/>
          <w:marRight w:val="0"/>
          <w:marTop w:val="0"/>
          <w:marBottom w:val="0"/>
          <w:divBdr>
            <w:top w:val="none" w:sz="0" w:space="0" w:color="auto"/>
            <w:left w:val="none" w:sz="0" w:space="0" w:color="auto"/>
            <w:bottom w:val="none" w:sz="0" w:space="0" w:color="auto"/>
            <w:right w:val="none" w:sz="0" w:space="0" w:color="auto"/>
          </w:divBdr>
        </w:div>
        <w:div w:id="1011026519">
          <w:marLeft w:val="640"/>
          <w:marRight w:val="0"/>
          <w:marTop w:val="0"/>
          <w:marBottom w:val="0"/>
          <w:divBdr>
            <w:top w:val="none" w:sz="0" w:space="0" w:color="auto"/>
            <w:left w:val="none" w:sz="0" w:space="0" w:color="auto"/>
            <w:bottom w:val="none" w:sz="0" w:space="0" w:color="auto"/>
            <w:right w:val="none" w:sz="0" w:space="0" w:color="auto"/>
          </w:divBdr>
        </w:div>
        <w:div w:id="2044282364">
          <w:marLeft w:val="640"/>
          <w:marRight w:val="0"/>
          <w:marTop w:val="0"/>
          <w:marBottom w:val="0"/>
          <w:divBdr>
            <w:top w:val="none" w:sz="0" w:space="0" w:color="auto"/>
            <w:left w:val="none" w:sz="0" w:space="0" w:color="auto"/>
            <w:bottom w:val="none" w:sz="0" w:space="0" w:color="auto"/>
            <w:right w:val="none" w:sz="0" w:space="0" w:color="auto"/>
          </w:divBdr>
        </w:div>
        <w:div w:id="213228533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5FB4266E-2315-4159-90E8-2220B6D83CFD}"/>
      </w:docPartPr>
      <w:docPartBody>
        <w:p w:rsidR="004C2357" w:rsidRDefault="00537858">
          <w:r w:rsidRPr="00F206E8">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58"/>
    <w:rsid w:val="00005CB6"/>
    <w:rsid w:val="001139AC"/>
    <w:rsid w:val="00155823"/>
    <w:rsid w:val="00164B2A"/>
    <w:rsid w:val="001D2800"/>
    <w:rsid w:val="00226AEF"/>
    <w:rsid w:val="002422F2"/>
    <w:rsid w:val="00275E0A"/>
    <w:rsid w:val="00294D75"/>
    <w:rsid w:val="00336147"/>
    <w:rsid w:val="00380E24"/>
    <w:rsid w:val="003C6AED"/>
    <w:rsid w:val="00462E92"/>
    <w:rsid w:val="004701E3"/>
    <w:rsid w:val="004C2357"/>
    <w:rsid w:val="00537858"/>
    <w:rsid w:val="00556827"/>
    <w:rsid w:val="005B5843"/>
    <w:rsid w:val="005D02A3"/>
    <w:rsid w:val="006230EB"/>
    <w:rsid w:val="00644762"/>
    <w:rsid w:val="006A3746"/>
    <w:rsid w:val="007434DC"/>
    <w:rsid w:val="007A7BED"/>
    <w:rsid w:val="008B11FF"/>
    <w:rsid w:val="009C7C85"/>
    <w:rsid w:val="00AA455B"/>
    <w:rsid w:val="00AA5F3F"/>
    <w:rsid w:val="00AB59F6"/>
    <w:rsid w:val="00B05130"/>
    <w:rsid w:val="00B251F9"/>
    <w:rsid w:val="00B95F7F"/>
    <w:rsid w:val="00BA7B13"/>
    <w:rsid w:val="00BB37D7"/>
    <w:rsid w:val="00BE0CC4"/>
    <w:rsid w:val="00C908EE"/>
    <w:rsid w:val="00DC69AF"/>
    <w:rsid w:val="00E53270"/>
    <w:rsid w:val="00E810AA"/>
    <w:rsid w:val="00EE760C"/>
    <w:rsid w:val="00F9038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26A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E2EAB7-A8B8-4C91-94A1-018058B563B8}">
  <we:reference id="wa104382081" version="1.46.0.0" store="pt-BR" storeType="OMEX"/>
  <we:alternateReferences>
    <we:reference id="WA104382081" version="1.46.0.0" store="" storeType="OMEX"/>
  </we:alternateReferences>
  <we:properties>
    <we:property name="MENDELEY_CITATIONS" value="[{&quot;citationID&quot;:&quot;MENDELEY_CITATION_6227c933-f129-4978-80f1-4137ea1cceaa&quot;,&quot;properties&quot;:{&quot;noteIndex&quot;:0},&quot;isEdited&quot;:false,&quot;manualOverride&quot;:{&quot;isManuallyOverridden&quot;:false,&quot;citeprocText&quot;:&quot;[1]&quot;,&quot;manualOverrideText&quot;:&quot;&quot;},&quot;citationTag&quot;:&quot;MENDELEY_CITATION_v3_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&quot;,&quot;citationItems&quot;:[{&quot;id&quot;:&quot;88f2c7aa-a907-3121-a626-5606e4f2f6d3&quot;,&quot;itemData&quot;:{&quot;type&quot;:&quot;article-journal&quot;,&quot;id&quot;:&quot;88f2c7aa-a907-3121-a626-5606e4f2f6d3&quot;,&quot;title&quot;:&quot;Intelligent energy management of optimally located renewable energy systems incorporating PHEV&quot;,&quot;groupId&quot;:&quot;64da79ab-3854-3250-99fc-d96d901629a8&quot;,&quot;author&quot;:[{&quot;family&quot;:&quot;El-Zonkoly&quot;,&quot;given&quot;:&quot;Amany&quot;,&quot;parse-names&quot;:false,&quot;dropping-particle&quot;:&quot;&quot;,&quot;non-dropping-particle&quot;:&quot;&quot;}],&quot;container-title&quot;:&quot;Energy Conversion and Management&quot;,&quot;container-title-short&quot;:&quot;Energy Convers Manag&quot;,&quot;accessed&quot;:{&quot;date-parts&quot;:[[2022,2,8]]},&quot;DOI&quot;:&quot;10.1016/J.ENCONMAN.2014.04.050&quot;,&quot;ISSN&quot;:&quot;0196-8904&quot;,&quot;issued&quot;:{&quot;date-parts&quot;:[[2014,8,1]]},&quot;page&quot;:&quot;427-435&quot;,&quot;abstract&quot;:&quot;The recent interest in plug-in-hybrid electric vehicles (PHEV) results in the increase in the utilization of vehicles batteries for grid support. In addition, the integration of renewable energy systems (RES) into electricity grid is a promising technique for addressing the environmental concerns. This paper presents a multi-objective algorithm to optimally allocate a number of renewable energy systems including parking lots for PHEV in a distribution system. The proposed algorithm determines the number, locations and sizes of the RES and parking lots. In addition, a rule based expert system is used to find the corresponding energy scheduling of the system resources. The objective of the proposed algorithm is to minimize the overall energy cost of the system. The problem is formulated as an optimization problem which is solved using artificial bee colony (ABC) algorithm taking into consideration the power system and PHEV operational constraints. The proposed algorithm is applied to a 45-bus distribution network of Alexandria, Egypt. The test results indicate an improvement in the operational conditions of the system. © 2014 Elsevier Ltd. All rights reserved.&quot;,&quot;publisher&quot;:&quot;Pergamon&quot;,&quot;volume&quot;:&quot;84&quot;},&quot;isTemporary&quot;:false}]},{&quot;citationID&quot;:&quot;MENDELEY_CITATION_cb26c1fa-84b5-45c2-a352-383ba0ea6826&quot;,&quot;properties&quot;:{&quot;noteIndex&quot;:0},&quot;isEdited&quot;:false,&quot;manualOverride&quot;:{&quot;isManuallyOverridden&quot;:false,&quot;citeprocText&quot;:&quot;[2]&quot;,&quot;manualOverrideText&quot;:&quot;&quot;},&quot;citationTag&quot;:&quot;MENDELEY_CITATION_v3_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&quot;,&quot;citationItems&quot;:[{&quot;id&quot;:&quot;864e2392-44be-3bd6-9703-74fb663cbfe2&quot;,&quot;itemData&quot;:{&quot;type&quot;:&quot;article-journal&quot;,&quot;id&quot;:&quot;864e2392-44be-3bd6-9703-74fb663cbfe2&quot;,&quot;title&quot;:&quot;Electric bus coordinated charging strategy considering V2G and battery degradation&quot;,&quot;groupId&quot;:&quot;64da79ab-3854-3250-99fc-d96d901629a8&quot;,&quot;author&quot;:[{&quot;family&quot;:&quot;Manzolli&quot;,&quot;given&quot;:&quot;Jônatas Augusto&quot;,&quot;parse-names&quot;:false,&quot;dropping-particle&quot;:&quot;&quot;,&quot;non-dropping-particle&quot;:&quot;&quot;},{&quot;family&quot;:&quot;Trovão&quot;,&quot;given&quot;:&quot;João Pedro F.&quot;,&quot;parse-names&quot;:false,&quot;dropping-particle&quot;:&quot;&quot;,&quot;non-dropping-particle&quot;:&quot;&quot;},{&quot;family&quot;:&quot;Henggeler Antunes&quot;,&quot;given&quot;:&quot;Carlos&quot;,&quot;parse-names&quot;:false,&quot;dropping-particle&quot;:&quot;&quot;,&quot;non-dropping-particle&quot;:&quot;&quot;}],&quot;container-title&quot;:&quot;Energy&quot;,&quot;accessed&quot;:{&quot;date-parts&quot;:[[2023,5,30]]},&quot;DOI&quot;:&quot;10.1016/J.ENERGY.2022.124252&quot;,&quot;ISSN&quot;:&quot;0360-5442&quot;,&quot;issued&quot;:{&quot;date-parts&quot;:[[2022,9,1]]},&quot;page&quot;:&quot;124252&quot;,&quot;abstract&quot;:&quot;The trend for the decarbonization of the transportation sector, contributing to climate change mitigation, has driven the accelerated deployment of electric buses in cities. However, higher upfront costs, charging infrastructure deployment and operational issues are the main obstacles to their massive adoption. This work develops an optimization model to deal with the charging schedule of a fleet of battery electric buses. This approach aims to minimize the charging costs of electric bus fleets also considering the ageing of the batteries and the participation in vehicle to grid schemes. We developed a case study using real-world data from a small electric bus fleet of eleven electric buses in a medium-size Portuguese city. Further, we performed a sensitivity analysis to assess the possibilities of energy trading with the grid. The results indicate that below a battery replacement cost threshold of 100 €/kWh, it may become economically attractive for public transportation operators to sell back energy to the grid for a given remuneration scheme. Considering battery degradation and energy selling, our study indicates that operation costs could be 38% lower in 2030. The approach presented in this article provides a tool that can be employed by public transportation operators to assist decision making in the electrification of bus systems.&quot;,&quot;publisher&quot;:&quot;Pergamon&quot;,&quot;volume&quot;:&quot;25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874F143FD2D3D49A22356ED77D3319A" ma:contentTypeVersion="5" ma:contentTypeDescription="Criar um novo documento." ma:contentTypeScope="" ma:versionID="e8c3c41351dfc37b08a5030c8e09df70">
  <xsd:schema xmlns:xsd="http://www.w3.org/2001/XMLSchema" xmlns:xs="http://www.w3.org/2001/XMLSchema" xmlns:p="http://schemas.microsoft.com/office/2006/metadata/properties" xmlns:ns2="10ab2053-dbdd-4209-b9e5-bbac945fb850" targetNamespace="http://schemas.microsoft.com/office/2006/metadata/properties" ma:root="true" ma:fieldsID="a9a0fb2e9080eff1267840816960c937" ns2:_="">
    <xsd:import namespace="10ab2053-dbdd-4209-b9e5-bbac945fb8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b2053-dbdd-4209-b9e5-bbac945fb8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91BD02-45D4-46D0-9AFD-12A70218A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b2053-dbdd-4209-b9e5-bbac945fb8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658162-4127-4452-84D6-D84E4E7723D1}">
  <ds:schemaRefs>
    <ds:schemaRef ds:uri="http://schemas.openxmlformats.org/officeDocument/2006/bibliography"/>
  </ds:schemaRefs>
</ds:datastoreItem>
</file>

<file path=customXml/itemProps3.xml><?xml version="1.0" encoding="utf-8"?>
<ds:datastoreItem xmlns:ds="http://schemas.openxmlformats.org/officeDocument/2006/customXml" ds:itemID="{02302A39-3E02-404B-98D1-3B737C85D629}">
  <ds:schemaRefs>
    <ds:schemaRef ds:uri="http://schemas.microsoft.com/sharepoint/v3/contenttype/forms"/>
  </ds:schemaRefs>
</ds:datastoreItem>
</file>

<file path=customXml/itemProps4.xml><?xml version="1.0" encoding="utf-8"?>
<ds:datastoreItem xmlns:ds="http://schemas.openxmlformats.org/officeDocument/2006/customXml" ds:itemID="{E10CA41D-0451-43BD-B9D3-8D227EDBBA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3</Pages>
  <Words>573</Words>
  <Characters>3114</Characters>
  <Application>Microsoft Office Word</Application>
  <DocSecurity>0</DocSecurity>
  <Lines>141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Almeida</dc:creator>
  <cp:keywords/>
  <dc:description/>
  <cp:lastModifiedBy>Luiz Almeida</cp:lastModifiedBy>
  <cp:revision>302</cp:revision>
  <dcterms:created xsi:type="dcterms:W3CDTF">2023-10-11T14:51:00Z</dcterms:created>
  <dcterms:modified xsi:type="dcterms:W3CDTF">2023-11-27T16:13:00Z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6a550108-2c43-4cf9-8c38-ffe17211f80d</vt:lpwstr>
  </property>
  <property fmtid="{D5CDD505-2E9C-101B-9397-08002B2CF9AE}" pid="3" name="ContentTypeId">
    <vt:lpwstr>0x0101005874F143FD2D3D49A22356ED77D3319A</vt:lpwstr>
  </property>
</Properties>
</file>