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on the Transition to a Socialist Market Economy</w:t>
      </w:r>
    </w:p>
    <w:p w:rsidR="00000000" w:rsidDel="00000000" w:rsidP="00000000" w:rsidRDefault="00000000" w:rsidRPr="00000000" w14:paraId="00000004">
      <w:pPr>
        <w:spacing w:after="36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360"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36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 </w:t>
      </w: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act is to transition the economy of the United Socialist Republics from a socialist-oriented market economy to a socialist market economy, in accordance with the goals and principles of socialism as set forth in the Constitution of the USR.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2. </w:t>
      </w:r>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purposes of this law:</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"Socialist market economy" means an economic system in which the means of production are owned by the state or by cooperatives of workers, and in which prices are determined through a combination of supply and demand, guided by the principles of social ownership and economic planning.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"Cooperative enterprise" means a business owned and controlled democratically by its workers, who share the profits or benefits among themselves.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"Capitalist enterprise" means a business owned and controlled by private individuals or corporations, whose main goal is to maximize profits for their owners or shareholders.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3.</w:t>
      </w:r>
      <w:r w:rsidDel="00000000" w:rsidR="00000000" w:rsidRPr="00000000">
        <w:rPr>
          <w:rFonts w:ascii="Times New Roman" w:cs="Times New Roman" w:eastAsia="Times New Roman" w:hAnsi="Times New Roman"/>
          <w:rtl w:val="0"/>
        </w:rPr>
        <w:t xml:space="preserve"> Outlawing of capitalist enterprise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Capitalist enterprise is hereby completely forbidden in the USR. All businesses operating within the USR must be owned and controlled democratically by their workers or by the state. All capitalist enterprise is hereby nationalized.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4.</w:t>
      </w:r>
      <w:r w:rsidDel="00000000" w:rsidR="00000000" w:rsidRPr="00000000">
        <w:rPr>
          <w:rFonts w:ascii="Times New Roman" w:cs="Times New Roman" w:eastAsia="Times New Roman" w:hAnsi="Times New Roman"/>
          <w:rtl w:val="0"/>
        </w:rPr>
        <w:t xml:space="preserve"> Protection of cooperative enterprise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Cooperative enterprise is hereby recognized as a vital part of the socialist market economy of the USR. The state shall provide support and assistance to cooperatives, including through access to credit, technical assistance, and training.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5.</w:t>
      </w:r>
      <w:r w:rsidDel="00000000" w:rsidR="00000000" w:rsidRPr="00000000">
        <w:rPr>
          <w:rFonts w:ascii="Times New Roman" w:cs="Times New Roman" w:eastAsia="Times New Roman" w:hAnsi="Times New Roman"/>
          <w:rtl w:val="0"/>
        </w:rPr>
        <w:t xml:space="preserve"> Amendment of Article 18 of the Constitution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18 of the Constitution of the USR is hereby amended to read as follows: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18. Socialist Market Economy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USR has a socialist market economy, and has the goal of achieving full socialism by 2035. The means of production are owned by the state or by cooperatives of workers, and prices are determined through a combination of supply and demand, guided by the principles of social ownership and economic planning. Private enterprises, including capitalist enterprises, are strictly forbidden. Cooperative enterprises are encouraged and supported by the state."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6.</w:t>
      </w:r>
      <w:r w:rsidDel="00000000" w:rsidR="00000000" w:rsidRPr="00000000">
        <w:rPr>
          <w:rFonts w:ascii="Times New Roman" w:cs="Times New Roman" w:eastAsia="Times New Roman" w:hAnsi="Times New Roman"/>
          <w:rtl w:val="0"/>
        </w:rPr>
        <w:t xml:space="preserve"> Implementation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Ministry of Economy shall be responsible for implementing this law and ensuring the transition to a socialist market economy in accordance with its provisions.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7. </w:t>
      </w:r>
      <w:r w:rsidDel="00000000" w:rsidR="00000000" w:rsidRPr="00000000">
        <w:rPr>
          <w:rFonts w:ascii="Times New Roman" w:cs="Times New Roman" w:eastAsia="Times New Roman" w:hAnsi="Times New Roman"/>
          <w:rtl w:val="0"/>
        </w:rPr>
        <w:t xml:space="preserve">Entry into force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law shall enter into force on the date of its adoption by the National Assembly of the USR.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SIGNATURES</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President Tizian Aruna</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7704" cy="617311"/>
            <wp:effectExtent b="0" l="0" r="0" t="0"/>
            <wp:docPr id="2" name="image2.png"/>
            <a:graphic>
              <a:graphicData uri="http://schemas.openxmlformats.org/drawingml/2006/picture">
                <pic:pic>
                  <pic:nvPicPr>
                    <pic:cNvPr id="0" name="image2.png"/>
                    <pic:cNvPicPr preferRelativeResize="0"/>
                  </pic:nvPicPr>
                  <pic:blipFill>
                    <a:blip r:embed="rId6"/>
                    <a:srcRect b="17256" l="23621" r="9649" t="16014"/>
                    <a:stretch>
                      <a:fillRect/>
                    </a:stretch>
                  </pic:blipFill>
                  <pic:spPr>
                    <a:xfrm>
                      <a:off x="0" y="0"/>
                      <a:ext cx="2057704" cy="6173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rtl w:val="0"/>
        </w:rPr>
        <w:t xml:space="preserve">APPROVED BY THE NATIONAL ASSEMBLY OF THE UNITED SOCIALIST REPUBLICS WITH A SUPERMAJORITY ON THE FOURTH OF A.D 2023 </w:t>
      </w:r>
      <w:r w:rsidDel="00000000" w:rsidR="00000000" w:rsidRPr="00000000">
        <w:rPr>
          <w:rFonts w:ascii="Helvetica Neue" w:cs="Helvetica Neue" w:eastAsia="Helvetica Neue" w:hAnsi="Helvetica Neue"/>
          <w:b w:val="1"/>
          <w:sz w:val="24"/>
          <w:szCs w:val="24"/>
          <w:rtl w:val="0"/>
        </w:rPr>
        <w:t xml:space="preserve">10:01 AM</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Presidium of the Union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Red Congress of the Union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United Socialist Republics</w:t>
    </w:r>
  </w:p>
  <w:p w:rsidR="00000000" w:rsidDel="00000000" w:rsidP="00000000" w:rsidRDefault="00000000" w:rsidRPr="00000000" w14:paraId="0000003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809625" cy="9239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 ACT</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rFonts w:ascii="Times New Roman" w:cs="Times New Roman" w:eastAsia="Times New Roman" w:hAnsi="Times New Roman"/>
        <w:rtl w:val="0"/>
      </w:rPr>
      <w:t xml:space="preserve">In The National Assembly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