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39" w:rsidRPr="00950A39" w:rsidRDefault="007A3F1D">
      <w:pPr>
        <w:pStyle w:val="11"/>
        <w:tabs>
          <w:tab w:val="right" w:leader="underscore" w:pos="9061"/>
        </w:tabs>
        <w:rPr>
          <w:b w:val="0"/>
          <w:bCs w:val="0"/>
          <w:caps w:val="0"/>
          <w:noProof/>
          <w:u w:val="none"/>
          <w:lang w:eastAsia="ru-RU" w:bidi="ar-SA"/>
        </w:rPr>
      </w:pPr>
      <w:r w:rsidRPr="007A3F1D">
        <w:rPr>
          <w:b w:val="0"/>
          <w:szCs w:val="26"/>
        </w:rPr>
        <w:fldChar w:fldCharType="begin"/>
      </w:r>
      <w:r w:rsidR="00950A39" w:rsidRPr="00950A39">
        <w:rPr>
          <w:b w:val="0"/>
          <w:szCs w:val="26"/>
        </w:rPr>
        <w:instrText xml:space="preserve"> TOC \o "1-2" \f \t "Заголовок3;3;Заголовок4;4" </w:instrText>
      </w:r>
      <w:r w:rsidRPr="007A3F1D">
        <w:rPr>
          <w:b w:val="0"/>
          <w:szCs w:val="26"/>
        </w:rPr>
        <w:fldChar w:fldCharType="separate"/>
      </w:r>
      <w:r w:rsidR="00950A39" w:rsidRPr="00950A39">
        <w:rPr>
          <w:b w:val="0"/>
          <w:noProof/>
        </w:rPr>
        <w:t>ВВЕДЕНИЕ</w:t>
      </w:r>
      <w:r w:rsidR="00950A39" w:rsidRPr="00950A39">
        <w:rPr>
          <w:b w:val="0"/>
          <w:noProof/>
        </w:rPr>
        <w:tab/>
      </w:r>
      <w:r w:rsidRPr="00950A39">
        <w:rPr>
          <w:b w:val="0"/>
          <w:noProof/>
        </w:rPr>
        <w:fldChar w:fldCharType="begin"/>
      </w:r>
      <w:r w:rsidR="00950A39" w:rsidRPr="00950A39">
        <w:rPr>
          <w:b w:val="0"/>
          <w:noProof/>
        </w:rPr>
        <w:instrText xml:space="preserve"> PAGEREF _Toc485122349 \h </w:instrText>
      </w:r>
      <w:r w:rsidRPr="00950A39">
        <w:rPr>
          <w:b w:val="0"/>
          <w:noProof/>
        </w:rPr>
      </w:r>
      <w:r w:rsidRPr="00950A39">
        <w:rPr>
          <w:b w:val="0"/>
          <w:noProof/>
        </w:rPr>
        <w:fldChar w:fldCharType="separate"/>
      </w:r>
      <w:r w:rsidR="00950A39"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007A3F1D" w:rsidRPr="00950A39">
        <w:rPr>
          <w:b w:val="0"/>
          <w:noProof/>
        </w:rPr>
        <w:fldChar w:fldCharType="begin"/>
      </w:r>
      <w:r w:rsidRPr="00950A39">
        <w:rPr>
          <w:b w:val="0"/>
          <w:noProof/>
        </w:rPr>
        <w:instrText xml:space="preserve"> PAGEREF _Toc485122350 \h </w:instrText>
      </w:r>
      <w:r w:rsidR="007A3F1D" w:rsidRPr="00950A39">
        <w:rPr>
          <w:b w:val="0"/>
          <w:noProof/>
        </w:rPr>
      </w:r>
      <w:r w:rsidR="007A3F1D" w:rsidRPr="00950A39">
        <w:rPr>
          <w:b w:val="0"/>
          <w:noProof/>
        </w:rPr>
        <w:fldChar w:fldCharType="separate"/>
      </w:r>
      <w:r w:rsidRPr="00950A39">
        <w:rPr>
          <w:b w:val="0"/>
          <w:noProof/>
        </w:rPr>
        <w:t>6</w:t>
      </w:r>
      <w:r w:rsidR="007A3F1D"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007A3F1D" w:rsidRPr="00950A39">
        <w:rPr>
          <w:noProof/>
        </w:rPr>
        <w:fldChar w:fldCharType="begin"/>
      </w:r>
      <w:r w:rsidRPr="00950A39">
        <w:rPr>
          <w:noProof/>
        </w:rPr>
        <w:instrText xml:space="preserve"> PAGEREF _Toc485122351 \h </w:instrText>
      </w:r>
      <w:r w:rsidR="007A3F1D" w:rsidRPr="00950A39">
        <w:rPr>
          <w:noProof/>
        </w:rPr>
      </w:r>
      <w:r w:rsidR="007A3F1D" w:rsidRPr="00950A39">
        <w:rPr>
          <w:noProof/>
        </w:rPr>
        <w:fldChar w:fldCharType="separate"/>
      </w:r>
      <w:r w:rsidRPr="00950A39">
        <w:rPr>
          <w:noProof/>
        </w:rPr>
        <w:t>6</w:t>
      </w:r>
      <w:r w:rsidR="007A3F1D"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007A3F1D" w:rsidRPr="00950A39">
        <w:rPr>
          <w:noProof/>
        </w:rPr>
        <w:fldChar w:fldCharType="begin"/>
      </w:r>
      <w:r w:rsidRPr="00950A39">
        <w:rPr>
          <w:noProof/>
        </w:rPr>
        <w:instrText xml:space="preserve"> PAGEREF _Toc485122352 \h </w:instrText>
      </w:r>
      <w:r w:rsidR="007A3F1D" w:rsidRPr="00950A39">
        <w:rPr>
          <w:noProof/>
        </w:rPr>
      </w:r>
      <w:r w:rsidR="007A3F1D" w:rsidRPr="00950A39">
        <w:rPr>
          <w:noProof/>
        </w:rPr>
        <w:fldChar w:fldCharType="separate"/>
      </w:r>
      <w:r w:rsidRPr="00950A39">
        <w:rPr>
          <w:noProof/>
        </w:rPr>
        <w:t>6</w:t>
      </w:r>
      <w:r w:rsidR="007A3F1D"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007A3F1D" w:rsidRPr="00950A39">
        <w:rPr>
          <w:noProof/>
        </w:rPr>
        <w:fldChar w:fldCharType="begin"/>
      </w:r>
      <w:r w:rsidRPr="00950A39">
        <w:rPr>
          <w:noProof/>
        </w:rPr>
        <w:instrText xml:space="preserve"> PAGEREF _Toc485122353 \h </w:instrText>
      </w:r>
      <w:r w:rsidR="007A3F1D" w:rsidRPr="00950A39">
        <w:rPr>
          <w:noProof/>
        </w:rPr>
      </w:r>
      <w:r w:rsidR="007A3F1D" w:rsidRPr="00950A39">
        <w:rPr>
          <w:noProof/>
        </w:rPr>
        <w:fldChar w:fldCharType="separate"/>
      </w:r>
      <w:r w:rsidRPr="00950A39">
        <w:rPr>
          <w:noProof/>
        </w:rPr>
        <w:t>6</w:t>
      </w:r>
      <w:r w:rsidR="007A3F1D"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007A3F1D" w:rsidRPr="00950A39">
        <w:rPr>
          <w:noProof/>
        </w:rPr>
        <w:fldChar w:fldCharType="begin"/>
      </w:r>
      <w:r w:rsidRPr="00950A39">
        <w:rPr>
          <w:noProof/>
        </w:rPr>
        <w:instrText xml:space="preserve"> PAGEREF _Toc485122354 \h </w:instrText>
      </w:r>
      <w:r w:rsidR="007A3F1D" w:rsidRPr="00950A39">
        <w:rPr>
          <w:noProof/>
        </w:rPr>
      </w:r>
      <w:r w:rsidR="007A3F1D" w:rsidRPr="00950A39">
        <w:rPr>
          <w:noProof/>
        </w:rPr>
        <w:fldChar w:fldCharType="separate"/>
      </w:r>
      <w:r w:rsidRPr="00950A39">
        <w:rPr>
          <w:noProof/>
        </w:rPr>
        <w:t>6</w:t>
      </w:r>
      <w:r w:rsidR="007A3F1D"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007A3F1D" w:rsidRPr="00950A39">
        <w:rPr>
          <w:noProof/>
        </w:rPr>
        <w:fldChar w:fldCharType="begin"/>
      </w:r>
      <w:r w:rsidRPr="00950A39">
        <w:rPr>
          <w:noProof/>
        </w:rPr>
        <w:instrText xml:space="preserve"> PAGEREF _Toc485122355 \h </w:instrText>
      </w:r>
      <w:r w:rsidR="007A3F1D" w:rsidRPr="00950A39">
        <w:rPr>
          <w:noProof/>
        </w:rPr>
      </w:r>
      <w:r w:rsidR="007A3F1D" w:rsidRPr="00950A39">
        <w:rPr>
          <w:noProof/>
        </w:rPr>
        <w:fldChar w:fldCharType="separate"/>
      </w:r>
      <w:r w:rsidRPr="00950A39">
        <w:rPr>
          <w:noProof/>
        </w:rPr>
        <w:t>7</w:t>
      </w:r>
      <w:r w:rsidR="007A3F1D"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007A3F1D" w:rsidRPr="00950A39">
        <w:rPr>
          <w:noProof/>
        </w:rPr>
        <w:fldChar w:fldCharType="begin"/>
      </w:r>
      <w:r w:rsidRPr="00950A39">
        <w:rPr>
          <w:noProof/>
        </w:rPr>
        <w:instrText xml:space="preserve"> PAGEREF _Toc485122356 \h </w:instrText>
      </w:r>
      <w:r w:rsidR="007A3F1D" w:rsidRPr="00950A39">
        <w:rPr>
          <w:noProof/>
        </w:rPr>
      </w:r>
      <w:r w:rsidR="007A3F1D" w:rsidRPr="00950A39">
        <w:rPr>
          <w:noProof/>
        </w:rPr>
        <w:fldChar w:fldCharType="separate"/>
      </w:r>
      <w:r w:rsidRPr="00950A39">
        <w:rPr>
          <w:noProof/>
        </w:rPr>
        <w:t>7</w:t>
      </w:r>
      <w:r w:rsidR="007A3F1D"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007A3F1D" w:rsidRPr="00950A39">
        <w:rPr>
          <w:noProof/>
        </w:rPr>
        <w:fldChar w:fldCharType="begin"/>
      </w:r>
      <w:r w:rsidRPr="00950A39">
        <w:rPr>
          <w:noProof/>
        </w:rPr>
        <w:instrText xml:space="preserve"> PAGEREF _Toc485122357 \h </w:instrText>
      </w:r>
      <w:r w:rsidR="007A3F1D" w:rsidRPr="00950A39">
        <w:rPr>
          <w:noProof/>
        </w:rPr>
      </w:r>
      <w:r w:rsidR="007A3F1D" w:rsidRPr="00950A39">
        <w:rPr>
          <w:noProof/>
        </w:rPr>
        <w:fldChar w:fldCharType="separate"/>
      </w:r>
      <w:r w:rsidRPr="00950A39">
        <w:rPr>
          <w:noProof/>
        </w:rPr>
        <w:t>10</w:t>
      </w:r>
      <w:r w:rsidR="007A3F1D"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007A3F1D" w:rsidRPr="00950A39">
        <w:rPr>
          <w:noProof/>
        </w:rPr>
        <w:fldChar w:fldCharType="begin"/>
      </w:r>
      <w:r w:rsidRPr="00950A39">
        <w:rPr>
          <w:noProof/>
        </w:rPr>
        <w:instrText xml:space="preserve"> PAGEREF _Toc485122358 \h </w:instrText>
      </w:r>
      <w:r w:rsidR="007A3F1D" w:rsidRPr="00950A39">
        <w:rPr>
          <w:noProof/>
        </w:rPr>
      </w:r>
      <w:r w:rsidR="007A3F1D" w:rsidRPr="00950A39">
        <w:rPr>
          <w:noProof/>
        </w:rPr>
        <w:fldChar w:fldCharType="separate"/>
      </w:r>
      <w:r w:rsidRPr="00950A39">
        <w:rPr>
          <w:noProof/>
        </w:rPr>
        <w:t>20</w:t>
      </w:r>
      <w:r w:rsidR="007A3F1D"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007A3F1D" w:rsidRPr="00950A39">
        <w:rPr>
          <w:noProof/>
        </w:rPr>
        <w:fldChar w:fldCharType="begin"/>
      </w:r>
      <w:r w:rsidRPr="00950A39">
        <w:rPr>
          <w:noProof/>
        </w:rPr>
        <w:instrText xml:space="preserve"> PAGEREF _Toc485122359 \h </w:instrText>
      </w:r>
      <w:r w:rsidR="007A3F1D" w:rsidRPr="00950A39">
        <w:rPr>
          <w:noProof/>
        </w:rPr>
      </w:r>
      <w:r w:rsidR="007A3F1D" w:rsidRPr="00950A39">
        <w:rPr>
          <w:noProof/>
        </w:rPr>
        <w:fldChar w:fldCharType="separate"/>
      </w:r>
      <w:r w:rsidRPr="00950A39">
        <w:rPr>
          <w:noProof/>
        </w:rPr>
        <w:t>24</w:t>
      </w:r>
      <w:r w:rsidR="007A3F1D"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007A3F1D" w:rsidRPr="00950A39">
        <w:rPr>
          <w:noProof/>
        </w:rPr>
        <w:fldChar w:fldCharType="begin"/>
      </w:r>
      <w:r w:rsidRPr="00950A39">
        <w:rPr>
          <w:noProof/>
        </w:rPr>
        <w:instrText xml:space="preserve"> PAGEREF _Toc485122360 \h </w:instrText>
      </w:r>
      <w:r w:rsidR="007A3F1D" w:rsidRPr="00950A39">
        <w:rPr>
          <w:noProof/>
        </w:rPr>
      </w:r>
      <w:r w:rsidR="007A3F1D" w:rsidRPr="00950A39">
        <w:rPr>
          <w:noProof/>
        </w:rPr>
        <w:fldChar w:fldCharType="separate"/>
      </w:r>
      <w:r w:rsidRPr="00950A39">
        <w:rPr>
          <w:noProof/>
        </w:rPr>
        <w:t>24</w:t>
      </w:r>
      <w:r w:rsidR="007A3F1D"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007A3F1D" w:rsidRPr="00950A39">
        <w:rPr>
          <w:noProof/>
        </w:rPr>
        <w:fldChar w:fldCharType="begin"/>
      </w:r>
      <w:r w:rsidRPr="00950A39">
        <w:rPr>
          <w:noProof/>
        </w:rPr>
        <w:instrText xml:space="preserve"> PAGEREF _Toc485122361 \h </w:instrText>
      </w:r>
      <w:r w:rsidR="007A3F1D" w:rsidRPr="00950A39">
        <w:rPr>
          <w:noProof/>
        </w:rPr>
      </w:r>
      <w:r w:rsidR="007A3F1D" w:rsidRPr="00950A39">
        <w:rPr>
          <w:noProof/>
        </w:rPr>
        <w:fldChar w:fldCharType="separate"/>
      </w:r>
      <w:r w:rsidRPr="00950A39">
        <w:rPr>
          <w:noProof/>
        </w:rPr>
        <w:t>27</w:t>
      </w:r>
      <w:r w:rsidR="007A3F1D"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007A3F1D" w:rsidRPr="00950A39">
        <w:rPr>
          <w:noProof/>
        </w:rPr>
        <w:fldChar w:fldCharType="begin"/>
      </w:r>
      <w:r w:rsidRPr="00950A39">
        <w:rPr>
          <w:noProof/>
        </w:rPr>
        <w:instrText xml:space="preserve"> PAGEREF _Toc485122362 \h </w:instrText>
      </w:r>
      <w:r w:rsidR="007A3F1D" w:rsidRPr="00950A39">
        <w:rPr>
          <w:noProof/>
        </w:rPr>
      </w:r>
      <w:r w:rsidR="007A3F1D" w:rsidRPr="00950A39">
        <w:rPr>
          <w:noProof/>
        </w:rPr>
        <w:fldChar w:fldCharType="separate"/>
      </w:r>
      <w:r w:rsidRPr="00950A39">
        <w:rPr>
          <w:noProof/>
        </w:rPr>
        <w:t>28</w:t>
      </w:r>
      <w:r w:rsidR="007A3F1D"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007A3F1D" w:rsidRPr="00950A39">
        <w:rPr>
          <w:noProof/>
        </w:rPr>
        <w:fldChar w:fldCharType="begin"/>
      </w:r>
      <w:r w:rsidRPr="00950A39">
        <w:rPr>
          <w:noProof/>
        </w:rPr>
        <w:instrText xml:space="preserve"> PAGEREF _Toc485122363 \h </w:instrText>
      </w:r>
      <w:r w:rsidR="007A3F1D" w:rsidRPr="00950A39">
        <w:rPr>
          <w:noProof/>
        </w:rPr>
      </w:r>
      <w:r w:rsidR="007A3F1D" w:rsidRPr="00950A39">
        <w:rPr>
          <w:noProof/>
        </w:rPr>
        <w:fldChar w:fldCharType="separate"/>
      </w:r>
      <w:r w:rsidRPr="00950A39">
        <w:rPr>
          <w:noProof/>
        </w:rPr>
        <w:t>31</w:t>
      </w:r>
      <w:r w:rsidR="007A3F1D"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007A3F1D" w:rsidRPr="00950A39">
        <w:rPr>
          <w:noProof/>
        </w:rPr>
        <w:fldChar w:fldCharType="begin"/>
      </w:r>
      <w:r w:rsidRPr="00950A39">
        <w:rPr>
          <w:noProof/>
        </w:rPr>
        <w:instrText xml:space="preserve"> PAGEREF _Toc485122364 \h </w:instrText>
      </w:r>
      <w:r w:rsidR="007A3F1D" w:rsidRPr="00950A39">
        <w:rPr>
          <w:noProof/>
        </w:rPr>
      </w:r>
      <w:r w:rsidR="007A3F1D" w:rsidRPr="00950A39">
        <w:rPr>
          <w:noProof/>
        </w:rPr>
        <w:fldChar w:fldCharType="separate"/>
      </w:r>
      <w:r w:rsidRPr="00950A39">
        <w:rPr>
          <w:noProof/>
        </w:rPr>
        <w:t>34</w:t>
      </w:r>
      <w:r w:rsidR="007A3F1D"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007A3F1D" w:rsidRPr="00950A39">
        <w:rPr>
          <w:noProof/>
        </w:rPr>
        <w:fldChar w:fldCharType="begin"/>
      </w:r>
      <w:r w:rsidRPr="00950A39">
        <w:rPr>
          <w:noProof/>
        </w:rPr>
        <w:instrText xml:space="preserve"> PAGEREF _Toc485122365 \h </w:instrText>
      </w:r>
      <w:r w:rsidR="007A3F1D" w:rsidRPr="00950A39">
        <w:rPr>
          <w:noProof/>
        </w:rPr>
      </w:r>
      <w:r w:rsidR="007A3F1D" w:rsidRPr="00950A39">
        <w:rPr>
          <w:noProof/>
        </w:rPr>
        <w:fldChar w:fldCharType="separate"/>
      </w:r>
      <w:r w:rsidRPr="00950A39">
        <w:rPr>
          <w:noProof/>
        </w:rPr>
        <w:t>34</w:t>
      </w:r>
      <w:r w:rsidR="007A3F1D"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007A3F1D" w:rsidRPr="00950A39">
        <w:rPr>
          <w:noProof/>
        </w:rPr>
        <w:fldChar w:fldCharType="begin"/>
      </w:r>
      <w:r w:rsidRPr="00950A39">
        <w:rPr>
          <w:noProof/>
        </w:rPr>
        <w:instrText xml:space="preserve"> PAGEREF _Toc485122366 \h </w:instrText>
      </w:r>
      <w:r w:rsidR="007A3F1D" w:rsidRPr="00950A39">
        <w:rPr>
          <w:noProof/>
        </w:rPr>
      </w:r>
      <w:r w:rsidR="007A3F1D" w:rsidRPr="00950A39">
        <w:rPr>
          <w:noProof/>
        </w:rPr>
        <w:fldChar w:fldCharType="separate"/>
      </w:r>
      <w:r w:rsidRPr="00950A39">
        <w:rPr>
          <w:noProof/>
        </w:rPr>
        <w:t>38</w:t>
      </w:r>
      <w:r w:rsidR="007A3F1D"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007A3F1D" w:rsidRPr="00950A39">
        <w:rPr>
          <w:noProof/>
        </w:rPr>
        <w:fldChar w:fldCharType="begin"/>
      </w:r>
      <w:r w:rsidRPr="00950A39">
        <w:rPr>
          <w:noProof/>
        </w:rPr>
        <w:instrText xml:space="preserve"> PAGEREF _Toc485122367 \h </w:instrText>
      </w:r>
      <w:r w:rsidR="007A3F1D" w:rsidRPr="00950A39">
        <w:rPr>
          <w:noProof/>
        </w:rPr>
      </w:r>
      <w:r w:rsidR="007A3F1D" w:rsidRPr="00950A39">
        <w:rPr>
          <w:noProof/>
        </w:rPr>
        <w:fldChar w:fldCharType="separate"/>
      </w:r>
      <w:r w:rsidRPr="00950A39">
        <w:rPr>
          <w:noProof/>
        </w:rPr>
        <w:t>41</w:t>
      </w:r>
      <w:r w:rsidR="007A3F1D"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007A3F1D" w:rsidRPr="00950A39">
        <w:rPr>
          <w:noProof/>
        </w:rPr>
        <w:fldChar w:fldCharType="begin"/>
      </w:r>
      <w:r w:rsidRPr="00950A39">
        <w:rPr>
          <w:noProof/>
        </w:rPr>
        <w:instrText xml:space="preserve"> PAGEREF _Toc485122368 \h </w:instrText>
      </w:r>
      <w:r w:rsidR="007A3F1D" w:rsidRPr="00950A39">
        <w:rPr>
          <w:noProof/>
        </w:rPr>
      </w:r>
      <w:r w:rsidR="007A3F1D" w:rsidRPr="00950A39">
        <w:rPr>
          <w:noProof/>
        </w:rPr>
        <w:fldChar w:fldCharType="separate"/>
      </w:r>
      <w:r w:rsidRPr="00950A39">
        <w:rPr>
          <w:noProof/>
        </w:rPr>
        <w:t>43</w:t>
      </w:r>
      <w:r w:rsidR="007A3F1D"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007A3F1D" w:rsidRPr="00950A39">
        <w:rPr>
          <w:noProof/>
        </w:rPr>
        <w:fldChar w:fldCharType="begin"/>
      </w:r>
      <w:r w:rsidRPr="00950A39">
        <w:rPr>
          <w:noProof/>
        </w:rPr>
        <w:instrText xml:space="preserve"> PAGEREF _Toc485122369 \h </w:instrText>
      </w:r>
      <w:r w:rsidR="007A3F1D" w:rsidRPr="00950A39">
        <w:rPr>
          <w:noProof/>
        </w:rPr>
      </w:r>
      <w:r w:rsidR="007A3F1D" w:rsidRPr="00950A39">
        <w:rPr>
          <w:noProof/>
        </w:rPr>
        <w:fldChar w:fldCharType="separate"/>
      </w:r>
      <w:r w:rsidRPr="00950A39">
        <w:rPr>
          <w:noProof/>
        </w:rPr>
        <w:t>43</w:t>
      </w:r>
      <w:r w:rsidR="007A3F1D" w:rsidRPr="00950A39">
        <w:rPr>
          <w:noProof/>
        </w:rPr>
        <w:fldChar w:fldCharType="end"/>
      </w:r>
    </w:p>
    <w:p w:rsidR="00B43CEF" w:rsidRDefault="007A3F1D"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t xml:space="preserve">Вторая глава описывает проектную часть, в которой раскрывается содержание разработки проекта автоматизации, информационного </w:t>
      </w:r>
      <w:r>
        <w:lastRenderedPageBreak/>
        <w:t>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lastRenderedPageBreak/>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lastRenderedPageBreak/>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w:t>
      </w:r>
      <w:r w:rsidRPr="00B2283D">
        <w:lastRenderedPageBreak/>
        <w:t xml:space="preserve">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lastRenderedPageBreak/>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lastRenderedPageBreak/>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528.75pt" o:ole="">
            <v:imagedata r:id="rId8" o:title=""/>
          </v:shape>
          <o:OLEObject Type="Embed" ProgID="Visio.Drawing.15" ShapeID="_x0000_i1025" DrawAspect="Content" ObjectID="_1559479568"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lastRenderedPageBreak/>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lastRenderedPageBreak/>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lastRenderedPageBreak/>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lastRenderedPageBreak/>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lastRenderedPageBreak/>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lastRenderedPageBreak/>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lastRenderedPageBreak/>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lastRenderedPageBreak/>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lastRenderedPageBreak/>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924B85">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026" type="#_x0000_t75" style="width:444pt;height:360.75pt" o:ole="">
            <v:imagedata r:id="rId10" o:title=""/>
          </v:shape>
          <o:OLEObject Type="Embed" ProgID="Visio.Drawing.15" ShapeID="_x0000_i1026" DrawAspect="Content" ObjectID="_1559479569"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7B15C5" w:rsidRDefault="00173C03" w:rsidP="00675F58">
      <w:r>
        <w:t>Характеристики персональных компьютеров приведены в Таблице 1.2.</w:t>
      </w:r>
    </w:p>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7B15C5" w:rsidRPr="00784593" w:rsidRDefault="007B15C5" w:rsidP="007B15C5">
      <w:r w:rsidRPr="00784593">
        <w:t>Таблица 1.</w:t>
      </w:r>
      <w:r>
        <w:t>2</w:t>
      </w:r>
      <w:r w:rsidRPr="00784593">
        <w:t>.</w:t>
      </w:r>
    </w:p>
    <w:p w:rsidR="007B15C5" w:rsidRPr="00784593" w:rsidRDefault="00476EA1" w:rsidP="007B15C5">
      <w:r>
        <w:t>Х</w:t>
      </w:r>
      <w:r w:rsidR="007B15C5" w:rsidRPr="00784593">
        <w:t xml:space="preserve">арактеристики </w:t>
      </w:r>
      <w:r>
        <w:t>персональных компьютеров автоматизированных рабочих мест</w:t>
      </w:r>
    </w:p>
    <w:tbl>
      <w:tblPr>
        <w:tblW w:w="9082" w:type="dxa"/>
        <w:tblLayout w:type="fixed"/>
        <w:tblCellMar>
          <w:left w:w="10" w:type="dxa"/>
          <w:right w:w="10" w:type="dxa"/>
        </w:tblCellMar>
        <w:tblLook w:val="04A0"/>
      </w:tblPr>
      <w:tblGrid>
        <w:gridCol w:w="436"/>
        <w:gridCol w:w="2824"/>
        <w:gridCol w:w="5822"/>
      </w:tblGrid>
      <w:tr w:rsidR="00476EA1" w:rsidRPr="00762FFB" w:rsidTr="0086068C">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16F25" w:rsidP="00173C03">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76EA1" w:rsidP="00173C03">
            <w:pPr>
              <w:pStyle w:val="afe"/>
            </w:pPr>
            <w:r>
              <w:t>Характеристики</w:t>
            </w:r>
          </w:p>
        </w:tc>
      </w:tr>
      <w:tr w:rsidR="00476EA1" w:rsidRPr="00762FFB" w:rsidTr="0086068C">
        <w:trPr>
          <w:trHeight w:val="466"/>
        </w:trPr>
        <w:tc>
          <w:tcPr>
            <w:tcW w:w="436" w:type="dxa"/>
            <w:tcBorders>
              <w:top w:val="nil"/>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c>
          <w:tcPr>
            <w:tcW w:w="5822"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r>
      <w:tr w:rsidR="00476EA1" w:rsidRPr="00762FFB" w:rsidTr="0086068C">
        <w:trPr>
          <w:trHeight w:val="504"/>
        </w:trPr>
        <w:tc>
          <w:tcPr>
            <w:tcW w:w="436" w:type="dxa"/>
            <w:tcBorders>
              <w:top w:val="nil"/>
              <w:left w:val="single" w:sz="4" w:space="0" w:color="auto"/>
              <w:bottom w:val="single" w:sz="4" w:space="0" w:color="auto"/>
              <w:right w:val="single" w:sz="4" w:space="0" w:color="auto"/>
            </w:tcBorders>
            <w:shd w:val="clear" w:color="auto" w:fill="FFFFFF"/>
          </w:tcPr>
          <w:p w:rsidR="00476EA1" w:rsidRPr="00762FFB" w:rsidRDefault="00476EA1"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c>
          <w:tcPr>
            <w:tcW w:w="5822"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r>
      <w:tr w:rsidR="00476EA1" w:rsidRPr="00762FFB" w:rsidTr="0086068C">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pPr>
            <w:r w:rsidRPr="00416F25">
              <w:t>Модель</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rPr>
                <w:lang w:val="en-US"/>
              </w:rPr>
            </w:pPr>
            <w:r w:rsidRPr="00416F25">
              <w:rPr>
                <w:lang w:val="en-US"/>
              </w:rPr>
              <w:t>ProDesk 600 G1 Tower</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pPr>
            <w:r w:rsidRPr="00416F25">
              <w:t>Процессор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rPr>
                <w:lang w:val="en-US"/>
              </w:rPr>
            </w:pPr>
            <w:r w:rsidRPr="00416F25">
              <w:rPr>
                <w:lang w:val="en-US"/>
              </w:rPr>
              <w:t>Intel Core i5-4570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3.</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Видео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Intel HD Graphics 4600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4.</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Аудио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Встроенная звуковая карта Realtek ALC221</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5.</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1276B9" w:rsidP="00416F25">
            <w:pPr>
              <w:pStyle w:val="afe"/>
            </w:pPr>
            <w:r w:rsidRPr="001276B9">
              <w:t>Оперативная память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1276B9" w:rsidRDefault="001276B9" w:rsidP="00416F25">
            <w:pPr>
              <w:pStyle w:val="afe"/>
            </w:pPr>
            <w:r w:rsidRPr="001276B9">
              <w:rPr>
                <w:lang w:val="en-US"/>
              </w:rPr>
              <w:t>DDR</w:t>
            </w:r>
            <w:r w:rsidRPr="001276B9">
              <w:t>3</w:t>
            </w:r>
            <w:r>
              <w:t xml:space="preserve"> </w:t>
            </w:r>
            <w:r w:rsidRPr="001276B9">
              <w:t>4 ГБ (1 x 4 ГБ; 4 слота DIMM)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6.</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pPr>
            <w:r w:rsidRPr="00580574">
              <w:t>Объем накопителя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rPr>
                <w:lang w:val="en-US"/>
              </w:rPr>
            </w:pPr>
            <w:r w:rsidRPr="00580574">
              <w:rPr>
                <w:lang w:val="en-US"/>
              </w:rPr>
              <w:t>500 Гб HDD</w:t>
            </w:r>
          </w:p>
        </w:tc>
      </w:tr>
      <w:tr w:rsidR="00416F25" w:rsidRPr="00405AEE"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7.</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Сеть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rPr>
                <w:lang w:val="en-US"/>
              </w:rPr>
            </w:pPr>
            <w:r w:rsidRPr="0027045C">
              <w:rPr>
                <w:lang w:val="en-US"/>
              </w:rPr>
              <w:t>10/100/1000 Мбит/сек Intel I217LM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8.</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Разъемы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7045C" w:rsidRDefault="0027045C" w:rsidP="00416F25">
            <w:pPr>
              <w:pStyle w:val="afe"/>
            </w:pPr>
            <w:r w:rsidRPr="0027045C">
              <w:t xml:space="preserve">2 </w:t>
            </w:r>
            <w:r w:rsidRPr="0027045C">
              <w:rPr>
                <w:lang w:val="en-US"/>
              </w:rPr>
              <w:t>x</w:t>
            </w:r>
            <w:r w:rsidRPr="0027045C">
              <w:t xml:space="preserve"> </w:t>
            </w:r>
            <w:r w:rsidRPr="0027045C">
              <w:rPr>
                <w:lang w:val="en-US"/>
              </w:rPr>
              <w:t>USB</w:t>
            </w:r>
            <w:r w:rsidRPr="0027045C">
              <w:t xml:space="preserve"> 3.0, 4 </w:t>
            </w:r>
            <w:r w:rsidRPr="0027045C">
              <w:rPr>
                <w:lang w:val="en-US"/>
              </w:rPr>
              <w:t>x</w:t>
            </w:r>
            <w:r w:rsidRPr="0027045C">
              <w:t xml:space="preserve"> </w:t>
            </w:r>
            <w:r w:rsidRPr="0027045C">
              <w:rPr>
                <w:lang w:val="en-US"/>
              </w:rPr>
              <w:t>USB</w:t>
            </w:r>
            <w:r w:rsidRPr="0027045C">
              <w:t xml:space="preserve"> 2.0, </w:t>
            </w:r>
            <w:r w:rsidRPr="0027045C">
              <w:rPr>
                <w:lang w:val="en-US"/>
              </w:rPr>
              <w:t>VGA</w:t>
            </w:r>
            <w:r w:rsidRPr="0027045C">
              <w:t xml:space="preserve"> (15-</w:t>
            </w:r>
            <w:r w:rsidRPr="0027045C">
              <w:rPr>
                <w:lang w:val="en-US"/>
              </w:rPr>
              <w:t>pin</w:t>
            </w:r>
            <w:r w:rsidRPr="0027045C">
              <w:t xml:space="preserve"> </w:t>
            </w:r>
            <w:r w:rsidRPr="0027045C">
              <w:rPr>
                <w:lang w:val="en-US"/>
              </w:rPr>
              <w:t>D</w:t>
            </w:r>
            <w:r w:rsidRPr="0027045C">
              <w:t>-</w:t>
            </w:r>
            <w:r w:rsidRPr="0027045C">
              <w:rPr>
                <w:lang w:val="en-US"/>
              </w:rPr>
              <w:t>SUB</w:t>
            </w:r>
            <w:r w:rsidRPr="0027045C">
              <w:t xml:space="preserve">), </w:t>
            </w:r>
            <w:r w:rsidRPr="0027045C">
              <w:rPr>
                <w:lang w:val="en-US"/>
              </w:rPr>
              <w:t>RJ</w:t>
            </w:r>
            <w:r w:rsidRPr="0027045C">
              <w:t xml:space="preserve">-45, 2 </w:t>
            </w:r>
            <w:r w:rsidRPr="0027045C">
              <w:rPr>
                <w:lang w:val="en-US"/>
              </w:rPr>
              <w:t>x</w:t>
            </w:r>
            <w:r w:rsidRPr="0027045C">
              <w:t xml:space="preserve"> </w:t>
            </w:r>
            <w:r w:rsidRPr="0027045C">
              <w:rPr>
                <w:lang w:val="en-US"/>
              </w:rPr>
              <w:t>PS</w:t>
            </w:r>
            <w:r w:rsidRPr="0027045C">
              <w:t xml:space="preserve">/2, </w:t>
            </w:r>
            <w:r w:rsidRPr="0027045C">
              <w:rPr>
                <w:lang w:val="en-US"/>
              </w:rPr>
              <w:t>COM</w:t>
            </w:r>
            <w:r w:rsidRPr="0027045C">
              <w:t xml:space="preserve">, Линейный вход, Линейный выход, 2 </w:t>
            </w:r>
            <w:r w:rsidRPr="0027045C">
              <w:rPr>
                <w:lang w:val="en-US"/>
              </w:rPr>
              <w:t>x</w:t>
            </w:r>
            <w:r w:rsidRPr="0027045C">
              <w:t xml:space="preserve"> </w:t>
            </w:r>
            <w:r w:rsidRPr="0027045C">
              <w:rPr>
                <w:lang w:val="en-US"/>
              </w:rPr>
              <w:t>DisplayPort</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9.</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B6FE6" w:rsidP="00416F25">
            <w:pPr>
              <w:pStyle w:val="afe"/>
            </w:pPr>
            <w:r w:rsidRPr="002B6FE6">
              <w:t>Безопасность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B6FE6" w:rsidRDefault="002B6FE6" w:rsidP="00416F25">
            <w:pPr>
              <w:pStyle w:val="afe"/>
            </w:pPr>
            <w:r w:rsidRPr="002B6FE6">
              <w:t xml:space="preserve">Включение/отключение последовательного, параллельного и </w:t>
            </w:r>
            <w:r w:rsidRPr="002B6FE6">
              <w:rPr>
                <w:lang w:val="en-US"/>
              </w:rPr>
              <w:t>USB</w:t>
            </w:r>
            <w:r w:rsidRPr="002B6FE6">
              <w:t xml:space="preserve">-портов (в </w:t>
            </w:r>
            <w:r w:rsidRPr="002B6FE6">
              <w:rPr>
                <w:lang w:val="en-US"/>
              </w:rPr>
              <w:t>BIOS</w:t>
            </w:r>
            <w:r w:rsidRPr="002B6FE6">
              <w:t xml:space="preserve">), отключение портов </w:t>
            </w:r>
            <w:r w:rsidRPr="002B6FE6">
              <w:rPr>
                <w:lang w:val="en-US"/>
              </w:rPr>
              <w:t>SATA</w:t>
            </w:r>
            <w:r w:rsidRPr="002B6FE6">
              <w:t xml:space="preserve"> (в </w:t>
            </w:r>
            <w:r w:rsidRPr="002B6FE6">
              <w:rPr>
                <w:lang w:val="en-US"/>
              </w:rPr>
              <w:t>BIOS</w:t>
            </w:r>
            <w:r w:rsidRPr="002B6FE6">
              <w:t xml:space="preserve">), пароль на </w:t>
            </w:r>
            <w:r w:rsidRPr="002B6FE6">
              <w:rPr>
                <w:lang w:val="en-US"/>
              </w:rPr>
              <w:t>BIOS</w:t>
            </w:r>
            <w:r w:rsidRPr="002B6FE6">
              <w:t>, пароль для администрирования, электромагнитный замок и датчик защелки крышки</w:t>
            </w:r>
          </w:p>
        </w:tc>
      </w:tr>
    </w:tbl>
    <w:p w:rsidR="00C976FF" w:rsidRDefault="00C976FF" w:rsidP="00675F58"/>
    <w:p w:rsidR="00405AEE" w:rsidRDefault="00405AEE" w:rsidP="00675F58"/>
    <w:p w:rsidR="00405AEE" w:rsidRDefault="00405AEE" w:rsidP="00675F58"/>
    <w:p w:rsidR="00405AEE" w:rsidRDefault="00405AEE" w:rsidP="00675F58"/>
    <w:p w:rsidR="00405AEE" w:rsidRDefault="00405AEE" w:rsidP="00675F58"/>
    <w:p w:rsidR="00405AEE" w:rsidRPr="00784593" w:rsidRDefault="00405AEE" w:rsidP="00405AEE">
      <w:r w:rsidRPr="00784593">
        <w:lastRenderedPageBreak/>
        <w:t>Таблица 1.</w:t>
      </w:r>
      <w:r>
        <w:t>3</w:t>
      </w:r>
      <w:r w:rsidRPr="00784593">
        <w:t>.</w:t>
      </w:r>
    </w:p>
    <w:p w:rsidR="00405AEE" w:rsidRPr="00784593" w:rsidRDefault="00405AEE" w:rsidP="00405AEE">
      <w:r>
        <w:t>Х</w:t>
      </w:r>
      <w:r w:rsidRPr="00784593">
        <w:t xml:space="preserve">арактеристики </w:t>
      </w:r>
      <w:r>
        <w:t>серверов</w:t>
      </w:r>
    </w:p>
    <w:tbl>
      <w:tblPr>
        <w:tblW w:w="9082" w:type="dxa"/>
        <w:tblLayout w:type="fixed"/>
        <w:tblCellMar>
          <w:left w:w="10" w:type="dxa"/>
          <w:right w:w="10" w:type="dxa"/>
        </w:tblCellMar>
        <w:tblLook w:val="04A0"/>
      </w:tblPr>
      <w:tblGrid>
        <w:gridCol w:w="436"/>
        <w:gridCol w:w="2824"/>
        <w:gridCol w:w="5822"/>
      </w:tblGrid>
      <w:tr w:rsidR="00405AEE" w:rsidRPr="00762FFB" w:rsidTr="00B87527">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Характеристики</w:t>
            </w:r>
          </w:p>
        </w:tc>
      </w:tr>
      <w:tr w:rsidR="00405AEE" w:rsidRPr="00762FFB" w:rsidTr="00B87527">
        <w:trPr>
          <w:trHeight w:val="466"/>
        </w:trPr>
        <w:tc>
          <w:tcPr>
            <w:tcW w:w="436" w:type="dxa"/>
            <w:tcBorders>
              <w:top w:val="nil"/>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c>
          <w:tcPr>
            <w:tcW w:w="5822"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r>
      <w:tr w:rsidR="00405AEE" w:rsidRPr="00762FFB" w:rsidTr="00B87527">
        <w:trPr>
          <w:trHeight w:val="504"/>
        </w:trPr>
        <w:tc>
          <w:tcPr>
            <w:tcW w:w="436" w:type="dxa"/>
            <w:tcBorders>
              <w:top w:val="nil"/>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5822"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r>
      <w:tr w:rsidR="00405AEE" w:rsidRPr="00AF2B30" w:rsidTr="00B87527">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05AEE" w:rsidRPr="00762FFB" w:rsidRDefault="00405AEE" w:rsidP="00B87527">
            <w:pPr>
              <w:pStyle w:val="afe"/>
            </w:pPr>
            <w:r>
              <w:t>Сервер открытой сети</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E7-8890 v3</w:t>
            </w:r>
          </w:p>
          <w:p w:rsidR="00405AEE" w:rsidRPr="00405AEE" w:rsidRDefault="00405AEE" w:rsidP="00405AEE">
            <w:pPr>
              <w:pStyle w:val="afe"/>
              <w:rPr>
                <w:lang w:val="en-US"/>
              </w:rPr>
            </w:pPr>
            <w:r w:rsidRPr="00405AEE">
              <w:rPr>
                <w:lang w:val="en-US"/>
              </w:rPr>
              <w:t>16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1500W HS PS</w:t>
            </w:r>
          </w:p>
          <w:p w:rsidR="00405AEE" w:rsidRPr="00405AEE" w:rsidRDefault="00405AEE" w:rsidP="00405AEE">
            <w:pPr>
              <w:pStyle w:val="afe"/>
              <w:rPr>
                <w:lang w:val="en-US"/>
              </w:rPr>
            </w:pPr>
            <w:r w:rsidRPr="00405AEE">
              <w:rPr>
                <w:lang w:val="en-US"/>
              </w:rPr>
              <w:t>HP OneView Advanced</w:t>
            </w:r>
          </w:p>
        </w:tc>
      </w:tr>
      <w:tr w:rsidR="00405AEE" w:rsidRPr="00AF2B30" w:rsidTr="00B87527">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05AEE" w:rsidRPr="00762FFB" w:rsidRDefault="00405AEE" w:rsidP="00B87527">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762FFB" w:rsidRDefault="00405AEE" w:rsidP="00B87527">
            <w:pPr>
              <w:pStyle w:val="afe"/>
            </w:pPr>
            <w:r>
              <w:t>Сервер защищённой сети</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E7-4850 v3</w:t>
            </w:r>
          </w:p>
          <w:p w:rsidR="00405AEE" w:rsidRPr="00405AEE" w:rsidRDefault="00405AEE" w:rsidP="00405AEE">
            <w:pPr>
              <w:pStyle w:val="afe"/>
              <w:rPr>
                <w:lang w:val="en-US"/>
              </w:rPr>
            </w:pPr>
            <w:r w:rsidRPr="00405AEE">
              <w:rPr>
                <w:lang w:val="en-US"/>
              </w:rPr>
              <w:t>8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1200W HS PS</w:t>
            </w:r>
          </w:p>
          <w:p w:rsidR="00405AEE" w:rsidRPr="00405AEE" w:rsidRDefault="00405AEE" w:rsidP="00405AEE">
            <w:pPr>
              <w:pStyle w:val="afe"/>
              <w:rPr>
                <w:lang w:val="en-US"/>
              </w:rPr>
            </w:pPr>
            <w:r w:rsidRPr="00405AEE">
              <w:rPr>
                <w:lang w:val="en-US"/>
              </w:rPr>
              <w:t>HP OneView Advanced</w:t>
            </w:r>
          </w:p>
        </w:tc>
      </w:tr>
    </w:tbl>
    <w:p w:rsidR="00C976FF" w:rsidRPr="00B9477F" w:rsidRDefault="00C976FF" w:rsidP="00675F58">
      <w:pPr>
        <w:rPr>
          <w:lang w:val="en-US"/>
        </w:rPr>
      </w:pPr>
    </w:p>
    <w:p w:rsidR="00C976FF" w:rsidRPr="00B9477F" w:rsidRDefault="00C976FF"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405AEE" w:rsidRPr="00B9477F" w:rsidRDefault="00405AEE" w:rsidP="00675F58">
      <w:pPr>
        <w:rPr>
          <w:lang w:val="en-US"/>
        </w:rPr>
      </w:pPr>
    </w:p>
    <w:p w:rsidR="00C976FF" w:rsidRPr="00B9477F" w:rsidRDefault="00C976FF" w:rsidP="00675F58">
      <w:pPr>
        <w:rPr>
          <w:lang w:val="en-US"/>
        </w:rPr>
      </w:pPr>
    </w:p>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027" type="#_x0000_t75" style="width:453pt;height:607.5pt" o:ole="">
            <v:imagedata r:id="rId12" o:title=""/>
          </v:shape>
          <o:OLEObject Type="Embed" ProgID="Visio.Drawing.15" ShapeID="_x0000_i1027" DrawAspect="Content" ObjectID="_1559479570"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04508D" w:rsidP="00675F58"/>
    <w:p w:rsidR="0004508D"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4A0336" w:rsidRDefault="004A0336" w:rsidP="004A0336">
      <w:pPr>
        <w:rPr>
          <w:lang w:eastAsia="zh-CN" w:bidi="hi-IN"/>
        </w:rPr>
      </w:pPr>
    </w:p>
    <w:p w:rsidR="004A0336" w:rsidRDefault="004A0336" w:rsidP="004A0336">
      <w:r>
        <w:t>На схеме 1.</w:t>
      </w:r>
      <w:r w:rsidRPr="004A0336">
        <w:t>4</w:t>
      </w:r>
      <w:r>
        <w:t xml:space="preserve"> приведена </w:t>
      </w:r>
      <w:r>
        <w:rPr>
          <w:lang w:val="en-US"/>
        </w:rPr>
        <w:t>IDEF</w:t>
      </w:r>
      <w:r w:rsidRPr="00B03F21">
        <w:t xml:space="preserve">0 </w:t>
      </w:r>
      <w:r>
        <w:t>модель ФГБУ «ФЦТ».</w:t>
      </w:r>
    </w:p>
    <w:p w:rsidR="008572C8" w:rsidRPr="004A0336" w:rsidRDefault="006E0A77" w:rsidP="006E0A77">
      <w:pPr>
        <w:ind w:firstLine="0"/>
        <w:jc w:val="center"/>
        <w:rPr>
          <w:lang w:eastAsia="zh-CN" w:bidi="hi-IN"/>
        </w:rPr>
      </w:pPr>
      <w:r>
        <w:object w:dxaOrig="16034" w:dyaOrig="23433">
          <v:shape id="_x0000_i1028" type="#_x0000_t75" style="width:453pt;height:662.25pt" o:ole="">
            <v:imagedata r:id="rId14" o:title=""/>
          </v:shape>
          <o:OLEObject Type="Embed" ProgID="Visio.Drawing.15" ShapeID="_x0000_i1028" DrawAspect="Content" ObjectID="_1559479571" r:id="rId15"/>
        </w:object>
      </w:r>
    </w:p>
    <w:p w:rsidR="00C445F9" w:rsidRDefault="00C445F9" w:rsidP="006E0A77">
      <w:pPr>
        <w:ind w:firstLine="0"/>
        <w:jc w:val="center"/>
      </w:pPr>
      <w:r>
        <w:t>Рисунок 1.</w:t>
      </w:r>
      <w:r w:rsidRPr="00C445F9">
        <w:t>4</w:t>
      </w:r>
      <w:r>
        <w:t xml:space="preserve"> </w:t>
      </w:r>
      <w:r>
        <w:rPr>
          <w:lang w:val="en-US"/>
        </w:rPr>
        <w:t>IDEF</w:t>
      </w:r>
      <w:r w:rsidRPr="008572C8">
        <w:t xml:space="preserve">0 </w:t>
      </w:r>
      <w:r>
        <w:t>модель ФГБУ «ФЦТ».</w:t>
      </w:r>
    </w:p>
    <w:p w:rsidR="00B03F21" w:rsidRDefault="003077D7" w:rsidP="004A0336">
      <w:pPr>
        <w:ind w:firstLine="0"/>
        <w:jc w:val="center"/>
      </w:pPr>
      <w:r>
        <w:lastRenderedPageBreak/>
        <w:t xml:space="preserve">На схеме 1.5 приведена схема </w:t>
      </w:r>
      <w:r>
        <w:rPr>
          <w:lang w:val="en-US"/>
        </w:rPr>
        <w:t>IDEF</w:t>
      </w:r>
      <w:r w:rsidRPr="003077D7">
        <w:t xml:space="preserve">0 </w:t>
      </w:r>
      <w:r>
        <w:t>обработка данных тестирования.</w:t>
      </w:r>
    </w:p>
    <w:p w:rsidR="00E12790" w:rsidRDefault="00B81B49" w:rsidP="004A0336">
      <w:pPr>
        <w:ind w:firstLine="0"/>
        <w:jc w:val="center"/>
      </w:pPr>
      <w:r>
        <w:object w:dxaOrig="16332" w:dyaOrig="11399">
          <v:shape id="_x0000_i1029" type="#_x0000_t75" style="width:453pt;height:316.5pt" o:ole="">
            <v:imagedata r:id="rId16" o:title=""/>
          </v:shape>
          <o:OLEObject Type="Embed" ProgID="Visio.Drawing.15" ShapeID="_x0000_i1029" DrawAspect="Content" ObjectID="_1559479572" r:id="rId17"/>
        </w:object>
      </w:r>
    </w:p>
    <w:p w:rsidR="00B03F21" w:rsidRDefault="00E12790" w:rsidP="004A0336">
      <w:pPr>
        <w:ind w:firstLine="0"/>
        <w:jc w:val="center"/>
      </w:pPr>
      <w:r>
        <w:t>Рисунок 1.</w:t>
      </w:r>
      <w:r w:rsidRPr="00E12790">
        <w:t xml:space="preserve">5 </w:t>
      </w:r>
      <w:r>
        <w:t xml:space="preserve">схема </w:t>
      </w:r>
      <w:r>
        <w:rPr>
          <w:lang w:val="en-US"/>
        </w:rPr>
        <w:t>IDEF</w:t>
      </w:r>
      <w:r w:rsidRPr="003077D7">
        <w:t xml:space="preserve">0 </w:t>
      </w:r>
      <w:r>
        <w:t>обработка данных тестирования.</w:t>
      </w:r>
    </w:p>
    <w:p w:rsidR="00B81B49" w:rsidRDefault="00B81B49" w:rsidP="00675F58"/>
    <w:p w:rsidR="006A531F" w:rsidRDefault="006A531F" w:rsidP="00675F58">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 xml:space="preserve">после знакомства с инструкцией по </w:t>
      </w:r>
      <w:r w:rsidR="00D0307C">
        <w:t>ис</w:t>
      </w:r>
      <w:r w:rsidR="00C10115">
        <w:t>пользованию</w:t>
      </w:r>
      <w:r>
        <w:t>.</w:t>
      </w:r>
    </w:p>
    <w:p w:rsidR="00DC6BE7" w:rsidRDefault="00DC6BE7" w:rsidP="00675F58"/>
    <w:p w:rsidR="00DC6BE7" w:rsidRDefault="00DC6BE7" w:rsidP="00FC0202">
      <w:pPr>
        <w:pStyle w:val="3"/>
      </w:pPr>
      <w:bookmarkStart w:id="66" w:name="_Toc484700655"/>
      <w:bookmarkStart w:id="67" w:name="_Toc485120051"/>
      <w:bookmarkStart w:id="68" w:name="_Toc485120340"/>
      <w:bookmarkStart w:id="69" w:name="_Toc485122162"/>
      <w:bookmarkStart w:id="70" w:name="_Toc485122362"/>
      <w:r>
        <w:t>Обоснования необходимости использования вычислительной техники для решения задачи</w:t>
      </w:r>
      <w:bookmarkEnd w:id="66"/>
      <w:bookmarkEnd w:id="67"/>
      <w:bookmarkEnd w:id="68"/>
      <w:bookmarkEnd w:id="69"/>
      <w:bookmarkEnd w:id="70"/>
    </w:p>
    <w:p w:rsidR="00205357" w:rsidRPr="00205357" w:rsidRDefault="00205357" w:rsidP="00205357">
      <w:pPr>
        <w:rPr>
          <w:lang w:eastAsia="zh-CN" w:bidi="hi-IN"/>
        </w:rPr>
      </w:pPr>
    </w:p>
    <w:p w:rsidR="001544DE" w:rsidRDefault="00524F69" w:rsidP="00675F58">
      <w:r>
        <w:t>Схема документооборота приведена на таблице 1.1.</w:t>
      </w:r>
    </w:p>
    <w:p w:rsidR="00205357" w:rsidRDefault="00205357" w:rsidP="00205357">
      <w:r w:rsidRPr="00784593">
        <w:t>Таблица 1.</w:t>
      </w:r>
      <w:r>
        <w:t>1</w:t>
      </w:r>
    </w:p>
    <w:p w:rsidR="00205357" w:rsidRPr="00784593" w:rsidRDefault="00205357" w:rsidP="00205357">
      <w:r>
        <w:t>Схема документооборота ФГБУ «ФЦТ» при существующей организации процесса управления видеонаблюдением.</w:t>
      </w:r>
    </w:p>
    <w:tbl>
      <w:tblPr>
        <w:tblStyle w:val="aff0"/>
        <w:tblW w:w="0" w:type="auto"/>
        <w:tblLook w:val="04A0"/>
      </w:tblPr>
      <w:tblGrid>
        <w:gridCol w:w="2436"/>
        <w:gridCol w:w="2278"/>
        <w:gridCol w:w="2281"/>
        <w:gridCol w:w="2292"/>
      </w:tblGrid>
      <w:tr w:rsidR="00AE2FC2" w:rsidTr="00A85F6A">
        <w:tc>
          <w:tcPr>
            <w:tcW w:w="2436" w:type="dxa"/>
            <w:tcBorders>
              <w:tl2br w:val="single" w:sz="4" w:space="0" w:color="auto"/>
            </w:tcBorders>
          </w:tcPr>
          <w:p w:rsidR="00AE2FC2" w:rsidRDefault="00AE2FC2" w:rsidP="00AE2FC2">
            <w:pPr>
              <w:ind w:firstLine="0"/>
              <w:jc w:val="center"/>
            </w:pPr>
            <w:r>
              <w:t xml:space="preserve">       Исполнитель</w:t>
            </w:r>
          </w:p>
          <w:p w:rsidR="00AE2FC2" w:rsidRDefault="00AE2FC2" w:rsidP="00AE2FC2">
            <w:pPr>
              <w:ind w:firstLine="0"/>
            </w:pPr>
            <w:r>
              <w:t>Действие</w:t>
            </w:r>
          </w:p>
        </w:tc>
        <w:tc>
          <w:tcPr>
            <w:tcW w:w="2278" w:type="dxa"/>
          </w:tcPr>
          <w:p w:rsidR="00AE2FC2" w:rsidRDefault="00B451AD" w:rsidP="00B451AD">
            <w:pPr>
              <w:ind w:firstLine="0"/>
              <w:jc w:val="center"/>
            </w:pPr>
            <w:r>
              <w:t>Зам. директора</w:t>
            </w:r>
          </w:p>
        </w:tc>
        <w:tc>
          <w:tcPr>
            <w:tcW w:w="2281" w:type="dxa"/>
          </w:tcPr>
          <w:p w:rsidR="00AE2FC2" w:rsidRDefault="00B451AD" w:rsidP="00B451AD">
            <w:pPr>
              <w:ind w:firstLine="0"/>
              <w:jc w:val="center"/>
            </w:pPr>
            <w:r>
              <w:t>Отдел по работе с регионами</w:t>
            </w:r>
          </w:p>
        </w:tc>
        <w:tc>
          <w:tcPr>
            <w:tcW w:w="2292" w:type="dxa"/>
          </w:tcPr>
          <w:p w:rsidR="00AE2FC2" w:rsidRDefault="00905B57" w:rsidP="00B451AD">
            <w:pPr>
              <w:ind w:firstLine="0"/>
              <w:jc w:val="center"/>
            </w:pPr>
            <w:r>
              <w:t>Бухгалтерия</w:t>
            </w:r>
          </w:p>
        </w:tc>
      </w:tr>
      <w:tr w:rsidR="00AE2FC2" w:rsidTr="00A85F6A">
        <w:tc>
          <w:tcPr>
            <w:tcW w:w="2436" w:type="dxa"/>
          </w:tcPr>
          <w:p w:rsidR="00AE2FC2" w:rsidRDefault="000A121D" w:rsidP="000A121D">
            <w:pPr>
              <w:ind w:firstLine="0"/>
            </w:pPr>
            <w:r>
              <w:t xml:space="preserve">1. </w:t>
            </w:r>
            <w:r w:rsidR="00E850FC">
              <w:t>Заказ</w:t>
            </w:r>
            <w:r w:rsidR="00905B57">
              <w:t xml:space="preserve"> на получение данных видеонаблюдения</w:t>
            </w:r>
            <w:r w:rsidR="00A85F6A">
              <w:t>.</w:t>
            </w:r>
          </w:p>
        </w:tc>
        <w:tc>
          <w:tcPr>
            <w:tcW w:w="2278" w:type="dxa"/>
          </w:tcPr>
          <w:p w:rsidR="00AE2FC2" w:rsidRDefault="007A3F1D" w:rsidP="00905B57">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97.3pt;margin-top:38.45pt;width:69.1pt;height:67.9pt;rotation:90;flip:x;z-index:251660288;mso-position-horizontal-relative:text;mso-position-vertical-relative:text" o:connectortype="elbow" adj="-16,131381,-95262">
                  <v:stroke endarrow="block"/>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1" type="#_x0000_t114" style="position:absolute;left:0;text-align:left;margin-left:5.75pt;margin-top:7.3pt;width:92.15pt;height:81.25pt;z-index:251658240;mso-position-horizontal-relative:text;mso-position-vertical-relative:text">
                  <v:textbox>
                    <w:txbxContent>
                      <w:p w:rsidR="00B87527" w:rsidRPr="001139DC" w:rsidRDefault="00B87527" w:rsidP="00A85F6A">
                        <w:pPr>
                          <w:ind w:firstLine="0"/>
                          <w:jc w:val="center"/>
                          <w:rPr>
                            <w:sz w:val="24"/>
                          </w:rPr>
                        </w:pPr>
                        <w:r>
                          <w:rPr>
                            <w:sz w:val="24"/>
                          </w:rPr>
                          <w:t>Заявка</w:t>
                        </w:r>
                        <w:r w:rsidRPr="001139DC">
                          <w:rPr>
                            <w:sz w:val="24"/>
                          </w:rPr>
                          <w:t xml:space="preserve"> на поставку данных</w:t>
                        </w:r>
                      </w:p>
                    </w:txbxContent>
                  </v:textbox>
                </v:shape>
              </w:pict>
            </w:r>
          </w:p>
        </w:tc>
        <w:tc>
          <w:tcPr>
            <w:tcW w:w="2281" w:type="dxa"/>
          </w:tcPr>
          <w:p w:rsidR="00AE2FC2" w:rsidRDefault="00AE2FC2" w:rsidP="00905B57"/>
        </w:tc>
        <w:tc>
          <w:tcPr>
            <w:tcW w:w="2292" w:type="dxa"/>
          </w:tcPr>
          <w:p w:rsidR="00AE2FC2" w:rsidRDefault="00AE2FC2" w:rsidP="00905B57"/>
        </w:tc>
      </w:tr>
      <w:tr w:rsidR="00AE2FC2" w:rsidTr="005E1B74">
        <w:trPr>
          <w:trHeight w:val="1908"/>
        </w:trPr>
        <w:tc>
          <w:tcPr>
            <w:tcW w:w="2436" w:type="dxa"/>
          </w:tcPr>
          <w:p w:rsidR="00AE2FC2" w:rsidRDefault="00A85F6A" w:rsidP="00A85F6A">
            <w:pPr>
              <w:ind w:firstLine="0"/>
            </w:pPr>
            <w:r>
              <w:t>2. Сбор данных видеонаблюдения.</w:t>
            </w:r>
          </w:p>
        </w:tc>
        <w:tc>
          <w:tcPr>
            <w:tcW w:w="2278" w:type="dxa"/>
          </w:tcPr>
          <w:p w:rsidR="00AE2FC2" w:rsidRDefault="00AE2FC2" w:rsidP="00905B57"/>
        </w:tc>
        <w:tc>
          <w:tcPr>
            <w:tcW w:w="2281" w:type="dxa"/>
          </w:tcPr>
          <w:p w:rsidR="00AE2FC2" w:rsidRDefault="007A3F1D" w:rsidP="00905B57">
            <w:r>
              <w:rPr>
                <w:noProof/>
              </w:rPr>
              <w:pict>
                <v:shapetype id="_x0000_t32" coordsize="21600,21600" o:spt="32" o:oned="t" path="m,l21600,21600e" filled="f">
                  <v:path arrowok="t" fillok="f" o:connecttype="none"/>
                  <o:lock v:ext="edit" shapetype="t"/>
                </v:shapetype>
                <v:shape id="_x0000_s1035" type="#_x0000_t32" style="position:absolute;left:0;text-align:left;margin-left:39.8pt;margin-top:93.3pt;width:24.2pt;height:0;rotation:90;z-index:251662336;mso-position-horizontal-relative:text;mso-position-vertical-relative:text" o:connectortype="elbow" adj="-332613,-1,-332613">
                  <v:stroke endarrow="block"/>
                </v:shape>
              </w:pict>
            </w:r>
            <w:r>
              <w:rPr>
                <w:noProof/>
              </w:rPr>
              <w:pict>
                <v:shape id="_x0000_s1032" type="#_x0000_t114" style="position:absolute;left:0;text-align:left;margin-left:6.35pt;margin-top:3.45pt;width:92.15pt;height:81.25pt;z-index:251659264;mso-position-horizontal-relative:text;mso-position-vertical-relative:text">
                  <v:textbox style="mso-next-textbox:#_x0000_s1032">
                    <w:txbxContent>
                      <w:p w:rsidR="00B87527" w:rsidRPr="001139DC" w:rsidRDefault="00B87527" w:rsidP="005E1B74">
                        <w:pPr>
                          <w:ind w:firstLine="0"/>
                          <w:jc w:val="center"/>
                          <w:rPr>
                            <w:sz w:val="24"/>
                          </w:rPr>
                        </w:pPr>
                        <w:r>
                          <w:rPr>
                            <w:sz w:val="24"/>
                          </w:rPr>
                          <w:t>Отчёт по региону</w:t>
                        </w:r>
                      </w:p>
                    </w:txbxContent>
                  </v:textbox>
                </v:shape>
              </w:pict>
            </w:r>
          </w:p>
        </w:tc>
        <w:tc>
          <w:tcPr>
            <w:tcW w:w="2292" w:type="dxa"/>
          </w:tcPr>
          <w:p w:rsidR="00AE2FC2" w:rsidRDefault="00AE2FC2" w:rsidP="00905B57"/>
        </w:tc>
      </w:tr>
      <w:tr w:rsidR="00A85F6A" w:rsidTr="00DF5903">
        <w:trPr>
          <w:trHeight w:val="1965"/>
        </w:trPr>
        <w:tc>
          <w:tcPr>
            <w:tcW w:w="2436" w:type="dxa"/>
          </w:tcPr>
          <w:p w:rsidR="00A85F6A" w:rsidRDefault="00A85F6A" w:rsidP="00A85F6A">
            <w:pPr>
              <w:ind w:firstLine="0"/>
            </w:pPr>
            <w:r>
              <w:t>3. Компиляция и отправка данных видеонаблюдения.</w:t>
            </w:r>
          </w:p>
        </w:tc>
        <w:tc>
          <w:tcPr>
            <w:tcW w:w="2278" w:type="dxa"/>
          </w:tcPr>
          <w:p w:rsidR="00A85F6A" w:rsidRDefault="00A85F6A" w:rsidP="00A85F6A"/>
        </w:tc>
        <w:tc>
          <w:tcPr>
            <w:tcW w:w="2281" w:type="dxa"/>
          </w:tcPr>
          <w:p w:rsidR="00A85F6A" w:rsidRDefault="007A3F1D" w:rsidP="00A85F6A">
            <w:r>
              <w:rPr>
                <w:noProof/>
              </w:rPr>
              <w:pict>
                <v:shape id="_x0000_s1037" type="#_x0000_t34" style="position:absolute;left:0;text-align:left;margin-left:98.5pt;margin-top:41.2pt;width:19.6pt;height:.55pt;z-index:251664384;mso-position-horizontal-relative:text;mso-position-vertical-relative:text" o:connectortype="elbow" adj=",-24182182,-462031">
                  <v:stroke endarrow="block"/>
                </v:shape>
              </w:pict>
            </w:r>
            <w:r>
              <w:rPr>
                <w:noProof/>
              </w:rPr>
              <w:pict>
                <v:shape id="_x0000_s1034" type="#_x0000_t114" style="position:absolute;left:0;text-align:left;margin-left:6.35pt;margin-top:9.5pt;width:92.15pt;height:81.25pt;z-index:251661312;mso-position-horizontal-relative:text;mso-position-vertical-relative:text">
                  <v:textbox style="mso-next-textbox:#_x0000_s1034">
                    <w:txbxContent>
                      <w:p w:rsidR="00B87527" w:rsidRPr="001139DC" w:rsidRDefault="00B87527" w:rsidP="00DF5903">
                        <w:pPr>
                          <w:ind w:firstLine="0"/>
                          <w:jc w:val="center"/>
                          <w:rPr>
                            <w:sz w:val="24"/>
                          </w:rPr>
                        </w:pPr>
                        <w:r>
                          <w:rPr>
                            <w:sz w:val="24"/>
                          </w:rPr>
                          <w:t>Сводный отчёт по регионам</w:t>
                        </w:r>
                      </w:p>
                    </w:txbxContent>
                  </v:textbox>
                </v:shape>
              </w:pict>
            </w:r>
          </w:p>
        </w:tc>
        <w:tc>
          <w:tcPr>
            <w:tcW w:w="2292" w:type="dxa"/>
          </w:tcPr>
          <w:p w:rsidR="00A85F6A" w:rsidRDefault="007A3F1D" w:rsidP="00A85F6A">
            <w:r>
              <w:rPr>
                <w:noProof/>
              </w:rPr>
              <w:pict>
                <v:shape id="_x0000_s1036" type="#_x0000_t114" style="position:absolute;left:0;text-align:left;margin-left:4.05pt;margin-top:9.5pt;width:92.15pt;height:81.25pt;z-index:251663360;mso-position-horizontal-relative:text;mso-position-vertical-relative:text">
                  <v:textbox>
                    <w:txbxContent>
                      <w:p w:rsidR="00B87527" w:rsidRPr="001139DC" w:rsidRDefault="00B87527" w:rsidP="00E816A4">
                        <w:pPr>
                          <w:ind w:firstLine="0"/>
                          <w:jc w:val="center"/>
                          <w:rPr>
                            <w:sz w:val="24"/>
                          </w:rPr>
                        </w:pPr>
                        <w:r>
                          <w:rPr>
                            <w:sz w:val="24"/>
                          </w:rPr>
                          <w:t>Акт поставки данных</w:t>
                        </w:r>
                      </w:p>
                    </w:txbxContent>
                  </v:textbox>
                </v:shape>
              </w:pict>
            </w:r>
          </w:p>
        </w:tc>
      </w:tr>
    </w:tbl>
    <w:p w:rsidR="00524F69" w:rsidRDefault="00524F69" w:rsidP="00675F58"/>
    <w:p w:rsidR="00524F69" w:rsidRDefault="00205357" w:rsidP="00675F58">
      <w:r>
        <w:t>Оценка трудозатрат приведена в таблице 1.2.</w:t>
      </w:r>
    </w:p>
    <w:p w:rsidR="00205357" w:rsidRDefault="00205357" w:rsidP="00675F58"/>
    <w:p w:rsidR="00205357" w:rsidRPr="00784593" w:rsidRDefault="00205357" w:rsidP="00205357">
      <w:r w:rsidRPr="00784593">
        <w:t>Таблица 1.</w:t>
      </w:r>
      <w:r>
        <w:t>2</w:t>
      </w:r>
    </w:p>
    <w:p w:rsidR="00205357" w:rsidRPr="00784593" w:rsidRDefault="00205357" w:rsidP="00205357">
      <w:r>
        <w:t>Х</w:t>
      </w:r>
      <w:r w:rsidRPr="00784593">
        <w:t xml:space="preserve">арактеристики </w:t>
      </w:r>
      <w:r>
        <w:t>систем автоматизации синхронизации данных.</w:t>
      </w:r>
    </w:p>
    <w:tbl>
      <w:tblPr>
        <w:tblW w:w="8850" w:type="dxa"/>
        <w:jc w:val="center"/>
        <w:tblLayout w:type="fixed"/>
        <w:tblCellMar>
          <w:left w:w="10" w:type="dxa"/>
          <w:right w:w="10" w:type="dxa"/>
        </w:tblCellMar>
        <w:tblLook w:val="04A0"/>
      </w:tblPr>
      <w:tblGrid>
        <w:gridCol w:w="456"/>
        <w:gridCol w:w="1560"/>
        <w:gridCol w:w="1559"/>
        <w:gridCol w:w="1701"/>
        <w:gridCol w:w="1701"/>
        <w:gridCol w:w="1873"/>
      </w:tblGrid>
      <w:tr w:rsidR="00CE0DFE" w:rsidRPr="003F3813" w:rsidTr="00CE0DFE">
        <w:trPr>
          <w:trHeight w:val="389"/>
          <w:jc w:val="center"/>
        </w:trPr>
        <w:tc>
          <w:tcPr>
            <w:tcW w:w="456" w:type="dxa"/>
            <w:tcBorders>
              <w:top w:val="single" w:sz="4" w:space="0" w:color="auto"/>
              <w:left w:val="single" w:sz="4" w:space="0" w:color="auto"/>
              <w:bottom w:val="nil"/>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w:t>
            </w:r>
          </w:p>
        </w:tc>
        <w:tc>
          <w:tcPr>
            <w:tcW w:w="1560" w:type="dxa"/>
            <w:vMerge w:val="restart"/>
            <w:tcBorders>
              <w:top w:val="single" w:sz="4" w:space="0" w:color="auto"/>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r w:rsidRPr="003F3813">
              <w:rPr>
                <w:sz w:val="24"/>
              </w:rPr>
              <w:t>Наименование операции</w:t>
            </w:r>
          </w:p>
        </w:tc>
        <w:tc>
          <w:tcPr>
            <w:tcW w:w="1559"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строк в документе</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операций в год</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Объём работы в год(строк)</w:t>
            </w:r>
          </w:p>
        </w:tc>
        <w:tc>
          <w:tcPr>
            <w:tcW w:w="1873"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Трудозатраты в год (час)</w:t>
            </w:r>
          </w:p>
        </w:tc>
      </w:tr>
      <w:tr w:rsidR="00CE0DFE" w:rsidRPr="003F3813" w:rsidTr="00CE0DFE">
        <w:trPr>
          <w:trHeight w:val="970"/>
          <w:jc w:val="center"/>
        </w:trPr>
        <w:tc>
          <w:tcPr>
            <w:tcW w:w="456" w:type="dxa"/>
            <w:tcBorders>
              <w:top w:val="nil"/>
              <w:left w:val="single" w:sz="4" w:space="0" w:color="auto"/>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п/п</w:t>
            </w:r>
          </w:p>
        </w:tc>
        <w:tc>
          <w:tcPr>
            <w:tcW w:w="1560" w:type="dxa"/>
            <w:vMerge/>
            <w:tcBorders>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p>
        </w:tc>
        <w:tc>
          <w:tcPr>
            <w:tcW w:w="1559"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873"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r>
      <w:tr w:rsidR="00CE0DFE" w:rsidRPr="003F3813" w:rsidTr="00887F1E">
        <w:trPr>
          <w:trHeight w:val="747"/>
          <w:jc w:val="center"/>
        </w:trPr>
        <w:tc>
          <w:tcPr>
            <w:tcW w:w="456" w:type="dxa"/>
            <w:tcBorders>
              <w:top w:val="single" w:sz="4" w:space="0" w:color="auto"/>
              <w:left w:val="single" w:sz="4" w:space="0" w:color="auto"/>
              <w:bottom w:val="nil"/>
              <w:right w:val="single" w:sz="4" w:space="0" w:color="auto"/>
            </w:tcBorders>
            <w:shd w:val="clear" w:color="auto" w:fill="FFFFFF"/>
            <w:hideMark/>
          </w:tcPr>
          <w:p w:rsidR="00CE0DFE" w:rsidRPr="003F3813" w:rsidRDefault="00CE0DFE" w:rsidP="00B87527">
            <w:pPr>
              <w:pStyle w:val="afe"/>
              <w:rPr>
                <w:sz w:val="24"/>
              </w:rPr>
            </w:pPr>
            <w:r w:rsidRPr="003F3813">
              <w:rPr>
                <w:sz w:val="24"/>
              </w:rPr>
              <w:t>1.</w:t>
            </w:r>
          </w:p>
        </w:tc>
        <w:tc>
          <w:tcPr>
            <w:tcW w:w="1560"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sidRPr="009B0326">
              <w:rPr>
                <w:sz w:val="24"/>
              </w:rPr>
              <w:t>Заявка на поставку данных</w:t>
            </w:r>
          </w:p>
        </w:tc>
        <w:tc>
          <w:tcPr>
            <w:tcW w:w="1559"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80</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51</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4080</w:t>
            </w:r>
          </w:p>
        </w:tc>
        <w:tc>
          <w:tcPr>
            <w:tcW w:w="1873"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887F1E" w:rsidP="00B87527">
            <w:pPr>
              <w:pStyle w:val="afe"/>
              <w:rPr>
                <w:sz w:val="24"/>
              </w:rPr>
            </w:pPr>
            <w:r>
              <w:rPr>
                <w:sz w:val="24"/>
              </w:rPr>
              <w:t>80 в час = 51</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Отчёт по региону</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102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Сводный отчёт по регионам</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17200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877200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8772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tcPr>
          <w:p w:rsidR="00CE0DFE" w:rsidRPr="003F3813" w:rsidRDefault="00CE0DFE" w:rsidP="00B87527">
            <w:pPr>
              <w:pStyle w:val="afe"/>
              <w:rPr>
                <w:sz w:val="24"/>
              </w:rPr>
            </w:pPr>
            <w:r>
              <w:rPr>
                <w:sz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937881" w:rsidRDefault="00CE0DFE" w:rsidP="00B87527">
            <w:pPr>
              <w:pStyle w:val="afe"/>
              <w:rPr>
                <w:sz w:val="24"/>
              </w:rPr>
            </w:pPr>
            <w:r w:rsidRPr="00C1468A">
              <w:rPr>
                <w:sz w:val="24"/>
              </w:rPr>
              <w:t>Акт поставки данных</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51</w:t>
            </w:r>
          </w:p>
        </w:tc>
      </w:tr>
      <w:tr w:rsidR="00887F1E" w:rsidRPr="003F3813" w:rsidTr="00887F1E">
        <w:trPr>
          <w:trHeight w:val="672"/>
          <w:jc w:val="center"/>
        </w:trPr>
        <w:tc>
          <w:tcPr>
            <w:tcW w:w="697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87F1E" w:rsidRDefault="00887F1E" w:rsidP="00B87527">
            <w:pPr>
              <w:pStyle w:val="afe"/>
              <w:rPr>
                <w:sz w:val="24"/>
              </w:rPr>
            </w:pPr>
            <w:r>
              <w:rPr>
                <w:sz w:val="24"/>
              </w:rPr>
              <w:t>ИТОГО</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887F1E" w:rsidRPr="003F3813" w:rsidRDefault="003B2110" w:rsidP="00B87527">
            <w:pPr>
              <w:pStyle w:val="afe"/>
              <w:rPr>
                <w:sz w:val="24"/>
              </w:rPr>
            </w:pPr>
            <w:r>
              <w:rPr>
                <w:sz w:val="24"/>
              </w:rPr>
              <w:t>8976</w:t>
            </w:r>
          </w:p>
        </w:tc>
      </w:tr>
    </w:tbl>
    <w:p w:rsidR="00524F69" w:rsidRPr="001544DE" w:rsidRDefault="00524F69"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lastRenderedPageBreak/>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lastRenderedPageBreak/>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1" w:name="_Toc484700656"/>
      <w:bookmarkStart w:id="72" w:name="_Toc485120052"/>
      <w:bookmarkStart w:id="73" w:name="_Toc485120341"/>
      <w:bookmarkStart w:id="74" w:name="_Toc485122163"/>
      <w:bookmarkStart w:id="75" w:name="_Toc485122363"/>
      <w:r w:rsidRPr="00DC6BE7">
        <w:t>Анализ системы обеспечения информационной безопасности и защиты информации</w:t>
      </w:r>
      <w:bookmarkEnd w:id="71"/>
      <w:bookmarkEnd w:id="72"/>
      <w:bookmarkEnd w:id="73"/>
      <w:bookmarkEnd w:id="74"/>
      <w:bookmarkEnd w:id="75"/>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w:t>
      </w:r>
      <w:r w:rsidR="00BF1C4A" w:rsidRPr="00BF1C4A">
        <w:lastRenderedPageBreak/>
        <w:t xml:space="preserve">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 доступа:</w:t>
      </w:r>
    </w:p>
    <w:p w:rsidR="00E653DF" w:rsidRDefault="00E653DF" w:rsidP="00675F58">
      <w:r>
        <w:t>1) Права доступа по электронному пропуску (проксимити - карта)</w:t>
      </w:r>
      <w:r w:rsidR="003E0806">
        <w:t>;</w:t>
      </w:r>
    </w:p>
    <w:p w:rsidR="00E653DF" w:rsidRDefault="00E653DF" w:rsidP="00675F58">
      <w:r>
        <w:t>2) Роспись за полу</w:t>
      </w:r>
      <w:r w:rsidR="003E0806">
        <w:t>чение и сдача ключа у охранника;</w:t>
      </w:r>
    </w:p>
    <w:p w:rsidR="00E653DF" w:rsidRDefault="00E653DF" w:rsidP="00675F58">
      <w:r>
        <w:lastRenderedPageBreak/>
        <w:t>3)Разблокировка датчиков открытия двери у оперативного дежурного ИБ</w:t>
      </w:r>
      <w:r w:rsidR="003E0806">
        <w:t>.</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675F58"/>
    <w:p w:rsidR="00ED5E51" w:rsidRDefault="00ED5E51" w:rsidP="00675F58">
      <w:r>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w:t>
      </w:r>
      <w:r w:rsidRPr="002354AE">
        <w:lastRenderedPageBreak/>
        <w:t xml:space="preserve">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A24731" w:rsidRDefault="0053592A" w:rsidP="0053592A">
      <w:r>
        <w:lastRenderedPageBreak/>
        <w:t xml:space="preserve">Для защиты ЛВС и компьютеров от внешних угроз используется пакет Kaspersky Enterprise Space Security, который выполняет следующие функции:  </w:t>
      </w:r>
    </w:p>
    <w:p w:rsidR="00A24731" w:rsidRDefault="0053592A" w:rsidP="000C78AC">
      <w:pPr>
        <w:pStyle w:val="af6"/>
        <w:numPr>
          <w:ilvl w:val="0"/>
          <w:numId w:val="29"/>
        </w:numPr>
        <w:ind w:left="0" w:firstLine="0"/>
      </w:pPr>
      <w:r>
        <w:t xml:space="preserve">Защита от хакерских атак. Современные хакеры используют для атак кейлоггеры (клавиатурные шпионы) и руткиты — программы, которые позволяют получить несанкционированный доступ к данным и при этом избежать обнаружения. Антивирусное ядро эффективно нейтрализует эти угрозы, предотвращая несанкционированный доступ к компьютерам корпоративной сети.  </w:t>
      </w:r>
    </w:p>
    <w:p w:rsidR="00A24731" w:rsidRDefault="00A24731" w:rsidP="000C78AC">
      <w:pPr>
        <w:pStyle w:val="af6"/>
        <w:numPr>
          <w:ilvl w:val="0"/>
          <w:numId w:val="29"/>
        </w:numPr>
        <w:ind w:left="0" w:firstLine="0"/>
      </w:pPr>
      <w:r>
        <w:t xml:space="preserve">Фишинг. </w:t>
      </w:r>
      <w:r w:rsidR="0053592A">
        <w:t xml:space="preserve">Также </w:t>
      </w:r>
      <w:r>
        <w:t xml:space="preserve">существует </w:t>
      </w:r>
      <w:r w:rsidR="0053592A">
        <w:t xml:space="preserve">защита от фишинга. База URL-адресов фишинговых сайтов постоянно пополняется; с её помощью распознаются и блокируются подозрительные ссылки, а также фильтруются фишинговые электронные сообщения, повышая </w:t>
      </w:r>
      <w:r>
        <w:t xml:space="preserve">общий </w:t>
      </w:r>
      <w:r w:rsidR="0053592A">
        <w:t xml:space="preserve">уровень защиты ЛВС.  </w:t>
      </w:r>
    </w:p>
    <w:p w:rsidR="008A76B4" w:rsidRDefault="0053592A" w:rsidP="000C78AC">
      <w:pPr>
        <w:pStyle w:val="af6"/>
        <w:numPr>
          <w:ilvl w:val="0"/>
          <w:numId w:val="29"/>
        </w:numPr>
        <w:ind w:left="0" w:firstLine="0"/>
      </w:pPr>
      <w:r>
        <w:t xml:space="preserve">Сетевой экран. </w:t>
      </w:r>
      <w:r w:rsidR="00A24731">
        <w:t>Kaspersky Enterprise Space Security имеет с</w:t>
      </w:r>
      <w:r>
        <w:t>етевой экран нового поколения, а также встроенн</w:t>
      </w:r>
      <w:r w:rsidR="00A24731">
        <w:t>ую</w:t>
      </w:r>
      <w:r>
        <w:t xml:space="preserve"> в него систем</w:t>
      </w:r>
      <w:r w:rsidR="00A24731">
        <w:t>у</w:t>
      </w:r>
      <w:r>
        <w:t xml:space="preserve"> обнаружения и предотвращения вторжений, обеспечивают защиту пользователей при работе в сети.  </w:t>
      </w:r>
    </w:p>
    <w:p w:rsidR="003A583F" w:rsidRDefault="008A76B4" w:rsidP="000C78AC">
      <w:pPr>
        <w:pStyle w:val="af6"/>
        <w:numPr>
          <w:ilvl w:val="0"/>
          <w:numId w:val="29"/>
        </w:numPr>
        <w:ind w:left="0" w:firstLine="0"/>
      </w:pPr>
      <w:r>
        <w:t>Фильтрация электронной почтиы. Посредством фильтрации осуществляется б</w:t>
      </w:r>
      <w:r w:rsidR="0053592A">
        <w:t xml:space="preserve">езопасная работа с электронной почтой. Весь поток почтовых сообщений сканируется на уровне протоколов передачи данных (POP3, IMAP, MAPI и NNTP для входящей почты и SMTP для исходящей), включая SSL-соединения. Сканируются в том числе файлы и ссылки, передаваемые через программы мгновенного обмена сообщениями (ICQ, MSN и др.). Проверка почтовых сообщений осуществляется в режиме реального времени. Зараженные объекты подвергаются лечению или удаляются.  </w:t>
      </w:r>
    </w:p>
    <w:p w:rsidR="00F93E6E" w:rsidRDefault="0053592A" w:rsidP="000C78AC">
      <w:pPr>
        <w:pStyle w:val="af6"/>
        <w:numPr>
          <w:ilvl w:val="0"/>
          <w:numId w:val="29"/>
        </w:numPr>
        <w:ind w:left="0" w:firstLine="0"/>
      </w:pPr>
      <w:r>
        <w:lastRenderedPageBreak/>
        <w:t xml:space="preserve">Контроль использования съемных устройств. Вредоносные программы могут проникнуть на компьютеры корпоративной сети через USB-носители, а также внешние устройства ввода/вывода и хранения данных. Kaspersky Enterprise Space Security позволяет проводить антивирусную проверку таких устройств и контролировать их использование, предотвращая заражение сети.  </w:t>
      </w:r>
    </w:p>
    <w:p w:rsidR="0053592A" w:rsidRDefault="0053592A" w:rsidP="000C78AC">
      <w:pPr>
        <w:pStyle w:val="af6"/>
        <w:numPr>
          <w:ilvl w:val="0"/>
          <w:numId w:val="29"/>
        </w:numPr>
        <w:ind w:left="0" w:firstLine="0"/>
      </w:pPr>
      <w:r>
        <w:t>Защита от массовых спам-рассылок. В приложении для защиты почты, входящем в состав Kaspersky Enterprise Space Security, реализованы передовые технологии эвристического и лингвистического анализа сообщений, а также эффективные методы выявления спама, поступающего в виде изображений. Kaspersky Enterprise Space Security также поддерживает работу с системой мгновенного обнаружения угроз (UDS), содержащей сведения о новейших угрозах, обновляемые в режиме реального времени. Это позволяет отфильтровывать более 99% нежелательных электронных сообщений.</w:t>
      </w:r>
    </w:p>
    <w:p w:rsidR="00AE69FB" w:rsidRDefault="00AE69FB" w:rsidP="00675F58"/>
    <w:p w:rsidR="00BD16F3" w:rsidRDefault="00BD16F3" w:rsidP="00BD16F3">
      <w:pPr>
        <w:pStyle w:val="2"/>
        <w:rPr>
          <w:sz w:val="24"/>
        </w:rPr>
      </w:pPr>
      <w:bookmarkStart w:id="76" w:name="_Toc485120053"/>
      <w:bookmarkStart w:id="77" w:name="_Toc485120342"/>
      <w:bookmarkStart w:id="78" w:name="_Toc485122164"/>
      <w:bookmarkStart w:id="79" w:name="_Toc485122364"/>
      <w:r>
        <w:t>Анализ существующих разработок и выбор стратегии автоматизации «КАК ДОЛЖНО БЫТЬ»</w:t>
      </w:r>
      <w:bookmarkEnd w:id="76"/>
      <w:bookmarkEnd w:id="77"/>
      <w:bookmarkEnd w:id="78"/>
      <w:bookmarkEnd w:id="79"/>
    </w:p>
    <w:p w:rsidR="00BD16F3" w:rsidRDefault="00BD16F3" w:rsidP="00BD16F3">
      <w:pPr>
        <w:pStyle w:val="3"/>
        <w:jc w:val="left"/>
      </w:pPr>
      <w:r>
        <w:t xml:space="preserve"> </w:t>
      </w:r>
      <w:bookmarkStart w:id="80" w:name="_Toc485120054"/>
      <w:bookmarkStart w:id="81" w:name="_Toc485120343"/>
      <w:bookmarkStart w:id="82" w:name="_Toc485122165"/>
      <w:bookmarkStart w:id="83" w:name="_Toc485122365"/>
      <w:r>
        <w:t>Анализ существующих разработок для автоматизации задачи</w:t>
      </w:r>
      <w:bookmarkEnd w:id="80"/>
      <w:bookmarkEnd w:id="81"/>
      <w:bookmarkEnd w:id="82"/>
      <w:bookmarkEnd w:id="83"/>
    </w:p>
    <w:p w:rsidR="00BD16F3" w:rsidRDefault="00BD16F3" w:rsidP="00675F58"/>
    <w:p w:rsidR="00D80E2A" w:rsidRDefault="00D80E2A" w:rsidP="00675F58">
      <w:r>
        <w:t xml:space="preserve">На рынке существует много решений, которые могут обеспечивать требуемый функционал </w:t>
      </w:r>
      <w:r w:rsidR="00500D7C">
        <w:t>в задаче синхронизации данных.</w:t>
      </w:r>
    </w:p>
    <w:p w:rsidR="00500D7C" w:rsidRDefault="00500D7C" w:rsidP="00675F58">
      <w:r>
        <w:t>Одним из доступных проприетарных решений является продукция фирмы «</w:t>
      </w:r>
      <w:r w:rsidRPr="00500D7C">
        <w:t>SiteDesigner Technologies, Inc.</w:t>
      </w:r>
      <w:r>
        <w:t>», программный комплекс «</w:t>
      </w:r>
      <w:r w:rsidRPr="00500D7C">
        <w:t>BatchSync Secure</w:t>
      </w:r>
      <w:r>
        <w:t>».</w:t>
      </w:r>
    </w:p>
    <w:p w:rsidR="00500D7C" w:rsidRDefault="00500D7C" w:rsidP="00500D7C">
      <w:pPr>
        <w:ind w:firstLine="0"/>
      </w:pPr>
      <w:r w:rsidRPr="00500D7C">
        <w:t xml:space="preserve">BatchSync Secure - это высокоскоростное и безопасное решение для автоматизации синхронизации файлов, копирования, перемещения, </w:t>
      </w:r>
      <w:r w:rsidRPr="00500D7C">
        <w:lastRenderedPageBreak/>
        <w:t xml:space="preserve">зеркалирования, репликации и резервного копирования по FTP, FTP / S через SSL / TLS и SFTP через SSH2-соединения. BatchSync Secure предназначен для запуска </w:t>
      </w:r>
      <w:r>
        <w:t xml:space="preserve">как </w:t>
      </w:r>
      <w:r w:rsidRPr="00500D7C">
        <w:t>запланированных</w:t>
      </w:r>
      <w:r>
        <w:t xml:space="preserve"> задач, так непосредственных задач </w:t>
      </w:r>
      <w:r w:rsidRPr="00500D7C">
        <w:t>на сервере с расширенными параметрами ведения журнала и уведомлениями по электронной почте, которые помогут в удаленном мониторинге.</w:t>
      </w:r>
    </w:p>
    <w:p w:rsidR="00D80E2A" w:rsidRDefault="00500D7C" w:rsidP="00675F58">
      <w:r>
        <w:t>Основными возможностями «</w:t>
      </w:r>
      <w:r w:rsidRPr="00500D7C">
        <w:t>BatchSync Secure</w:t>
      </w:r>
      <w:r>
        <w:t>» являются.</w:t>
      </w:r>
    </w:p>
    <w:p w:rsidR="00500D7C" w:rsidRDefault="00500D7C" w:rsidP="00FD6251">
      <w:pPr>
        <w:pStyle w:val="af6"/>
        <w:numPr>
          <w:ilvl w:val="0"/>
          <w:numId w:val="29"/>
        </w:numPr>
        <w:tabs>
          <w:tab w:val="clear" w:pos="993"/>
          <w:tab w:val="left" w:pos="1276"/>
        </w:tabs>
        <w:ind w:left="851" w:hanging="851"/>
      </w:pPr>
      <w:r>
        <w:t>Сохранение источника синхронизации и целевых папок - с параметрами - в качестве задачи синхронизации;</w:t>
      </w:r>
    </w:p>
    <w:p w:rsidR="00500D7C" w:rsidRDefault="00500D7C" w:rsidP="00FD6251">
      <w:pPr>
        <w:pStyle w:val="af6"/>
        <w:numPr>
          <w:ilvl w:val="0"/>
          <w:numId w:val="29"/>
        </w:numPr>
        <w:tabs>
          <w:tab w:val="clear" w:pos="993"/>
          <w:tab w:val="left" w:pos="1276"/>
        </w:tabs>
        <w:ind w:left="851" w:hanging="851"/>
      </w:pPr>
      <w:r>
        <w:t>Запуск задач синхронизации одним щелчком мыши;</w:t>
      </w:r>
    </w:p>
    <w:p w:rsidR="00500D7C" w:rsidRDefault="00500D7C" w:rsidP="00FD6251">
      <w:pPr>
        <w:pStyle w:val="af6"/>
        <w:numPr>
          <w:ilvl w:val="0"/>
          <w:numId w:val="29"/>
        </w:numPr>
        <w:tabs>
          <w:tab w:val="clear" w:pos="993"/>
          <w:tab w:val="left" w:pos="1276"/>
        </w:tabs>
        <w:ind w:left="851" w:hanging="851"/>
      </w:pPr>
      <w:r>
        <w:t>Sync Preview - просмотр файлов, которые будут переданы в древовидной структуре, без фактической передачи;</w:t>
      </w:r>
    </w:p>
    <w:p w:rsidR="00500D7C" w:rsidRDefault="00500D7C" w:rsidP="00FD6251">
      <w:pPr>
        <w:pStyle w:val="af6"/>
        <w:numPr>
          <w:ilvl w:val="0"/>
          <w:numId w:val="29"/>
        </w:numPr>
        <w:tabs>
          <w:tab w:val="clear" w:pos="993"/>
          <w:tab w:val="left" w:pos="1276"/>
        </w:tabs>
        <w:ind w:left="851" w:hanging="851"/>
      </w:pPr>
      <w:r>
        <w:t>SyncDB автоматически отслеживает изменения файлов;</w:t>
      </w:r>
    </w:p>
    <w:p w:rsidR="00500D7C" w:rsidRDefault="00500D7C" w:rsidP="00FD6251">
      <w:pPr>
        <w:pStyle w:val="af6"/>
        <w:numPr>
          <w:ilvl w:val="0"/>
          <w:numId w:val="29"/>
        </w:numPr>
        <w:tabs>
          <w:tab w:val="clear" w:pos="993"/>
          <w:tab w:val="left" w:pos="1276"/>
        </w:tabs>
        <w:ind w:left="851" w:hanging="851"/>
      </w:pPr>
      <w:r>
        <w:t>Многопоточные передачи для ускорения синхронизации;</w:t>
      </w:r>
    </w:p>
    <w:p w:rsidR="00500D7C" w:rsidRDefault="00500D7C" w:rsidP="00FD6251">
      <w:pPr>
        <w:pStyle w:val="af6"/>
        <w:numPr>
          <w:ilvl w:val="0"/>
          <w:numId w:val="29"/>
        </w:numPr>
        <w:tabs>
          <w:tab w:val="clear" w:pos="993"/>
          <w:tab w:val="left" w:pos="1276"/>
        </w:tabs>
        <w:ind w:left="851" w:hanging="851"/>
      </w:pPr>
      <w:r>
        <w:t>Сжатие файлов «на лету» для ускорения передачи;</w:t>
      </w:r>
    </w:p>
    <w:p w:rsidR="00500D7C" w:rsidRDefault="00500D7C" w:rsidP="00FD6251">
      <w:pPr>
        <w:pStyle w:val="af6"/>
        <w:numPr>
          <w:ilvl w:val="0"/>
          <w:numId w:val="29"/>
        </w:numPr>
        <w:tabs>
          <w:tab w:val="clear" w:pos="993"/>
          <w:tab w:val="left" w:pos="1276"/>
        </w:tabs>
        <w:ind w:left="851" w:hanging="851"/>
      </w:pPr>
      <w:r>
        <w:t>Односторонняя и двухсторонняя синхронизация;</w:t>
      </w:r>
    </w:p>
    <w:p w:rsidR="00500D7C" w:rsidRDefault="00500D7C" w:rsidP="00FD6251">
      <w:pPr>
        <w:pStyle w:val="af6"/>
        <w:numPr>
          <w:ilvl w:val="0"/>
          <w:numId w:val="29"/>
        </w:numPr>
        <w:tabs>
          <w:tab w:val="clear" w:pos="993"/>
          <w:tab w:val="left" w:pos="1276"/>
        </w:tabs>
        <w:ind w:left="851" w:hanging="851"/>
      </w:pPr>
      <w:r>
        <w:t>Рекурсивная синхронизация папок и их подпапок (можно исключить подпапки с фильтрами);</w:t>
      </w:r>
    </w:p>
    <w:p w:rsidR="00500D7C" w:rsidRDefault="00500D7C" w:rsidP="00FD6251">
      <w:pPr>
        <w:pStyle w:val="af6"/>
        <w:numPr>
          <w:ilvl w:val="0"/>
          <w:numId w:val="29"/>
        </w:numPr>
        <w:tabs>
          <w:tab w:val="clear" w:pos="993"/>
          <w:tab w:val="left" w:pos="1276"/>
        </w:tabs>
        <w:ind w:left="851" w:hanging="851"/>
      </w:pPr>
      <w:r>
        <w:t>Фильтровать файлы для включения по имени файла / папке,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Фильтровать файлы для исключения по имени файла / папки,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Настройка правил для обработки конфликтов (тот же файл был изменен как для источника, так и для адресата);</w:t>
      </w:r>
    </w:p>
    <w:p w:rsidR="00500D7C" w:rsidRDefault="00500D7C" w:rsidP="00FD6251">
      <w:pPr>
        <w:pStyle w:val="af6"/>
        <w:numPr>
          <w:ilvl w:val="0"/>
          <w:numId w:val="29"/>
        </w:numPr>
        <w:tabs>
          <w:tab w:val="clear" w:pos="993"/>
          <w:tab w:val="left" w:pos="1276"/>
        </w:tabs>
        <w:ind w:left="851" w:hanging="851"/>
      </w:pPr>
      <w:r>
        <w:t>Автоматическое возобновление прерванных передач;</w:t>
      </w:r>
    </w:p>
    <w:p w:rsidR="00500D7C" w:rsidRDefault="00500D7C" w:rsidP="00FD6251">
      <w:pPr>
        <w:pStyle w:val="af6"/>
        <w:numPr>
          <w:ilvl w:val="0"/>
          <w:numId w:val="29"/>
        </w:numPr>
        <w:tabs>
          <w:tab w:val="clear" w:pos="993"/>
          <w:tab w:val="left" w:pos="1276"/>
        </w:tabs>
        <w:ind w:left="851" w:hanging="851"/>
      </w:pPr>
      <w:r>
        <w:lastRenderedPageBreak/>
        <w:t>Автоматическое повторное подключение и возобновление неограниченного количества раз (пользовательские максимальные повторы, таймауты и т. д.);</w:t>
      </w:r>
    </w:p>
    <w:p w:rsidR="00500D7C" w:rsidRDefault="00500D7C" w:rsidP="00FD6251">
      <w:pPr>
        <w:pStyle w:val="af6"/>
        <w:numPr>
          <w:ilvl w:val="0"/>
          <w:numId w:val="29"/>
        </w:numPr>
        <w:tabs>
          <w:tab w:val="clear" w:pos="993"/>
          <w:tab w:val="left" w:pos="1276"/>
        </w:tabs>
        <w:ind w:left="851" w:hanging="851"/>
      </w:pPr>
      <w:r>
        <w:t>Необязательно удалять файлы по месту назначения, которых нет в источнике;</w:t>
      </w:r>
    </w:p>
    <w:p w:rsidR="00500D7C" w:rsidRDefault="00500D7C" w:rsidP="00FD6251">
      <w:pPr>
        <w:pStyle w:val="af6"/>
        <w:numPr>
          <w:ilvl w:val="0"/>
          <w:numId w:val="29"/>
        </w:numPr>
        <w:tabs>
          <w:tab w:val="clear" w:pos="993"/>
          <w:tab w:val="left" w:pos="1276"/>
        </w:tabs>
        <w:ind w:left="851" w:hanging="851"/>
      </w:pPr>
      <w:r>
        <w:t>Расширенные параметры ведения журнала с автоматическими схемами копирования журналов;</w:t>
      </w:r>
    </w:p>
    <w:p w:rsidR="00500D7C" w:rsidRDefault="00500D7C" w:rsidP="00FD6251">
      <w:pPr>
        <w:pStyle w:val="af6"/>
        <w:numPr>
          <w:ilvl w:val="0"/>
          <w:numId w:val="29"/>
        </w:numPr>
        <w:tabs>
          <w:tab w:val="clear" w:pos="993"/>
          <w:tab w:val="left" w:pos="1276"/>
        </w:tabs>
        <w:ind w:left="851" w:hanging="851"/>
      </w:pPr>
      <w:r>
        <w:t>Синхронизация локальных, сетевых и FTP-папок.</w:t>
      </w:r>
    </w:p>
    <w:p w:rsidR="00500D7C" w:rsidRDefault="00125477" w:rsidP="00675F58">
      <w:r>
        <w:t>Ещё одним решением является программный комплекс «</w:t>
      </w:r>
      <w:r w:rsidRPr="00125477">
        <w:t>SymmetricDS</w:t>
      </w:r>
      <w:r>
        <w:t>», который разрабатывается как открытый проект компанией разработчиков</w:t>
      </w:r>
      <w:r w:rsidRPr="00125477">
        <w:t xml:space="preserve"> </w:t>
      </w:r>
      <w:r>
        <w:t>«</w:t>
      </w:r>
      <w:r w:rsidRPr="00125477">
        <w:t>JumpMind</w:t>
      </w:r>
      <w:r>
        <w:t>».</w:t>
      </w:r>
    </w:p>
    <w:p w:rsidR="00125477" w:rsidRDefault="002E34AD" w:rsidP="00675F58">
      <w:r>
        <w:t>«</w:t>
      </w:r>
      <w:r w:rsidR="00125477" w:rsidRPr="00125477">
        <w:t>SymmetricDS</w:t>
      </w:r>
      <w:r>
        <w:t>»</w:t>
      </w:r>
      <w:r w:rsidR="00125477" w:rsidRPr="00125477">
        <w:t xml:space="preserve"> - это программное обеспечение с открытым исходным кодом для репликации базы данных с поддержкой односторонней репликации, репликации с несколькими ведущими устройствами, фильтрованной синхронизацией и преобразованиями. Используя технологии Интернета и баз данных, он может реплицировать данные асинхронно, как запланированные или почти в режиме реального времени. Разработанный для масштабирования до большого количества баз данных и работы между различными платформами, он работает через соединения с низкой пропускной способностью и может выдерживать периоды отключения сети.</w:t>
      </w:r>
    </w:p>
    <w:p w:rsidR="002E34AD" w:rsidRDefault="002E34AD" w:rsidP="00675F58">
      <w:r>
        <w:t xml:space="preserve">Основные достоинства </w:t>
      </w:r>
      <w:r w:rsidR="00F854E5">
        <w:t>комплекса</w:t>
      </w:r>
      <w:r>
        <w:t xml:space="preserve"> «</w:t>
      </w:r>
      <w:r w:rsidRPr="00125477">
        <w:t>SymmetricDS</w:t>
      </w:r>
      <w:r>
        <w:t>».</w:t>
      </w:r>
    </w:p>
    <w:p w:rsidR="002E34AD" w:rsidRDefault="00962A84" w:rsidP="00AF2B30">
      <w:pPr>
        <w:pStyle w:val="af6"/>
        <w:numPr>
          <w:ilvl w:val="0"/>
          <w:numId w:val="36"/>
        </w:numPr>
        <w:ind w:left="851" w:hanging="851"/>
      </w:pPr>
      <w:r>
        <w:t>Кроссплатформенность</w:t>
      </w:r>
      <w:r w:rsidR="002E34AD">
        <w:t>. Работает на большинстве операционных систем, включая мобильные устройства, и может синхронизировать любую базу данных с лю</w:t>
      </w:r>
      <w:r>
        <w:t>бой поддерживаемой базой данных;</w:t>
      </w:r>
    </w:p>
    <w:p w:rsidR="002E34AD" w:rsidRDefault="00962A84" w:rsidP="00AF2B30">
      <w:pPr>
        <w:pStyle w:val="af6"/>
        <w:numPr>
          <w:ilvl w:val="0"/>
          <w:numId w:val="36"/>
        </w:numPr>
        <w:ind w:left="851" w:hanging="851"/>
      </w:pPr>
      <w:r>
        <w:lastRenderedPageBreak/>
        <w:t>Многопоточность</w:t>
      </w:r>
      <w:r w:rsidR="002E34AD">
        <w:t xml:space="preserve"> - многопоточная архитектура извлекает, передает</w:t>
      </w:r>
      <w:r>
        <w:t xml:space="preserve"> и загружает данные параллельно;</w:t>
      </w:r>
    </w:p>
    <w:p w:rsidR="002E34AD" w:rsidRDefault="00962A84" w:rsidP="00AF2B30">
      <w:pPr>
        <w:pStyle w:val="af6"/>
        <w:numPr>
          <w:ilvl w:val="0"/>
          <w:numId w:val="36"/>
        </w:numPr>
        <w:ind w:left="851" w:hanging="851"/>
      </w:pPr>
      <w:r>
        <w:t>Работа с каналами</w:t>
      </w:r>
      <w:r w:rsidR="002E34AD">
        <w:t xml:space="preserve"> - таблицы сгруппированы в независимые каналы, у которых есть собственная оч</w:t>
      </w:r>
      <w:r>
        <w:t>ередь потоков для синхронизации;</w:t>
      </w:r>
    </w:p>
    <w:p w:rsidR="002E34AD" w:rsidRDefault="002E34AD" w:rsidP="00AF2B30">
      <w:pPr>
        <w:pStyle w:val="af6"/>
        <w:numPr>
          <w:ilvl w:val="0"/>
          <w:numId w:val="36"/>
        </w:numPr>
        <w:ind w:left="851" w:hanging="851"/>
      </w:pPr>
      <w:r>
        <w:t>Автоматическое восстановление. Патчи с ошибкой повторяются до тех пор, пока они не добьются успеха, поэтому синхронизация может</w:t>
      </w:r>
      <w:r w:rsidR="00962A84">
        <w:t xml:space="preserve"> восстановиться после сбоя сети;</w:t>
      </w:r>
    </w:p>
    <w:p w:rsidR="002E34AD" w:rsidRDefault="00962A84" w:rsidP="00AF2B30">
      <w:pPr>
        <w:pStyle w:val="af6"/>
        <w:numPr>
          <w:ilvl w:val="0"/>
          <w:numId w:val="36"/>
        </w:numPr>
        <w:ind w:left="851" w:hanging="851"/>
      </w:pPr>
      <w:r>
        <w:t>Транзакционная безопасность</w:t>
      </w:r>
      <w:r w:rsidR="002E34AD">
        <w:t xml:space="preserve"> - изменения данных записываются и воспроизводятся в том же порядке и в предела</w:t>
      </w:r>
      <w:r>
        <w:t>х одной транзакции;</w:t>
      </w:r>
    </w:p>
    <w:p w:rsidR="002E34AD" w:rsidRDefault="00962A84" w:rsidP="00AF2B30">
      <w:pPr>
        <w:pStyle w:val="af6"/>
        <w:numPr>
          <w:ilvl w:val="0"/>
          <w:numId w:val="36"/>
        </w:numPr>
        <w:ind w:left="851" w:hanging="851"/>
      </w:pPr>
      <w:r>
        <w:t>Мульти-мастер</w:t>
      </w:r>
      <w:r w:rsidR="002E34AD">
        <w:t xml:space="preserve"> - та же таблица может быть синхронизирована как с хост-системой, так и с</w:t>
      </w:r>
      <w:r>
        <w:t xml:space="preserve"> нее, избегая циклов обновления;</w:t>
      </w:r>
    </w:p>
    <w:p w:rsidR="002E34AD" w:rsidRDefault="002E34AD" w:rsidP="00AF2B30">
      <w:pPr>
        <w:pStyle w:val="af6"/>
        <w:numPr>
          <w:ilvl w:val="0"/>
          <w:numId w:val="36"/>
        </w:numPr>
        <w:ind w:left="851" w:hanging="851"/>
      </w:pPr>
      <w:r>
        <w:t>Трансформация - фильтрация, подмножество и преобразование данных во вре</w:t>
      </w:r>
      <w:r w:rsidR="00962A84">
        <w:t>мя фазы извлечения или загрузки;</w:t>
      </w:r>
    </w:p>
    <w:p w:rsidR="002E34AD" w:rsidRDefault="002E34AD" w:rsidP="00AF2B30">
      <w:pPr>
        <w:pStyle w:val="af6"/>
        <w:numPr>
          <w:ilvl w:val="0"/>
          <w:numId w:val="36"/>
        </w:numPr>
        <w:ind w:left="851" w:hanging="851"/>
      </w:pPr>
      <w:r>
        <w:t>Обнаружение конфликтов. Обнаружение конфликтов и автоматическое их устранение во время синхро</w:t>
      </w:r>
      <w:r w:rsidR="00962A84">
        <w:t>низации с несколькими мастерами;</w:t>
      </w:r>
    </w:p>
    <w:p w:rsidR="002E34AD" w:rsidRDefault="002E34AD" w:rsidP="00AF2B30">
      <w:pPr>
        <w:pStyle w:val="af6"/>
        <w:numPr>
          <w:ilvl w:val="0"/>
          <w:numId w:val="36"/>
        </w:numPr>
        <w:ind w:left="851" w:hanging="851"/>
      </w:pPr>
      <w:r>
        <w:t xml:space="preserve">Схема таблицы - </w:t>
      </w:r>
      <w:r w:rsidR="00962A84">
        <w:t>опциональное</w:t>
      </w:r>
      <w:r>
        <w:t xml:space="preserve"> создание</w:t>
      </w:r>
      <w:r w:rsidR="00962A84">
        <w:t xml:space="preserve"> и обновление схемы базы данных;</w:t>
      </w:r>
    </w:p>
    <w:p w:rsidR="00962A84" w:rsidRDefault="00962A84" w:rsidP="00AF2B30">
      <w:pPr>
        <w:pStyle w:val="af6"/>
        <w:numPr>
          <w:ilvl w:val="0"/>
          <w:numId w:val="36"/>
        </w:numPr>
        <w:ind w:left="851" w:hanging="851"/>
      </w:pPr>
      <w:r>
        <w:t>Предварительная загрузка данных;</w:t>
      </w:r>
    </w:p>
    <w:p w:rsidR="002E34AD" w:rsidRDefault="002E34AD" w:rsidP="00AF2B30">
      <w:pPr>
        <w:pStyle w:val="af6"/>
        <w:numPr>
          <w:ilvl w:val="0"/>
          <w:numId w:val="36"/>
        </w:numPr>
        <w:ind w:left="851" w:hanging="851"/>
      </w:pPr>
      <w:r>
        <w:t>Центральная конфигурация - вся конфигурация получена от центрального сервера регистр</w:t>
      </w:r>
      <w:r w:rsidR="00962A84">
        <w:t>ации и хранится в синхронизации;</w:t>
      </w:r>
    </w:p>
    <w:p w:rsidR="002E34AD" w:rsidRDefault="002E34AD" w:rsidP="00AF2B30">
      <w:pPr>
        <w:pStyle w:val="af6"/>
        <w:numPr>
          <w:ilvl w:val="0"/>
          <w:numId w:val="36"/>
        </w:numPr>
        <w:ind w:left="851" w:hanging="851"/>
      </w:pPr>
      <w:r>
        <w:t>Несколько вариантов разв</w:t>
      </w:r>
      <w:r w:rsidR="00962A84">
        <w:t>ё</w:t>
      </w:r>
      <w:r>
        <w:t>ртывания - развертывание с использованием автономного движка, веб-приложения (WA</w:t>
      </w:r>
      <w:r w:rsidR="00962A84">
        <w:t>R) или встроенного в приложение;</w:t>
      </w:r>
    </w:p>
    <w:p w:rsidR="002E34AD" w:rsidRDefault="002E34AD" w:rsidP="00AF2B30">
      <w:pPr>
        <w:pStyle w:val="af6"/>
        <w:numPr>
          <w:ilvl w:val="0"/>
          <w:numId w:val="36"/>
        </w:numPr>
        <w:ind w:left="851" w:hanging="851"/>
      </w:pPr>
      <w:r>
        <w:lastRenderedPageBreak/>
        <w:t>Эффективный протокол - быстрый потоковый формат данных, который легко генерировать, анализировать и загружать. Транспо</w:t>
      </w:r>
      <w:r w:rsidR="00962A84">
        <w:t>рт также сжимается по умолчанию;</w:t>
      </w:r>
    </w:p>
    <w:p w:rsidR="002E34AD" w:rsidRDefault="002E34AD" w:rsidP="00AF2B30">
      <w:pPr>
        <w:pStyle w:val="af6"/>
        <w:numPr>
          <w:ilvl w:val="0"/>
          <w:numId w:val="36"/>
        </w:numPr>
        <w:ind w:left="851" w:hanging="851"/>
      </w:pPr>
      <w:r>
        <w:t>Мониторинг. Мониторы отслеживают проблемы, такие как пакетные ошибки или отставания, и отправляют у</w:t>
      </w:r>
      <w:r w:rsidR="00962A84">
        <w:t>ведомление по электронной почте;</w:t>
      </w:r>
    </w:p>
    <w:p w:rsidR="002E34AD" w:rsidRDefault="002E34AD" w:rsidP="00AF2B30">
      <w:pPr>
        <w:pStyle w:val="af6"/>
        <w:numPr>
          <w:ilvl w:val="0"/>
          <w:numId w:val="36"/>
        </w:numPr>
        <w:ind w:left="851" w:hanging="851"/>
      </w:pPr>
      <w:r>
        <w:t>Удаленное управление. Управление через инструменты командной строки и консоль управления</w:t>
      </w:r>
      <w:r w:rsidR="00962A84">
        <w:t>;</w:t>
      </w:r>
    </w:p>
    <w:p w:rsidR="002E34AD" w:rsidRDefault="00962A84" w:rsidP="00AF2B30">
      <w:pPr>
        <w:pStyle w:val="af6"/>
        <w:numPr>
          <w:ilvl w:val="0"/>
          <w:numId w:val="36"/>
        </w:numPr>
        <w:ind w:left="851" w:hanging="851"/>
      </w:pPr>
      <w:r>
        <w:t>Расширяемость</w:t>
      </w:r>
      <w:r w:rsidR="002E34AD">
        <w:t xml:space="preserve"> - добавление настроек через рас</w:t>
      </w:r>
      <w:r>
        <w:t>ширения и плагины.</w:t>
      </w:r>
    </w:p>
    <w:p w:rsidR="005A0FC8" w:rsidRPr="00AF2B30" w:rsidRDefault="00FF3CF9" w:rsidP="00675F58">
      <w:r>
        <w:t xml:space="preserve">Также можно </w:t>
      </w:r>
      <w:r w:rsidR="00956124">
        <w:t xml:space="preserve">рассмотреть проприетарную разработку </w:t>
      </w:r>
      <w:r w:rsidRPr="00FF3CF9">
        <w:t>ApexSQL Data Diff – инструмент SQL Server для поиска различий в данных и синхронизации их между собой. Этот инструмент позволяет находить различия не только между базами данных, но и анализировать резервные копии БД, как обычные, так и сжатые. В результате анализа можно получить подробный отчёт о найденных расхождениях и файл синхронизации, который можно выполнить.</w:t>
      </w:r>
    </w:p>
    <w:p w:rsidR="00AF2B30" w:rsidRDefault="00AF2B30" w:rsidP="00675F58">
      <w:r>
        <w:t>Ключевые возможности:</w:t>
      </w:r>
    </w:p>
    <w:p w:rsidR="00AF2B30" w:rsidRDefault="00AF2B30" w:rsidP="00AF2B30">
      <w:pPr>
        <w:pStyle w:val="af6"/>
        <w:numPr>
          <w:ilvl w:val="0"/>
          <w:numId w:val="43"/>
        </w:numPr>
        <w:ind w:left="851" w:hanging="851"/>
      </w:pPr>
      <w:r w:rsidRPr="00AF2B30">
        <w:t>Синхронизация БД из различных источников</w:t>
      </w:r>
      <w:r>
        <w:t>;</w:t>
      </w:r>
    </w:p>
    <w:p w:rsidR="00AF2B30" w:rsidRDefault="00AF2B30" w:rsidP="00AF2B30">
      <w:pPr>
        <w:pStyle w:val="af6"/>
        <w:numPr>
          <w:ilvl w:val="0"/>
          <w:numId w:val="43"/>
        </w:numPr>
        <w:ind w:left="851" w:hanging="851"/>
      </w:pPr>
      <w:r w:rsidRPr="00AF2B30">
        <w:t>Восстановление данных из удалённой таблицы без наличия резервной копии</w:t>
      </w:r>
      <w:r>
        <w:t>;</w:t>
      </w:r>
    </w:p>
    <w:p w:rsidR="00AF2B30" w:rsidRDefault="00AF2B30" w:rsidP="00AF2B30">
      <w:pPr>
        <w:pStyle w:val="af6"/>
        <w:numPr>
          <w:ilvl w:val="0"/>
          <w:numId w:val="43"/>
        </w:numPr>
        <w:ind w:left="851" w:hanging="851"/>
      </w:pPr>
      <w:r w:rsidRPr="00AF2B30">
        <w:t>Восстановление случайно изменённых данных без наличия резервной копии</w:t>
      </w:r>
      <w:r>
        <w:t>;</w:t>
      </w:r>
    </w:p>
    <w:p w:rsidR="00AF2B30" w:rsidRDefault="00AF2B30" w:rsidP="00AF2B30">
      <w:pPr>
        <w:pStyle w:val="af6"/>
        <w:numPr>
          <w:ilvl w:val="0"/>
          <w:numId w:val="43"/>
        </w:numPr>
        <w:ind w:left="851" w:hanging="851"/>
      </w:pPr>
      <w:r w:rsidRPr="00AF2B30">
        <w:t xml:space="preserve">Восстановление данных после случайного удаления </w:t>
      </w:r>
      <w:r>
        <w:t>или изменения;</w:t>
      </w:r>
    </w:p>
    <w:p w:rsidR="00AF2B30" w:rsidRDefault="00AF2B30" w:rsidP="00AF2B30">
      <w:pPr>
        <w:pStyle w:val="af6"/>
        <w:numPr>
          <w:ilvl w:val="0"/>
          <w:numId w:val="43"/>
        </w:numPr>
        <w:ind w:left="851" w:hanging="851"/>
      </w:pPr>
      <w:r w:rsidRPr="00AF2B30">
        <w:t>Быстрый поиск объектов и данных в БД</w:t>
      </w:r>
      <w:r>
        <w:t>;</w:t>
      </w:r>
    </w:p>
    <w:p w:rsidR="00AF2B30" w:rsidRPr="00AF2B30" w:rsidRDefault="00AF2B30" w:rsidP="00AF2B30">
      <w:pPr>
        <w:pStyle w:val="af6"/>
        <w:numPr>
          <w:ilvl w:val="0"/>
          <w:numId w:val="43"/>
        </w:numPr>
        <w:ind w:left="851" w:hanging="851"/>
      </w:pPr>
      <w:r w:rsidRPr="00AF2B30">
        <w:t>Восстановление удалённых данных из журналов транзакций</w:t>
      </w:r>
      <w:r>
        <w:t>.</w:t>
      </w:r>
    </w:p>
    <w:p w:rsidR="00AF2B30" w:rsidRPr="00AF2B30" w:rsidRDefault="00AF2B30" w:rsidP="00675F58"/>
    <w:p w:rsidR="00021E3E" w:rsidRDefault="00021E3E" w:rsidP="00675F58">
      <w:r>
        <w:lastRenderedPageBreak/>
        <w:t>Особенности доступных инструментов на рынке можно сопоставить в сравнительной таблице.</w:t>
      </w:r>
    </w:p>
    <w:p w:rsidR="00205357" w:rsidRDefault="00205357" w:rsidP="00675F58"/>
    <w:p w:rsidR="0043162A" w:rsidRPr="00784593" w:rsidRDefault="0043162A" w:rsidP="0043162A">
      <w:r w:rsidRPr="00784593">
        <w:t>Таблица 1.</w:t>
      </w:r>
      <w:r w:rsidR="006217F3">
        <w:t>4</w:t>
      </w:r>
      <w:r w:rsidRPr="00784593">
        <w:t>.</w:t>
      </w:r>
    </w:p>
    <w:p w:rsidR="0043162A" w:rsidRPr="00784593" w:rsidRDefault="0043162A" w:rsidP="0043162A">
      <w:r>
        <w:t>Х</w:t>
      </w:r>
      <w:r w:rsidRPr="00784593">
        <w:t xml:space="preserve">арактеристики </w:t>
      </w:r>
      <w:r>
        <w:t>систем автоматизации синхронизации данных.</w:t>
      </w:r>
    </w:p>
    <w:tbl>
      <w:tblPr>
        <w:tblW w:w="9133" w:type="dxa"/>
        <w:jc w:val="center"/>
        <w:tblLayout w:type="fixed"/>
        <w:tblCellMar>
          <w:left w:w="10" w:type="dxa"/>
          <w:right w:w="10" w:type="dxa"/>
        </w:tblCellMar>
        <w:tblLook w:val="04A0"/>
      </w:tblPr>
      <w:tblGrid>
        <w:gridCol w:w="504"/>
        <w:gridCol w:w="1663"/>
        <w:gridCol w:w="1985"/>
        <w:gridCol w:w="1984"/>
        <w:gridCol w:w="1579"/>
        <w:gridCol w:w="1418"/>
      </w:tblGrid>
      <w:tr w:rsidR="00976BF5" w:rsidRPr="00762FFB" w:rsidTr="00976BF5">
        <w:trPr>
          <w:trHeight w:val="389"/>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w:t>
            </w:r>
          </w:p>
        </w:tc>
        <w:tc>
          <w:tcPr>
            <w:tcW w:w="1663" w:type="dxa"/>
            <w:vMerge w:val="restart"/>
            <w:tcBorders>
              <w:top w:val="single" w:sz="4" w:space="0" w:color="auto"/>
              <w:left w:val="single" w:sz="4" w:space="0" w:color="auto"/>
              <w:right w:val="single" w:sz="4" w:space="0" w:color="auto"/>
            </w:tcBorders>
            <w:shd w:val="clear" w:color="auto" w:fill="FFFFFF"/>
            <w:hideMark/>
          </w:tcPr>
          <w:p w:rsidR="00976BF5" w:rsidRPr="00762FFB" w:rsidRDefault="00976BF5" w:rsidP="0043162A">
            <w:pPr>
              <w:pStyle w:val="afe"/>
            </w:pPr>
            <w:r>
              <w:t>Название</w:t>
            </w:r>
          </w:p>
        </w:tc>
        <w:tc>
          <w:tcPr>
            <w:tcW w:w="1985"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с базой данных</w:t>
            </w:r>
          </w:p>
        </w:tc>
        <w:tc>
          <w:tcPr>
            <w:tcW w:w="1984"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файлов</w:t>
            </w:r>
          </w:p>
        </w:tc>
        <w:tc>
          <w:tcPr>
            <w:tcW w:w="1579" w:type="dxa"/>
            <w:tcBorders>
              <w:top w:val="single" w:sz="4" w:space="0" w:color="auto"/>
              <w:left w:val="single" w:sz="4" w:space="0" w:color="auto"/>
              <w:right w:val="single" w:sz="4" w:space="0" w:color="auto"/>
            </w:tcBorders>
            <w:shd w:val="clear" w:color="auto" w:fill="FFFFFF"/>
          </w:tcPr>
          <w:p w:rsidR="00976BF5" w:rsidRDefault="00976BF5" w:rsidP="00B87527">
            <w:pPr>
              <w:pStyle w:val="afe"/>
            </w:pPr>
            <w:r>
              <w:t>Защищённое соединение</w:t>
            </w:r>
          </w:p>
        </w:tc>
        <w:tc>
          <w:tcPr>
            <w:tcW w:w="1418"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B87527">
            <w:pPr>
              <w:pStyle w:val="afe"/>
            </w:pPr>
            <w:r>
              <w:t>Стоимость, руб.</w:t>
            </w:r>
          </w:p>
        </w:tc>
      </w:tr>
      <w:tr w:rsidR="00976BF5" w:rsidRPr="00762FFB" w:rsidTr="00976BF5">
        <w:trPr>
          <w:trHeight w:val="466"/>
          <w:jc w:val="center"/>
        </w:trPr>
        <w:tc>
          <w:tcPr>
            <w:tcW w:w="504" w:type="dxa"/>
            <w:tcBorders>
              <w:top w:val="nil"/>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п/п</w:t>
            </w:r>
          </w:p>
        </w:tc>
        <w:tc>
          <w:tcPr>
            <w:tcW w:w="1663" w:type="dxa"/>
            <w:vMerge/>
            <w:tcBorders>
              <w:left w:val="single" w:sz="4" w:space="0" w:color="auto"/>
              <w:right w:val="single" w:sz="4" w:space="0" w:color="auto"/>
            </w:tcBorders>
            <w:shd w:val="clear" w:color="auto" w:fill="FFFFFF"/>
            <w:hideMark/>
          </w:tcPr>
          <w:p w:rsidR="00976BF5" w:rsidRPr="00762FFB" w:rsidRDefault="00976BF5" w:rsidP="0043162A">
            <w:pPr>
              <w:pStyle w:val="afe"/>
            </w:pPr>
          </w:p>
        </w:tc>
        <w:tc>
          <w:tcPr>
            <w:tcW w:w="1985"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right w:val="single" w:sz="4" w:space="0" w:color="auto"/>
            </w:tcBorders>
            <w:shd w:val="clear" w:color="auto" w:fill="FFFFFF"/>
          </w:tcPr>
          <w:p w:rsidR="00976BF5" w:rsidRPr="00762FFB" w:rsidRDefault="00976BF5" w:rsidP="00B87527">
            <w:pPr>
              <w:pStyle w:val="afe"/>
            </w:pPr>
          </w:p>
        </w:tc>
        <w:tc>
          <w:tcPr>
            <w:tcW w:w="1418" w:type="dxa"/>
            <w:vMerge w:val="restart"/>
            <w:tcBorders>
              <w:top w:val="nil"/>
              <w:left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504"/>
          <w:jc w:val="center"/>
        </w:trPr>
        <w:tc>
          <w:tcPr>
            <w:tcW w:w="504" w:type="dxa"/>
            <w:tcBorders>
              <w:top w:val="nil"/>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663" w:type="dxa"/>
            <w:vMerge/>
            <w:tcBorders>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p>
        </w:tc>
        <w:tc>
          <w:tcPr>
            <w:tcW w:w="1985"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418"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747"/>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1.</w:t>
            </w:r>
          </w:p>
        </w:tc>
        <w:tc>
          <w:tcPr>
            <w:tcW w:w="1663"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43162A">
            <w:pPr>
              <w:pStyle w:val="afe"/>
            </w:pPr>
            <w:r w:rsidRPr="00887389">
              <w:t>BatchSync Secure</w:t>
            </w:r>
          </w:p>
        </w:tc>
        <w:tc>
          <w:tcPr>
            <w:tcW w:w="1985"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nil"/>
              <w:right w:val="single" w:sz="4" w:space="0" w:color="auto"/>
            </w:tcBorders>
            <w:shd w:val="clear" w:color="auto" w:fill="FFFFFF"/>
          </w:tcPr>
          <w:p w:rsidR="00976BF5" w:rsidRDefault="001337E6" w:rsidP="00B87527">
            <w:pPr>
              <w:pStyle w:val="afe"/>
            </w:pPr>
            <w:r>
              <w:t>д</w:t>
            </w:r>
            <w:r w:rsidR="00976BF5">
              <w:t>а</w:t>
            </w:r>
          </w:p>
        </w:tc>
        <w:tc>
          <w:tcPr>
            <w:tcW w:w="1418"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От 34742</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2.</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r w:rsidRPr="00CF7192">
              <w:t>SymmetricDS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бесплатно</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3.</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43162A">
            <w:pPr>
              <w:pStyle w:val="afe"/>
            </w:pPr>
            <w:r w:rsidRPr="00FF3CF9">
              <w:t xml:space="preserve">ApexSQL </w:t>
            </w:r>
          </w:p>
          <w:p w:rsidR="00976BF5" w:rsidRPr="00762FFB" w:rsidRDefault="00976BF5" w:rsidP="0043162A">
            <w:pPr>
              <w:pStyle w:val="afe"/>
            </w:pPr>
            <w:r w:rsidRPr="00FF3CF9">
              <w:t>Data Diff</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r>
              <w:t>да</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От 23200</w:t>
            </w:r>
          </w:p>
        </w:tc>
      </w:tr>
    </w:tbl>
    <w:p w:rsidR="00021E3E" w:rsidRDefault="00021E3E"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несколькими основными соображениями. Во-первых, это регулярность выгрузки данных. Во-вторых,</w:t>
      </w:r>
      <w:r w:rsidRPr="00A035EA">
        <w:t xml:space="preserve"> </w:t>
      </w:r>
      <w: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lastRenderedPageBreak/>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 xml:space="preserve">Таким образом, в данном случае стоит не выбор существующей системы, а </w:t>
      </w:r>
      <w:r w:rsidR="00257C9A">
        <w:t>разработка системы самостоятельно</w:t>
      </w:r>
      <w:r>
        <w:t>.</w:t>
      </w:r>
    </w:p>
    <w:p w:rsidR="00BD16F3" w:rsidRPr="009508FB" w:rsidRDefault="00BD16F3" w:rsidP="00675F58">
      <w:r w:rsidRPr="009508FB">
        <w:t xml:space="preserve">Учитывая достоинства </w:t>
      </w:r>
      <w:r w:rsidR="00257C9A">
        <w:t xml:space="preserve">готовых сторонних инструментов </w:t>
      </w:r>
      <w:r w:rsidRPr="009508FB">
        <w:t>и, принимая во внимание стоящую задачу, данный выбор программных средств является оптимальным.</w:t>
      </w:r>
    </w:p>
    <w:p w:rsidR="00BD16F3" w:rsidRDefault="00BD16F3" w:rsidP="00675F58"/>
    <w:p w:rsidR="00BD16F3" w:rsidRPr="00BD16F3" w:rsidRDefault="00BD16F3" w:rsidP="00BD16F3">
      <w:pPr>
        <w:pStyle w:val="3"/>
      </w:pPr>
      <w:bookmarkStart w:id="84" w:name="_Toc485120055"/>
      <w:bookmarkStart w:id="85" w:name="_Toc485120344"/>
      <w:bookmarkStart w:id="86" w:name="_Toc485122166"/>
      <w:bookmarkStart w:id="87" w:name="_Toc485122366"/>
      <w:r w:rsidRPr="00BD16F3">
        <w:t>Выбор и обоснование стратегии автоматизации задачи</w:t>
      </w:r>
      <w:bookmarkEnd w:id="84"/>
      <w:bookmarkEnd w:id="85"/>
      <w:bookmarkEnd w:id="86"/>
      <w:bookmarkEnd w:id="87"/>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lastRenderedPageBreak/>
        <w:t>Подходы к автоматизации могут быть различными, в зависимости от выбранного направления можно рассматривать следующие варианты стратегии:</w:t>
      </w:r>
    </w:p>
    <w:p w:rsidR="00BD16F3" w:rsidRPr="00623E05" w:rsidRDefault="00BD16F3" w:rsidP="00675F58">
      <w:r w:rsidRPr="00623E05">
        <w:t>Хаотичная (кусочная) автоматизация</w:t>
      </w:r>
    </w:p>
    <w:p w:rsidR="00BD16F3" w:rsidRPr="00623E05" w:rsidRDefault="00BD16F3" w:rsidP="00675F58">
      <w:r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 xml:space="preserve">Комплексная (полная) автоматизация </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w:t>
      </w:r>
      <w:r w:rsidRPr="00623E05">
        <w:lastRenderedPageBreak/>
        <w:t xml:space="preserve">системы автоматизации, который будет содержать выбранное решение, для удовлетворения потребностей </w:t>
      </w:r>
    </w:p>
    <w:p w:rsidR="00BD16F3" w:rsidRPr="003622F0" w:rsidRDefault="00BD16F3" w:rsidP="00675F58">
      <w:r w:rsidRPr="003622F0">
        <w:t>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например за счет сокращения персонала.</w:t>
      </w:r>
    </w:p>
    <w:p w:rsidR="00BD16F3" w:rsidRDefault="00BD16F3" w:rsidP="00675F58">
      <w:r w:rsidRPr="003622F0">
        <w:t>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xml:space="preserve">, при этом используется несколько составляющих ИС, </w:t>
      </w:r>
      <w:r>
        <w:t>сервис</w:t>
      </w:r>
      <w:r w:rsidRPr="003622F0">
        <w:t xml:space="preserve">, </w:t>
      </w:r>
      <w:r>
        <w:t xml:space="preserve">СУБД, клиентское </w:t>
      </w:r>
      <w:r w:rsidRPr="003622F0">
        <w:t xml:space="preserve">приложение, нельзя автоматизировать только часть из них, </w:t>
      </w:r>
      <w:r>
        <w:t xml:space="preserve">значимого </w:t>
      </w:r>
      <w:r w:rsidRPr="003622F0">
        <w:t xml:space="preserve">эффекта от этого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 xml:space="preserve">но которым </w:t>
      </w:r>
      <w:r>
        <w:lastRenderedPageBreak/>
        <w:t>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 не понижая продуктивность его работы.</w:t>
      </w:r>
    </w:p>
    <w:p w:rsidR="00BD16F3" w:rsidRDefault="007C4A86" w:rsidP="00675F58">
      <w:r>
        <w:t>Вывод – оптимальным будет использование стратегии автоматизирования по участкам, поскольку данная стратегия наиболее полно отвечает потребностям поставленной задачи.</w:t>
      </w:r>
    </w:p>
    <w:p w:rsidR="007C4A86" w:rsidRDefault="007C4A86" w:rsidP="00675F58"/>
    <w:p w:rsidR="00BD16F3" w:rsidRDefault="00BD16F3" w:rsidP="00BD16F3">
      <w:pPr>
        <w:pStyle w:val="3"/>
      </w:pPr>
      <w:bookmarkStart w:id="88" w:name="_Toc485120056"/>
      <w:bookmarkStart w:id="89" w:name="_Toc485120345"/>
      <w:bookmarkStart w:id="90" w:name="_Toc485122167"/>
      <w:bookmarkStart w:id="91" w:name="_Toc485122367"/>
      <w:r w:rsidRPr="00623E05">
        <w:t>Выбор и обоснование способа приобретения ИС для автоматизации комплекса задач</w:t>
      </w:r>
      <w:bookmarkEnd w:id="88"/>
      <w:bookmarkEnd w:id="89"/>
      <w:bookmarkEnd w:id="90"/>
      <w:bookmarkEnd w:id="91"/>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675F58">
      <w:pPr>
        <w:pStyle w:val="af6"/>
        <w:numPr>
          <w:ilvl w:val="0"/>
          <w:numId w:val="34"/>
        </w:numPr>
      </w:pPr>
      <w:r w:rsidRPr="00CE59B5">
        <w:t>Покупка готовой специализированной ИС;</w:t>
      </w:r>
    </w:p>
    <w:p w:rsidR="00BD16F3" w:rsidRPr="00CE59B5" w:rsidRDefault="00BD16F3" w:rsidP="00675F58">
      <w:pPr>
        <w:pStyle w:val="af6"/>
        <w:numPr>
          <w:ilvl w:val="0"/>
          <w:numId w:val="34"/>
        </w:numPr>
      </w:pPr>
      <w:r w:rsidRPr="00CE59B5">
        <w:t xml:space="preserve">Покупка системы </w:t>
      </w:r>
      <w:r>
        <w:t xml:space="preserve">сторонней организации </w:t>
      </w:r>
      <w:r w:rsidRPr="00CE59B5">
        <w:t>и её доработка;</w:t>
      </w:r>
    </w:p>
    <w:p w:rsidR="00BD16F3" w:rsidRPr="00CE59B5" w:rsidRDefault="00BD16F3" w:rsidP="00675F58">
      <w:pPr>
        <w:pStyle w:val="af6"/>
        <w:numPr>
          <w:ilvl w:val="0"/>
          <w:numId w:val="34"/>
        </w:numPr>
      </w:pPr>
      <w:r w:rsidRPr="00CE59B5">
        <w:t>Разработка ИС своими силами;</w:t>
      </w:r>
    </w:p>
    <w:p w:rsidR="00BD16F3" w:rsidRDefault="00BD16F3" w:rsidP="00675F58"/>
    <w:p w:rsidR="00BD16F3" w:rsidRDefault="00BD16F3" w:rsidP="00675F58">
      <w:r>
        <w:t>Покупка готовой специализированной ИС сопряжена со следующими недостатками:</w:t>
      </w:r>
    </w:p>
    <w:p w:rsidR="00BD16F3" w:rsidRDefault="00BD16F3" w:rsidP="00675F58">
      <w:pPr>
        <w:pStyle w:val="af6"/>
        <w:numPr>
          <w:ilvl w:val="1"/>
          <w:numId w:val="34"/>
        </w:numPr>
      </w:pPr>
      <w:r>
        <w:t>Невозможность автоматизировать внутренние сложные бизнес-процессы, для которых нет типовых решений.</w:t>
      </w:r>
    </w:p>
    <w:p w:rsidR="00BD16F3" w:rsidRDefault="00BD16F3" w:rsidP="00675F58">
      <w:pPr>
        <w:pStyle w:val="af6"/>
        <w:numPr>
          <w:ilvl w:val="1"/>
          <w:numId w:val="34"/>
        </w:numPr>
      </w:pPr>
      <w:r>
        <w:t>Трудоёмкость внедрения готовой ИС из-за требований безопасности организации.</w:t>
      </w:r>
    </w:p>
    <w:p w:rsidR="00BD16F3" w:rsidRDefault="00BD16F3" w:rsidP="00675F58">
      <w:pPr>
        <w:pStyle w:val="af6"/>
        <w:numPr>
          <w:ilvl w:val="1"/>
          <w:numId w:val="34"/>
        </w:numPr>
      </w:pPr>
      <w:r>
        <w:t>Отсутствие гибкости готовой системы, из-за невозможности изменения системы.</w:t>
      </w:r>
    </w:p>
    <w:p w:rsidR="00BD16F3" w:rsidRDefault="00BD16F3" w:rsidP="00675F58">
      <w:pPr>
        <w:pStyle w:val="af6"/>
        <w:numPr>
          <w:ilvl w:val="1"/>
          <w:numId w:val="34"/>
        </w:numPr>
      </w:pPr>
      <w:r>
        <w:lastRenderedPageBreak/>
        <w:t>Надёжность системы гарантируется только компанией-разработчиком.</w:t>
      </w: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675F58">
      <w:pPr>
        <w:pStyle w:val="af6"/>
        <w:numPr>
          <w:ilvl w:val="1"/>
          <w:numId w:val="28"/>
        </w:numPr>
      </w:pPr>
      <w:r>
        <w:t>Сложность автоматизации внутренних бизнес-процессов.</w:t>
      </w:r>
    </w:p>
    <w:p w:rsidR="00BD16F3" w:rsidRDefault="00BD16F3" w:rsidP="00675F58">
      <w:pPr>
        <w:pStyle w:val="af6"/>
        <w:numPr>
          <w:ilvl w:val="1"/>
          <w:numId w:val="28"/>
        </w:numPr>
      </w:pPr>
      <w:r>
        <w:t>Высокая стоимость внедрения.</w:t>
      </w:r>
    </w:p>
    <w:p w:rsidR="00BD16F3" w:rsidRDefault="00BD16F3" w:rsidP="00675F58">
      <w:pPr>
        <w:pStyle w:val="af6"/>
        <w:numPr>
          <w:ilvl w:val="1"/>
          <w:numId w:val="28"/>
        </w:numPr>
      </w:pPr>
      <w:r>
        <w:t>Частичное соответствие потребностям поставленной задачи.</w:t>
      </w:r>
    </w:p>
    <w:p w:rsidR="00BD16F3" w:rsidRDefault="00BD16F3" w:rsidP="00675F58">
      <w:r>
        <w:t>Разработка ИС своими силами имеет следующие недостатки:</w:t>
      </w:r>
    </w:p>
    <w:p w:rsidR="00BD16F3" w:rsidRDefault="00BD16F3" w:rsidP="00675F58">
      <w:pPr>
        <w:pStyle w:val="af6"/>
        <w:numPr>
          <w:ilvl w:val="1"/>
          <w:numId w:val="27"/>
        </w:numPr>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BD16F3">
      <w:pPr>
        <w:pStyle w:val="2"/>
        <w:rPr>
          <w:sz w:val="24"/>
        </w:rPr>
      </w:pPr>
      <w:bookmarkStart w:id="92" w:name="_Toc485120057"/>
      <w:bookmarkStart w:id="93" w:name="_Toc485120346"/>
      <w:bookmarkStart w:id="94" w:name="_Toc485122168"/>
      <w:bookmarkStart w:id="95" w:name="_Toc485122368"/>
      <w:r>
        <w:t>Обоснование проектных решений</w:t>
      </w:r>
      <w:bookmarkEnd w:id="92"/>
      <w:bookmarkEnd w:id="93"/>
      <w:bookmarkEnd w:id="94"/>
      <w:bookmarkEnd w:id="95"/>
    </w:p>
    <w:p w:rsidR="00BD16F3" w:rsidRDefault="00BD16F3" w:rsidP="00BD16F3">
      <w:pPr>
        <w:pStyle w:val="3"/>
      </w:pPr>
      <w:bookmarkStart w:id="96" w:name="_Toc485120058"/>
      <w:bookmarkStart w:id="97" w:name="_Toc485120347"/>
      <w:bookmarkStart w:id="98" w:name="_Toc485122169"/>
      <w:bookmarkStart w:id="99" w:name="_Toc485122369"/>
      <w:r>
        <w:t>Обоснование проектных решений по информационному обеспечению</w:t>
      </w:r>
      <w:bookmarkEnd w:id="96"/>
      <w:bookmarkEnd w:id="97"/>
      <w:bookmarkEnd w:id="98"/>
      <w:bookmarkEnd w:id="99"/>
    </w:p>
    <w:p w:rsidR="009D08BA" w:rsidRDefault="009D08BA" w:rsidP="009D08BA">
      <w:pPr>
        <w:rPr>
          <w:lang w:eastAsia="zh-CN" w:bidi="hi-IN"/>
        </w:rPr>
      </w:pPr>
      <w:r>
        <w:rPr>
          <w:lang w:eastAsia="zh-CN" w:bidi="hi-IN"/>
        </w:rPr>
        <w:t>Информационное обеспечение (ИО) включает в себя:</w:t>
      </w:r>
    </w:p>
    <w:p w:rsidR="009D08BA" w:rsidRDefault="009D08BA" w:rsidP="009D08BA">
      <w:pPr>
        <w:pStyle w:val="af6"/>
        <w:numPr>
          <w:ilvl w:val="0"/>
          <w:numId w:val="39"/>
        </w:numPr>
        <w:rPr>
          <w:lang w:eastAsia="zh-CN" w:bidi="hi-IN"/>
        </w:rPr>
      </w:pPr>
      <w:r>
        <w:rPr>
          <w:lang w:eastAsia="zh-CN" w:bidi="hi-IN"/>
        </w:rPr>
        <w:t>систему классификации и кодирования;</w:t>
      </w:r>
    </w:p>
    <w:p w:rsidR="009D08BA" w:rsidRDefault="009D08BA" w:rsidP="009D08BA">
      <w:pPr>
        <w:pStyle w:val="af6"/>
        <w:numPr>
          <w:ilvl w:val="0"/>
          <w:numId w:val="39"/>
        </w:numPr>
        <w:rPr>
          <w:lang w:eastAsia="zh-CN" w:bidi="hi-IN"/>
        </w:rPr>
      </w:pPr>
      <w:r>
        <w:rPr>
          <w:lang w:eastAsia="zh-CN" w:bidi="hi-IN"/>
        </w:rPr>
        <w:lastRenderedPageBreak/>
        <w:t>систему унифицированной документации, используемой в ИО;</w:t>
      </w:r>
    </w:p>
    <w:p w:rsidR="009D08BA" w:rsidRDefault="009D08BA" w:rsidP="009D08BA">
      <w:pPr>
        <w:pStyle w:val="af6"/>
        <w:numPr>
          <w:ilvl w:val="0"/>
          <w:numId w:val="39"/>
        </w:numPr>
        <w:rPr>
          <w:lang w:eastAsia="zh-CN" w:bidi="hi-IN"/>
        </w:rPr>
      </w:pPr>
      <w:r>
        <w:rPr>
          <w:lang w:eastAsia="zh-CN" w:bidi="hi-IN"/>
        </w:rPr>
        <w:t>информационную базу.</w:t>
      </w:r>
    </w:p>
    <w:p w:rsidR="009D08BA" w:rsidRDefault="009D08BA" w:rsidP="009D08BA">
      <w:pPr>
        <w:rPr>
          <w:lang w:eastAsia="zh-CN" w:bidi="hi-IN"/>
        </w:rPr>
      </w:pPr>
    </w:p>
    <w:p w:rsidR="009D08BA" w:rsidRDefault="009D08BA" w:rsidP="009D08BA">
      <w:pPr>
        <w:rPr>
          <w:lang w:eastAsia="zh-CN" w:bidi="hi-IN"/>
        </w:rPr>
      </w:pPr>
      <w:r>
        <w:rPr>
          <w:lang w:eastAsia="zh-CN" w:bidi="hi-IN"/>
        </w:rPr>
        <w:t>Классификатор - это систематизированных свод наименований группировок объектов, признаков и их кодовых обозначений. Классификаторы служат средством описания данных, обуславливают единство классификации и кодирования информации и предназначены для обеспечения машинной обработки и выдачи данных в удобной форме потребителям при решении различных задач. В зависимости от применения они делятся на три группы: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общегосударственные классификаторы,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отраслевые (ведомственные) классификаторы, используемые в пределах определенной отрасли (ведомства);</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локальные классификаторы, используемые в пределах организации или группы организации.</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В данном дипломном проекте будет использоваться только локальный классификатор, так как никаких других классификаторов РФ в системе не используется. </w:t>
      </w:r>
    </w:p>
    <w:p w:rsidR="009D08BA" w:rsidRDefault="009D08BA" w:rsidP="009D08BA">
      <w:pPr>
        <w:rPr>
          <w:lang w:eastAsia="zh-CN" w:bidi="hi-IN"/>
        </w:rPr>
      </w:pPr>
      <w:r>
        <w:rPr>
          <w:lang w:eastAsia="zh-CN" w:bidi="hi-IN"/>
        </w:rPr>
        <w:t xml:space="preserve">Значительную долю внемашинного </w:t>
      </w:r>
      <w:r w:rsidR="00B9477F">
        <w:rPr>
          <w:lang w:eastAsia="zh-CN" w:bidi="hi-IN"/>
        </w:rPr>
        <w:t>информационного обеспечения</w:t>
      </w:r>
      <w:r>
        <w:rPr>
          <w:lang w:eastAsia="zh-CN" w:bidi="hi-IN"/>
        </w:rPr>
        <w:t xml:space="preserve"> составляет документация. В условиях автоматизации важное значение придается унификации документации, устанавливающей единые требования к содержанию и построению документов. Унифицированные формы документов вырабатываются как для всех предприятий РФ </w:t>
      </w:r>
      <w:r>
        <w:rPr>
          <w:lang w:eastAsia="zh-CN" w:bidi="hi-IN"/>
        </w:rPr>
        <w:lastRenderedPageBreak/>
        <w:t>(например, формы бухгалтерской отчетности), так и для отдельных предприятий (например, формы управленческой отчетности). Унификация заключается в тщательном отборе и четком определении необходимой номенклатуры документов. При этом определяются сферы назначения и использования документов и выявляются специфические особенности, характерные для соответствующих видов документов. Документы могут быть унифицированными и локальными.</w:t>
      </w:r>
    </w:p>
    <w:p w:rsidR="009D08BA" w:rsidRDefault="009D08BA" w:rsidP="009D08BA">
      <w:pPr>
        <w:rPr>
          <w:lang w:eastAsia="zh-CN" w:bidi="hi-IN"/>
        </w:rPr>
      </w:pPr>
    </w:p>
    <w:p w:rsidR="009D08BA" w:rsidRDefault="009D08BA" w:rsidP="009D08BA">
      <w:pPr>
        <w:rPr>
          <w:lang w:eastAsia="zh-CN" w:bidi="hi-IN"/>
        </w:rPr>
      </w:pPr>
      <w:r>
        <w:rPr>
          <w:lang w:eastAsia="zh-CN" w:bidi="hi-IN"/>
        </w:rPr>
        <w:t>В данном дипломном проекте использован локальный документ: «Отчёт по видеонаблюдению по регионам». Информационные файлы формируются на основе исходной информации, содержащейся в вышеуказанном первичном документе - основном носителях первичной экономической информации в системах машинной обработки данных. К н</w:t>
      </w:r>
      <w:r w:rsidR="005733D6">
        <w:rPr>
          <w:lang w:eastAsia="zh-CN" w:bidi="hi-IN"/>
        </w:rPr>
        <w:t>е</w:t>
      </w:r>
      <w:r>
        <w:rPr>
          <w:lang w:eastAsia="zh-CN" w:bidi="hi-IN"/>
        </w:rPr>
        <w:t>м</w:t>
      </w:r>
      <w:r w:rsidR="005733D6">
        <w:rPr>
          <w:lang w:eastAsia="zh-CN" w:bidi="hi-IN"/>
        </w:rPr>
        <w:t>у</w:t>
      </w:r>
      <w:r>
        <w:rPr>
          <w:lang w:eastAsia="zh-CN" w:bidi="hi-IN"/>
        </w:rPr>
        <w:t xml:space="preserve"> предъявляется ряд требований:</w:t>
      </w:r>
    </w:p>
    <w:p w:rsidR="009D08BA" w:rsidRDefault="009D08BA" w:rsidP="001C5E22">
      <w:pPr>
        <w:pStyle w:val="af6"/>
        <w:numPr>
          <w:ilvl w:val="0"/>
          <w:numId w:val="41"/>
        </w:numPr>
        <w:rPr>
          <w:lang w:eastAsia="zh-CN" w:bidi="hi-IN"/>
        </w:rPr>
      </w:pPr>
      <w:r>
        <w:rPr>
          <w:lang w:eastAsia="zh-CN" w:bidi="hi-IN"/>
        </w:rPr>
        <w:t>достаточная полнота информации для решения задачи;</w:t>
      </w:r>
    </w:p>
    <w:p w:rsidR="009D08BA" w:rsidRDefault="009D08BA" w:rsidP="009D08BA">
      <w:pPr>
        <w:rPr>
          <w:lang w:eastAsia="zh-CN" w:bidi="hi-IN"/>
        </w:rPr>
      </w:pPr>
    </w:p>
    <w:p w:rsidR="009D08BA" w:rsidRDefault="009D08BA" w:rsidP="001C5E22">
      <w:pPr>
        <w:pStyle w:val="af6"/>
        <w:numPr>
          <w:ilvl w:val="0"/>
          <w:numId w:val="41"/>
        </w:numPr>
        <w:rPr>
          <w:lang w:eastAsia="zh-CN" w:bidi="hi-IN"/>
        </w:rPr>
      </w:pPr>
      <w:r>
        <w:rPr>
          <w:lang w:eastAsia="zh-CN" w:bidi="hi-IN"/>
        </w:rPr>
        <w:t>исключение избыточности информации;</w:t>
      </w:r>
    </w:p>
    <w:p w:rsidR="009D08BA" w:rsidRDefault="009D08BA" w:rsidP="001C5E22">
      <w:pPr>
        <w:pStyle w:val="af6"/>
        <w:numPr>
          <w:ilvl w:val="0"/>
          <w:numId w:val="41"/>
        </w:numPr>
        <w:rPr>
          <w:lang w:eastAsia="zh-CN" w:bidi="hi-IN"/>
        </w:rPr>
      </w:pPr>
      <w:r>
        <w:rPr>
          <w:lang w:eastAsia="zh-CN" w:bidi="hi-IN"/>
        </w:rPr>
        <w:t>достоверность и своевременность информации;</w:t>
      </w:r>
    </w:p>
    <w:p w:rsidR="009D08BA" w:rsidRDefault="009D08BA" w:rsidP="001C5E22">
      <w:pPr>
        <w:pStyle w:val="af6"/>
        <w:numPr>
          <w:ilvl w:val="0"/>
          <w:numId w:val="41"/>
        </w:numPr>
        <w:rPr>
          <w:lang w:eastAsia="zh-CN" w:bidi="hi-IN"/>
        </w:rPr>
      </w:pPr>
      <w:r>
        <w:rPr>
          <w:lang w:eastAsia="zh-CN" w:bidi="hi-IN"/>
        </w:rPr>
        <w:t>согласованность форм первичных документов с макетами размещения информации на машинном носителе;</w:t>
      </w:r>
    </w:p>
    <w:p w:rsidR="009D08BA" w:rsidRDefault="009D08BA" w:rsidP="001C5E22">
      <w:pPr>
        <w:pStyle w:val="af6"/>
        <w:numPr>
          <w:ilvl w:val="0"/>
          <w:numId w:val="41"/>
        </w:numPr>
        <w:rPr>
          <w:lang w:eastAsia="zh-CN" w:bidi="hi-IN"/>
        </w:rPr>
      </w:pPr>
      <w:r>
        <w:rPr>
          <w:lang w:eastAsia="zh-CN" w:bidi="hi-IN"/>
        </w:rPr>
        <w:t>логичность построения документа;</w:t>
      </w:r>
    </w:p>
    <w:p w:rsidR="009D08BA" w:rsidRDefault="009D08BA" w:rsidP="009D08BA">
      <w:pPr>
        <w:rPr>
          <w:lang w:eastAsia="zh-CN" w:bidi="hi-IN"/>
        </w:rPr>
      </w:pPr>
      <w:r>
        <w:rPr>
          <w:lang w:eastAsia="zh-CN" w:bidi="hi-IN"/>
        </w:rPr>
        <w:t xml:space="preserve">Существует три способа организации информационной базы: файловая организация </w:t>
      </w:r>
      <w:r w:rsidR="001A00EE">
        <w:rPr>
          <w:lang w:eastAsia="zh-CN" w:bidi="hi-IN"/>
        </w:rPr>
        <w:t>информационной базы</w:t>
      </w:r>
      <w:r>
        <w:rPr>
          <w:lang w:eastAsia="zh-CN" w:bidi="hi-IN"/>
        </w:rPr>
        <w:t xml:space="preserve">; интегрированная </w:t>
      </w:r>
      <w:r w:rsidR="001A00EE">
        <w:rPr>
          <w:lang w:eastAsia="zh-CN" w:bidi="hi-IN"/>
        </w:rPr>
        <w:t>информационная база</w:t>
      </w:r>
      <w:r>
        <w:rPr>
          <w:lang w:eastAsia="zh-CN" w:bidi="hi-IN"/>
        </w:rPr>
        <w:t xml:space="preserve">, смешанная организация </w:t>
      </w:r>
      <w:r w:rsidR="001A00EE">
        <w:rPr>
          <w:lang w:eastAsia="zh-CN" w:bidi="hi-IN"/>
        </w:rPr>
        <w:t>информационной базы</w:t>
      </w:r>
      <w:r>
        <w:rPr>
          <w:lang w:eastAsia="zh-CN" w:bidi="hi-IN"/>
        </w:rPr>
        <w:t>.</w:t>
      </w:r>
    </w:p>
    <w:p w:rsidR="009D08BA" w:rsidRDefault="009D08BA" w:rsidP="009D08BA">
      <w:pPr>
        <w:rPr>
          <w:lang w:eastAsia="zh-CN" w:bidi="hi-IN"/>
        </w:rPr>
      </w:pPr>
      <w:r>
        <w:rPr>
          <w:lang w:eastAsia="zh-CN" w:bidi="hi-IN"/>
        </w:rPr>
        <w:t xml:space="preserve">Под файловой организацией </w:t>
      </w:r>
      <w:r w:rsidR="001A00EE">
        <w:rPr>
          <w:lang w:eastAsia="zh-CN" w:bidi="hi-IN"/>
        </w:rPr>
        <w:t>информационной базы</w:t>
      </w:r>
      <w:r>
        <w:rPr>
          <w:lang w:eastAsia="zh-CN" w:bidi="hi-IN"/>
        </w:rPr>
        <w:t xml:space="preserve"> понимается локальное размещение базы на компьютере, доступ к которому других пользователей осуществляется стандартными методами </w:t>
      </w:r>
      <w:r w:rsidR="001A00EE">
        <w:rPr>
          <w:lang w:eastAsia="zh-CN" w:bidi="hi-IN"/>
        </w:rPr>
        <w:t xml:space="preserve">операционной </w:t>
      </w:r>
      <w:r w:rsidR="001A00EE">
        <w:rPr>
          <w:lang w:eastAsia="zh-CN" w:bidi="hi-IN"/>
        </w:rPr>
        <w:lastRenderedPageBreak/>
        <w:t>системы</w:t>
      </w:r>
      <w:r>
        <w:rPr>
          <w:lang w:eastAsia="zh-CN" w:bidi="hi-IN"/>
        </w:rPr>
        <w:t xml:space="preserve"> для обмена данными по сети. Под смешанной организацией </w:t>
      </w:r>
      <w:r w:rsidR="001A00EE">
        <w:rPr>
          <w:lang w:eastAsia="zh-CN" w:bidi="hi-IN"/>
        </w:rPr>
        <w:t>информационной базы</w:t>
      </w:r>
      <w:r>
        <w:rPr>
          <w:lang w:eastAsia="zh-CN" w:bidi="hi-IN"/>
        </w:rPr>
        <w:t xml:space="preserve"> подразумевается распределённая база данных, хранящаяся на нескольких серверах и реплицирующая изменения в каждой из них по расписанию, данная структура </w:t>
      </w:r>
      <w:r w:rsidR="001A00EE">
        <w:rPr>
          <w:lang w:eastAsia="zh-CN" w:bidi="hi-IN"/>
        </w:rPr>
        <w:t>информационной базы</w:t>
      </w:r>
      <w:r>
        <w:rPr>
          <w:lang w:eastAsia="zh-CN" w:bidi="hi-IN"/>
        </w:rPr>
        <w:t xml:space="preserve"> используется в системах класса</w:t>
      </w:r>
      <w:r w:rsidR="001C5E22">
        <w:rPr>
          <w:lang w:eastAsia="zh-CN" w:bidi="hi-IN"/>
        </w:rPr>
        <w:t xml:space="preserve"> </w:t>
      </w:r>
      <w:r>
        <w:rPr>
          <w:lang w:eastAsia="zh-CN" w:bidi="hi-IN"/>
        </w:rPr>
        <w:t>ERP</w:t>
      </w:r>
      <w:r w:rsidR="001C5E22">
        <w:rPr>
          <w:lang w:eastAsia="zh-CN" w:bidi="hi-IN"/>
        </w:rPr>
        <w:t xml:space="preserve"> </w:t>
      </w:r>
      <w:r>
        <w:rPr>
          <w:lang w:eastAsia="zh-CN" w:bidi="hi-IN"/>
        </w:rPr>
        <w:t xml:space="preserve">для работы в одной </w:t>
      </w:r>
      <w:r w:rsidR="001A00EE">
        <w:rPr>
          <w:lang w:eastAsia="zh-CN" w:bidi="hi-IN"/>
        </w:rPr>
        <w:t>информационной базы</w:t>
      </w:r>
      <w:r>
        <w:rPr>
          <w:lang w:eastAsia="zh-CN" w:bidi="hi-IN"/>
        </w:rPr>
        <w:t xml:space="preserve"> территориально удалённым офисам одновременно.</w:t>
      </w:r>
    </w:p>
    <w:p w:rsidR="009D08BA" w:rsidRDefault="009D08BA" w:rsidP="009D08BA">
      <w:pPr>
        <w:rPr>
          <w:lang w:eastAsia="zh-CN" w:bidi="hi-IN"/>
        </w:rPr>
      </w:pPr>
      <w:r>
        <w:rPr>
          <w:lang w:eastAsia="zh-CN" w:bidi="hi-IN"/>
        </w:rPr>
        <w:t xml:space="preserve">Интегрированный способ организации </w:t>
      </w:r>
      <w:r w:rsidR="001A00EE">
        <w:rPr>
          <w:lang w:eastAsia="zh-CN" w:bidi="hi-IN"/>
        </w:rPr>
        <w:t>информационной базы</w:t>
      </w:r>
      <w:r>
        <w:rPr>
          <w:lang w:eastAsia="zh-CN" w:bidi="hi-IN"/>
        </w:rPr>
        <w:t xml:space="preserve"> представляет собой совокупность взаимосвязанных и хранящихся вместе данных при такой минимальной избыточности, которая допускает их использование оптимальным образом для любых приложений и при этом обеспечивается независимость данных от программы, а для актуализации данных используе</w:t>
      </w:r>
      <w:r w:rsidR="000E1A27">
        <w:rPr>
          <w:lang w:eastAsia="zh-CN" w:bidi="hi-IN"/>
        </w:rPr>
        <w:t>тся общий способ управления.</w:t>
      </w:r>
    </w:p>
    <w:p w:rsidR="009D08BA" w:rsidRDefault="009D08BA" w:rsidP="009D08BA">
      <w:pPr>
        <w:rPr>
          <w:lang w:eastAsia="zh-CN" w:bidi="hi-IN"/>
        </w:rPr>
      </w:pPr>
      <w:r>
        <w:rPr>
          <w:lang w:eastAsia="zh-CN" w:bidi="hi-IN"/>
        </w:rPr>
        <w:t xml:space="preserve">В данном дипломном проекте наиболее целесообразной организацией </w:t>
      </w:r>
      <w:r w:rsidR="001A00EE">
        <w:rPr>
          <w:lang w:eastAsia="zh-CN" w:bidi="hi-IN"/>
        </w:rPr>
        <w:t>информационной базы</w:t>
      </w:r>
      <w:r>
        <w:rPr>
          <w:lang w:eastAsia="zh-CN" w:bidi="hi-IN"/>
        </w:rPr>
        <w:t xml:space="preserve"> считаю интегрированную организацию </w:t>
      </w:r>
      <w:r w:rsidR="001A00EE">
        <w:rPr>
          <w:lang w:eastAsia="zh-CN" w:bidi="hi-IN"/>
        </w:rPr>
        <w:t>информационной базы</w:t>
      </w:r>
      <w:r>
        <w:rPr>
          <w:lang w:eastAsia="zh-CN" w:bidi="hi-IN"/>
        </w:rPr>
        <w:t xml:space="preserve">, так как размер базы будет увеличиваться каждый день </w:t>
      </w:r>
      <w:r w:rsidR="00BD2992">
        <w:rPr>
          <w:lang w:eastAsia="zh-CN" w:bidi="hi-IN"/>
        </w:rPr>
        <w:t xml:space="preserve">в среднем </w:t>
      </w:r>
      <w:r>
        <w:rPr>
          <w:lang w:eastAsia="zh-CN" w:bidi="hi-IN"/>
        </w:rPr>
        <w:t xml:space="preserve">на </w:t>
      </w:r>
      <w:r w:rsidR="00D12E8C">
        <w:rPr>
          <w:lang w:eastAsia="zh-CN" w:bidi="hi-IN"/>
        </w:rPr>
        <w:t>1</w:t>
      </w:r>
      <w:r>
        <w:rPr>
          <w:lang w:eastAsia="zh-CN" w:bidi="hi-IN"/>
        </w:rPr>
        <w:t>00-</w:t>
      </w:r>
      <w:r w:rsidR="00D12E8C">
        <w:rPr>
          <w:lang w:eastAsia="zh-CN" w:bidi="hi-IN"/>
        </w:rPr>
        <w:t>3</w:t>
      </w:r>
      <w:r>
        <w:rPr>
          <w:lang w:eastAsia="zh-CN" w:bidi="hi-IN"/>
        </w:rPr>
        <w:t>00 записей. И оптимальным выбором будет использование СУБД вместо файлового хранения базы данных</w:t>
      </w:r>
      <w:r w:rsidR="00EF3F70">
        <w:rPr>
          <w:lang w:eastAsia="zh-CN" w:bidi="hi-IN"/>
        </w:rPr>
        <w:t>.</w:t>
      </w:r>
    </w:p>
    <w:p w:rsidR="009D08BA" w:rsidRDefault="009D08BA" w:rsidP="009D08BA">
      <w:pPr>
        <w:rPr>
          <w:lang w:eastAsia="zh-CN" w:bidi="hi-IN"/>
        </w:rPr>
      </w:pPr>
    </w:p>
    <w:p w:rsidR="009D08BA" w:rsidRDefault="009D08BA" w:rsidP="009D08BA">
      <w:pPr>
        <w:rPr>
          <w:lang w:eastAsia="zh-CN" w:bidi="hi-IN"/>
        </w:rPr>
      </w:pPr>
      <w:r>
        <w:rPr>
          <w:lang w:eastAsia="zh-CN" w:bidi="hi-IN"/>
        </w:rPr>
        <w:t>Существует три модели логической структуры базы данных (по способу установления связей между данными): иерархическая, сетевая и реляционная.</w:t>
      </w:r>
    </w:p>
    <w:p w:rsidR="00DA60C4" w:rsidRDefault="009D08BA" w:rsidP="009D08BA">
      <w:pPr>
        <w:rPr>
          <w:lang w:eastAsia="zh-CN" w:bidi="hi-IN"/>
        </w:rPr>
      </w:pPr>
      <w:r>
        <w:rPr>
          <w:lang w:eastAsia="zh-CN" w:bidi="hi-IN"/>
        </w:rPr>
        <w:t xml:space="preserve">В иерархической модели каждой информационной единице (сегменту), кроме корневого, соответствует один исходный сегмент и между исходным и порожденным сегментом устанавливается только одна связь. В иерархических моделях экземпляру исходного сегмента соответствует в общем случае какое-то число экземпляров порожденного </w:t>
      </w:r>
      <w:r>
        <w:rPr>
          <w:lang w:eastAsia="zh-CN" w:bidi="hi-IN"/>
        </w:rPr>
        <w:lastRenderedPageBreak/>
        <w:t>сегмента. Такие структуры удобны для отображения отношений типа «один ко многим» в предметной области. Просмотр иерархической структуры возможен только с корневой вершины. Пропуск сегмента в иерархическом пути при доступе к заданному сегменту не допускается. Основные недостатки иерархической структуры: трудность (неэффективность) отображения отношений типа «многие ко многим»; длительность доступа к сегментам, находящимся на нижних уровнях иерархии; ориентированность на определенный тип (разрез) запроса.</w:t>
      </w:r>
    </w:p>
    <w:p w:rsidR="009D08BA" w:rsidRDefault="009D08BA" w:rsidP="009D08BA">
      <w:pPr>
        <w:rPr>
          <w:lang w:eastAsia="zh-CN" w:bidi="hi-IN"/>
        </w:rPr>
      </w:pPr>
      <w:r>
        <w:rPr>
          <w:lang w:eastAsia="zh-CN" w:bidi="hi-IN"/>
        </w:rPr>
        <w:t>Сетевые модели графически отображаются в виде графа. Вершинам графа соответствуют составные единицы информации (записи). Экземпляры записей образуют файлы. Структура записи может быть иерархической или линейной в зависимости от системы. Между парой типов записей может быть объявлено несколько связей, имена и направления связей должны быть четко обозначены. Недостатками являются: сложность (очень большое число параметров описания данных и операторов), а также неудоб</w:t>
      </w:r>
      <w:r w:rsidR="006C5913">
        <w:rPr>
          <w:lang w:eastAsia="zh-CN" w:bidi="hi-IN"/>
        </w:rPr>
        <w:t>ство навигационного доступа.</w:t>
      </w:r>
    </w:p>
    <w:p w:rsidR="009D08BA" w:rsidRDefault="009D08BA" w:rsidP="009D08BA">
      <w:pPr>
        <w:rPr>
          <w:lang w:eastAsia="zh-CN" w:bidi="hi-IN"/>
        </w:rPr>
      </w:pPr>
    </w:p>
    <w:p w:rsidR="009D08BA" w:rsidRDefault="009D08BA" w:rsidP="009D08BA">
      <w:pPr>
        <w:rPr>
          <w:lang w:eastAsia="zh-CN" w:bidi="hi-IN"/>
        </w:rPr>
      </w:pPr>
      <w:r>
        <w:rPr>
          <w:lang w:eastAsia="zh-CN" w:bidi="hi-IN"/>
        </w:rPr>
        <w:t>Реляционная база данных - это множество отношений. Реляционная модель основана на математической логике и является простейшей и наиболее привычной формой представления данных в виде таблицы. Строка таблицы эквивалентна записи файла базы данных, а колонка - полю записи. Доступ к элементу данных осуществляется посредством связи требуемой строки (записи) с требуемой колонкой (полем). Достоинством реляционной модели является сравнительная простота инструментальных средств ее поддержки, недостатком - жесткость структуры данных (например, невозможность задания строк таблицы произвольной длины) и зависимость скорости ее работы от размера базы данных.</w:t>
      </w:r>
    </w:p>
    <w:p w:rsidR="009D08BA" w:rsidRDefault="009D08BA" w:rsidP="009D08BA">
      <w:pPr>
        <w:rPr>
          <w:lang w:eastAsia="zh-CN" w:bidi="hi-IN"/>
        </w:rPr>
      </w:pPr>
      <w:r>
        <w:rPr>
          <w:lang w:eastAsia="zh-CN" w:bidi="hi-IN"/>
        </w:rPr>
        <w:lastRenderedPageBreak/>
        <w:t>Преимущества использования реляционных базы данных состоит в следующем:</w:t>
      </w:r>
    </w:p>
    <w:p w:rsidR="009D08BA" w:rsidRDefault="009D08BA" w:rsidP="0002368C">
      <w:pPr>
        <w:pStyle w:val="af6"/>
        <w:numPr>
          <w:ilvl w:val="0"/>
          <w:numId w:val="42"/>
        </w:numPr>
        <w:rPr>
          <w:lang w:eastAsia="zh-CN" w:bidi="hi-IN"/>
        </w:rPr>
      </w:pPr>
      <w:r>
        <w:rPr>
          <w:lang w:eastAsia="zh-CN" w:bidi="hi-IN"/>
        </w:rPr>
        <w:t>Простота - в реляционной модели данных существует всего одна информационная конструкция, которая формализует табличное представление данных, привычное для пользователей;</w:t>
      </w:r>
    </w:p>
    <w:p w:rsidR="009D08BA" w:rsidRDefault="009D08BA" w:rsidP="0002368C">
      <w:pPr>
        <w:pStyle w:val="af6"/>
        <w:numPr>
          <w:ilvl w:val="0"/>
          <w:numId w:val="42"/>
        </w:numPr>
        <w:rPr>
          <w:lang w:eastAsia="zh-CN" w:bidi="hi-IN"/>
        </w:rPr>
      </w:pPr>
      <w:r>
        <w:rPr>
          <w:lang w:eastAsia="zh-CN" w:bidi="hi-IN"/>
        </w:rPr>
        <w:t>Теоретическое обоснование - наличие теоретически обоснованных методов нормализации отношений позволяет получать базы данных с заранее заданными свойствами (в основном, с гарантией минимальной избыточности представления данных);</w:t>
      </w:r>
    </w:p>
    <w:p w:rsidR="009D08BA" w:rsidRDefault="009D08BA" w:rsidP="0002368C">
      <w:pPr>
        <w:pStyle w:val="af6"/>
        <w:numPr>
          <w:ilvl w:val="0"/>
          <w:numId w:val="42"/>
        </w:numPr>
        <w:rPr>
          <w:lang w:eastAsia="zh-CN" w:bidi="hi-IN"/>
        </w:rPr>
      </w:pPr>
      <w:r>
        <w:rPr>
          <w:lang w:eastAsia="zh-CN" w:bidi="hi-IN"/>
        </w:rPr>
        <w:t>Независимость данных - когда необходимо изменить структуру реляционной базы данных, то это приводит к минимальным изменениям в программном продукте.</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Моделью логической структуры базы данных была выбрана именно </w:t>
      </w:r>
      <w:r w:rsidR="0002368C">
        <w:rPr>
          <w:lang w:eastAsia="zh-CN" w:bidi="hi-IN"/>
        </w:rPr>
        <w:t>реляционная,</w:t>
      </w:r>
      <w:r>
        <w:rPr>
          <w:lang w:eastAsia="zh-CN" w:bidi="hi-IN"/>
        </w:rPr>
        <w:t xml:space="preserve"> так как она позволяет довольно быстро сформировать связи между таблицами для правильного построения запросов к базе данных и также легко разорвать эти связи и создать новые для построения другого запроса. </w:t>
      </w:r>
      <w:r w:rsidR="004C7437">
        <w:rPr>
          <w:lang w:eastAsia="zh-CN" w:bidi="hi-IN"/>
        </w:rPr>
        <w:t>Кроме того,</w:t>
      </w:r>
      <w:r>
        <w:rPr>
          <w:lang w:eastAsia="zh-CN" w:bidi="hi-IN"/>
        </w:rPr>
        <w:t xml:space="preserve"> архитектура построения связи более проста и время выполнения запроса в реляционной модели выше чем при использовании сетевой или иерархической структуры.</w:t>
      </w:r>
    </w:p>
    <w:p w:rsidR="009D08BA" w:rsidRDefault="009D08BA" w:rsidP="009D08BA">
      <w:pPr>
        <w:rPr>
          <w:lang w:eastAsia="zh-CN" w:bidi="hi-IN"/>
        </w:rPr>
      </w:pPr>
    </w:p>
    <w:p w:rsidR="009D08BA" w:rsidRDefault="009D08BA" w:rsidP="009D08BA">
      <w:pPr>
        <w:rPr>
          <w:lang w:eastAsia="zh-CN" w:bidi="hi-IN"/>
        </w:rPr>
      </w:pPr>
      <w:r>
        <w:rPr>
          <w:lang w:eastAsia="zh-CN" w:bidi="hi-IN"/>
        </w:rPr>
        <w:t>Исходные сведения для решения обозначенной задачи получают из так</w:t>
      </w:r>
      <w:r w:rsidR="007E61B6">
        <w:rPr>
          <w:lang w:eastAsia="zh-CN" w:bidi="hi-IN"/>
        </w:rPr>
        <w:t>ого</w:t>
      </w:r>
      <w:r>
        <w:rPr>
          <w:lang w:eastAsia="zh-CN" w:bidi="hi-IN"/>
        </w:rPr>
        <w:t xml:space="preserve"> </w:t>
      </w:r>
      <w:r w:rsidR="007E61B6">
        <w:rPr>
          <w:lang w:eastAsia="zh-CN" w:bidi="hi-IN"/>
        </w:rPr>
        <w:t>источников как базы данных регионального уровня</w:t>
      </w:r>
      <w:r w:rsidR="004A0778">
        <w:rPr>
          <w:lang w:eastAsia="zh-CN" w:bidi="hi-IN"/>
        </w:rPr>
        <w:t xml:space="preserve"> и заявка на поставку данных видеонаблюдения</w:t>
      </w:r>
      <w:r w:rsidR="007E61B6">
        <w:rPr>
          <w:lang w:eastAsia="zh-CN" w:bidi="hi-IN"/>
        </w:rPr>
        <w:t>.</w:t>
      </w:r>
    </w:p>
    <w:p w:rsidR="009D08BA" w:rsidRDefault="009D08BA" w:rsidP="009D08BA">
      <w:pPr>
        <w:rPr>
          <w:lang w:eastAsia="zh-CN" w:bidi="hi-IN"/>
        </w:rPr>
      </w:pPr>
      <w:r>
        <w:rPr>
          <w:lang w:eastAsia="zh-CN" w:bidi="hi-IN"/>
        </w:rPr>
        <w:lastRenderedPageBreak/>
        <w:t>Результаты решения задачи отображаются в таких отчетах и документах, как:</w:t>
      </w:r>
    </w:p>
    <w:p w:rsidR="001127CD" w:rsidRDefault="009D08BA" w:rsidP="009D08BA">
      <w:pPr>
        <w:rPr>
          <w:lang w:eastAsia="zh-CN" w:bidi="hi-IN"/>
        </w:rPr>
      </w:pPr>
      <w:r>
        <w:rPr>
          <w:lang w:eastAsia="zh-CN" w:bidi="hi-IN"/>
        </w:rPr>
        <w:t xml:space="preserve">- </w:t>
      </w:r>
      <w:r w:rsidR="001127CD" w:rsidRPr="001127CD">
        <w:rPr>
          <w:lang w:eastAsia="zh-CN" w:bidi="hi-IN"/>
        </w:rPr>
        <w:t>Отчёт по региону</w:t>
      </w:r>
      <w:r w:rsidR="001127CD">
        <w:rPr>
          <w:lang w:eastAsia="zh-CN" w:bidi="hi-IN"/>
        </w:rPr>
        <w:t>;</w:t>
      </w:r>
    </w:p>
    <w:p w:rsidR="001127CD" w:rsidRDefault="009D08BA" w:rsidP="009D08BA">
      <w:pPr>
        <w:rPr>
          <w:lang w:eastAsia="zh-CN" w:bidi="hi-IN"/>
        </w:rPr>
      </w:pPr>
      <w:r>
        <w:rPr>
          <w:lang w:eastAsia="zh-CN" w:bidi="hi-IN"/>
        </w:rPr>
        <w:t>-</w:t>
      </w:r>
      <w:r w:rsidR="001127CD">
        <w:rPr>
          <w:lang w:eastAsia="zh-CN" w:bidi="hi-IN"/>
        </w:rPr>
        <w:t xml:space="preserve"> Сводный отчёт по регионам;</w:t>
      </w:r>
    </w:p>
    <w:p w:rsidR="001127CD" w:rsidRDefault="001127CD" w:rsidP="009D08BA">
      <w:pPr>
        <w:rPr>
          <w:lang w:eastAsia="zh-CN" w:bidi="hi-IN"/>
        </w:rPr>
      </w:pPr>
      <w:r>
        <w:rPr>
          <w:lang w:eastAsia="zh-CN" w:bidi="hi-IN"/>
        </w:rPr>
        <w:t>- Акт поставки данных.</w:t>
      </w:r>
    </w:p>
    <w:p w:rsidR="00E02349" w:rsidRPr="00E02349" w:rsidRDefault="001127CD" w:rsidP="009D08BA">
      <w:pPr>
        <w:rPr>
          <w:lang w:eastAsia="zh-CN" w:bidi="hi-IN"/>
        </w:rPr>
      </w:pPr>
      <w:r>
        <w:rPr>
          <w:lang w:eastAsia="zh-CN" w:bidi="hi-IN"/>
        </w:rPr>
        <w:t xml:space="preserve"> </w:t>
      </w:r>
      <w:r w:rsidR="009D08BA">
        <w:rPr>
          <w:lang w:eastAsia="zh-CN" w:bidi="hi-IN"/>
        </w:rPr>
        <w:t xml:space="preserve">Для решения поставленной задачи задействованы такие классификаторы объектов, как: города, регионы, </w:t>
      </w:r>
      <w:r w:rsidR="00DB7BC7">
        <w:rPr>
          <w:lang w:eastAsia="zh-CN" w:bidi="hi-IN"/>
        </w:rPr>
        <w:t xml:space="preserve">аудитории, </w:t>
      </w:r>
      <w:r w:rsidR="00153FFE">
        <w:rPr>
          <w:lang w:eastAsia="zh-CN" w:bidi="hi-IN"/>
        </w:rPr>
        <w:t>участвующие</w:t>
      </w:r>
      <w:r w:rsidR="00DB7BC7">
        <w:rPr>
          <w:lang w:eastAsia="zh-CN" w:bidi="hi-IN"/>
        </w:rPr>
        <w:t xml:space="preserve"> в </w:t>
      </w:r>
      <w:r w:rsidR="00B3638B">
        <w:rPr>
          <w:lang w:eastAsia="zh-CN" w:bidi="hi-IN"/>
        </w:rPr>
        <w:t>видеонаблюдении</w:t>
      </w:r>
      <w:r w:rsidR="004C190A">
        <w:rPr>
          <w:lang w:eastAsia="zh-CN" w:bidi="hi-IN"/>
        </w:rPr>
        <w:t>.</w:t>
      </w:r>
    </w:p>
    <w:p w:rsidR="0047695E" w:rsidRDefault="00E02349" w:rsidP="00E02349">
      <w:pPr>
        <w:pStyle w:val="3"/>
      </w:pPr>
      <w:r>
        <w:t>Обоснование проект</w:t>
      </w:r>
      <w:bookmarkStart w:id="100" w:name="_GoBack"/>
      <w:bookmarkEnd w:id="100"/>
      <w:r>
        <w:t>ных решений по программному обеспечению</w:t>
      </w:r>
    </w:p>
    <w:p w:rsidR="00B76DE0" w:rsidRDefault="00B76DE0" w:rsidP="00B76DE0">
      <w:pPr>
        <w:rPr>
          <w:lang w:eastAsia="zh-CN" w:bidi="hi-IN"/>
        </w:rPr>
      </w:pPr>
    </w:p>
    <w:p w:rsidR="00B62B1E" w:rsidRDefault="008A4680" w:rsidP="00B76DE0">
      <w:pPr>
        <w:rPr>
          <w:lang w:eastAsia="zh-CN" w:bidi="hi-IN"/>
        </w:rPr>
      </w:pPr>
      <w:r w:rsidRPr="008A4680">
        <w:rPr>
          <w:lang w:eastAsia="zh-CN" w:bidi="hi-IN"/>
        </w:rPr>
        <w:t>Программное обеспечение (ПО) - совокупность программ системы обработки данных и программных документов, необходимых для эксплуатации этих программ. ПО предназначено для придания вычислительной системе определенных свойств, связанных с увеличением производительности, повышением достоверности получаемых результатов, повышением надежности функционирования системы, улучшения работы пользователя.</w:t>
      </w:r>
    </w:p>
    <w:p w:rsidR="00B62B1E" w:rsidRDefault="00B62B1E" w:rsidP="00B76DE0">
      <w:pPr>
        <w:rPr>
          <w:lang w:eastAsia="zh-CN" w:bidi="hi-IN"/>
        </w:rPr>
      </w:pPr>
      <w:r>
        <w:rPr>
          <w:lang w:eastAsia="zh-CN" w:bidi="hi-IN"/>
        </w:rPr>
        <w:t xml:space="preserve">Рассмотрим серверное программное обеспечение. Сервера работают под управлением операционной системы </w:t>
      </w:r>
      <w:r>
        <w:rPr>
          <w:lang w:val="en-US" w:eastAsia="zh-CN" w:bidi="hi-IN"/>
        </w:rPr>
        <w:t>Windows</w:t>
      </w:r>
      <w:r w:rsidRPr="00B62B1E">
        <w:rPr>
          <w:lang w:eastAsia="zh-CN" w:bidi="hi-IN"/>
        </w:rPr>
        <w:t xml:space="preserve"> </w:t>
      </w:r>
      <w:r>
        <w:rPr>
          <w:lang w:val="en-US" w:eastAsia="zh-CN" w:bidi="hi-IN"/>
        </w:rPr>
        <w:t>Server</w:t>
      </w:r>
      <w:r w:rsidRPr="00B62B1E">
        <w:rPr>
          <w:lang w:eastAsia="zh-CN" w:bidi="hi-IN"/>
        </w:rPr>
        <w:t xml:space="preserve"> 2008</w:t>
      </w:r>
      <w:r>
        <w:rPr>
          <w:lang w:eastAsia="zh-CN" w:bidi="hi-IN"/>
        </w:rPr>
        <w:t>.</w:t>
      </w:r>
    </w:p>
    <w:p w:rsidR="008A4680" w:rsidRPr="00B76DE0" w:rsidRDefault="008A4680" w:rsidP="00B76DE0">
      <w:pPr>
        <w:rPr>
          <w:lang w:eastAsia="zh-CN" w:bidi="hi-IN"/>
        </w:rPr>
      </w:pPr>
      <w:r w:rsidRPr="00B76DE0">
        <w:rPr>
          <w:lang w:eastAsia="zh-CN" w:bidi="hi-IN"/>
        </w:rPr>
        <w:t xml:space="preserve"> </w:t>
      </w:r>
    </w:p>
    <w:p w:rsidR="00E02349" w:rsidRDefault="00B76DE0" w:rsidP="00B76DE0">
      <w:pPr>
        <w:pStyle w:val="3"/>
      </w:pPr>
      <w:r>
        <w:t>Обоснование проектных решений по техническому обеспечению</w:t>
      </w:r>
    </w:p>
    <w:p w:rsidR="00B87527" w:rsidRDefault="00B87527" w:rsidP="00B87527">
      <w:pPr>
        <w:rPr>
          <w:lang w:eastAsia="zh-CN" w:bidi="hi-IN"/>
        </w:rPr>
      </w:pPr>
    </w:p>
    <w:p w:rsidR="00266CA7" w:rsidRDefault="00266CA7" w:rsidP="00266CA7">
      <w:pPr>
        <w:pStyle w:val="1"/>
      </w:pPr>
      <w:r w:rsidRPr="00266CA7">
        <w:t>Проектная часть</w:t>
      </w:r>
    </w:p>
    <w:p w:rsidR="00416BF3" w:rsidRDefault="00416BF3" w:rsidP="00266CA7">
      <w:pPr>
        <w:pStyle w:val="2"/>
      </w:pPr>
      <w:r>
        <w:t>Разработка проекта автоматизации</w:t>
      </w:r>
    </w:p>
    <w:p w:rsidR="00416BF3" w:rsidRDefault="00416BF3" w:rsidP="00266CA7">
      <w:pPr>
        <w:pStyle w:val="3"/>
      </w:pPr>
      <w:r>
        <w:t>Этапы жизненного цикла проекта автоматизации</w:t>
      </w:r>
    </w:p>
    <w:p w:rsidR="00416BF3" w:rsidRDefault="00416BF3" w:rsidP="00266CA7">
      <w:pPr>
        <w:pStyle w:val="3"/>
      </w:pPr>
      <w:r>
        <w:lastRenderedPageBreak/>
        <w:t>Ожидаемые риски на этапах жизненного цикла и их описание</w:t>
      </w:r>
    </w:p>
    <w:p w:rsidR="00416BF3" w:rsidRDefault="00416BF3" w:rsidP="00266CA7">
      <w:pPr>
        <w:pStyle w:val="3"/>
      </w:pPr>
      <w:r>
        <w:t xml:space="preserve">Организационно-правовые и программно-аппаратные средства обеспечения информационной безопасности и защиты информации </w:t>
      </w:r>
    </w:p>
    <w:p w:rsidR="00416BF3" w:rsidRDefault="00416BF3" w:rsidP="00266CA7">
      <w:pPr>
        <w:pStyle w:val="2"/>
      </w:pPr>
      <w:r>
        <w:t>Информационное обеспечение задачи</w:t>
      </w:r>
    </w:p>
    <w:p w:rsidR="00416BF3" w:rsidRDefault="00416BF3" w:rsidP="00266CA7">
      <w:pPr>
        <w:pStyle w:val="3"/>
      </w:pPr>
      <w:r>
        <w:t>Информационная модель и её описание</w:t>
      </w:r>
    </w:p>
    <w:p w:rsidR="00416BF3" w:rsidRDefault="00416BF3" w:rsidP="00266CA7">
      <w:pPr>
        <w:pStyle w:val="3"/>
      </w:pPr>
      <w:r>
        <w:t>Характеристика нормативно-справочной, входной и оперативной информации</w:t>
      </w:r>
    </w:p>
    <w:p w:rsidR="00416BF3" w:rsidRDefault="00416BF3" w:rsidP="00266CA7">
      <w:pPr>
        <w:pStyle w:val="3"/>
      </w:pPr>
      <w:r>
        <w:t>Характеристика результатной информации</w:t>
      </w:r>
    </w:p>
    <w:p w:rsidR="00416BF3" w:rsidRDefault="00416BF3" w:rsidP="00266CA7">
      <w:pPr>
        <w:pStyle w:val="2"/>
      </w:pPr>
      <w:r>
        <w:t>Программное обеспечение задачи</w:t>
      </w:r>
    </w:p>
    <w:p w:rsidR="00416BF3" w:rsidRDefault="00416BF3" w:rsidP="00266CA7">
      <w:pPr>
        <w:pStyle w:val="3"/>
      </w:pPr>
      <w:r>
        <w:t>Общие положения (дерево функций и сценарий диалога)</w:t>
      </w:r>
    </w:p>
    <w:p w:rsidR="00416BF3" w:rsidRDefault="00416BF3" w:rsidP="00266CA7">
      <w:pPr>
        <w:pStyle w:val="3"/>
      </w:pPr>
      <w:r>
        <w:t>Характеристика базы данных</w:t>
      </w:r>
    </w:p>
    <w:p w:rsidR="00371FB4" w:rsidRPr="00371FB4" w:rsidRDefault="00371FB4" w:rsidP="00371FB4">
      <w:pPr>
        <w:rPr>
          <w:lang w:eastAsia="zh-CN" w:bidi="hi-IN"/>
        </w:rPr>
      </w:pPr>
    </w:p>
    <w:p w:rsidR="00371FB4" w:rsidRDefault="00371FB4" w:rsidP="00371FB4">
      <w:pPr>
        <w:rPr>
          <w:lang w:eastAsia="zh-CN" w:bidi="hi-IN"/>
        </w:rPr>
      </w:pPr>
      <w:r>
        <w:rPr>
          <w:lang w:eastAsia="zh-CN" w:bidi="hi-IN"/>
        </w:rPr>
        <w:t xml:space="preserve">База данных системы реализуется на MS SQL Server. Разработаем ER-модель (Entity-Relationship model, модель «сущность-связь») базы данных. ER модель (рисунок </w:t>
      </w:r>
      <w:r>
        <w:rPr>
          <w:lang w:eastAsia="zh-CN" w:bidi="hi-IN"/>
        </w:rPr>
        <w:t>2.7</w:t>
      </w:r>
      <w:r>
        <w:rPr>
          <w:lang w:eastAsia="zh-CN" w:bidi="hi-IN"/>
        </w:rPr>
        <w:t>) отображает состав и взаимосвязи таблиц, отражающих содержание информационной моде</w:t>
      </w:r>
      <w:r>
        <w:rPr>
          <w:lang w:eastAsia="zh-CN" w:bidi="hi-IN"/>
        </w:rPr>
        <w:t>ли в терминах  конкретной СУБД.</w:t>
      </w:r>
    </w:p>
    <w:p w:rsidR="008B0E7D" w:rsidRDefault="008B0E7D" w:rsidP="008B0E7D">
      <w:pPr>
        <w:rPr>
          <w:lang w:eastAsia="zh-CN" w:bidi="hi-IN"/>
        </w:rPr>
      </w:pPr>
      <w:r>
        <w:rPr>
          <w:lang w:eastAsia="zh-CN" w:bidi="hi-IN"/>
        </w:rPr>
        <w:t xml:space="preserve">Таблица   </w:t>
      </w:r>
    </w:p>
    <w:p w:rsidR="008B0E7D" w:rsidRDefault="008B0E7D" w:rsidP="008B0E7D">
      <w:pPr>
        <w:rPr>
          <w:lang w:eastAsia="zh-CN" w:bidi="hi-IN"/>
        </w:rPr>
      </w:pPr>
      <w:r>
        <w:rPr>
          <w:lang w:eastAsia="zh-CN" w:bidi="hi-IN"/>
        </w:rPr>
        <w:t>Перечень сущностей и их соответствие информационной модели</w:t>
      </w:r>
    </w:p>
    <w:tbl>
      <w:tblPr>
        <w:tblStyle w:val="aff0"/>
        <w:tblW w:w="0" w:type="auto"/>
        <w:jc w:val="center"/>
        <w:tblLook w:val="04A0"/>
      </w:tblPr>
      <w:tblGrid>
        <w:gridCol w:w="675"/>
        <w:gridCol w:w="5516"/>
        <w:gridCol w:w="3096"/>
      </w:tblGrid>
      <w:tr w:rsidR="008B0E7D" w:rsidTr="008B0E7D">
        <w:trPr>
          <w:jc w:val="center"/>
        </w:trPr>
        <w:tc>
          <w:tcPr>
            <w:tcW w:w="675" w:type="dxa"/>
            <w:vAlign w:val="center"/>
          </w:tcPr>
          <w:p w:rsidR="008B0E7D" w:rsidRDefault="008B0E7D" w:rsidP="008B0E7D">
            <w:pPr>
              <w:ind w:firstLine="0"/>
              <w:jc w:val="center"/>
              <w:rPr>
                <w:lang w:eastAsia="zh-CN" w:bidi="hi-IN"/>
              </w:rPr>
            </w:pPr>
            <w:r>
              <w:rPr>
                <w:lang w:eastAsia="zh-CN" w:bidi="hi-IN"/>
              </w:rPr>
              <w:t>№</w:t>
            </w:r>
          </w:p>
        </w:tc>
        <w:tc>
          <w:tcPr>
            <w:tcW w:w="5516" w:type="dxa"/>
            <w:vAlign w:val="center"/>
          </w:tcPr>
          <w:p w:rsidR="008B0E7D" w:rsidRDefault="008B0E7D" w:rsidP="008B0E7D">
            <w:pPr>
              <w:ind w:firstLine="0"/>
              <w:jc w:val="center"/>
              <w:rPr>
                <w:lang w:eastAsia="zh-CN" w:bidi="hi-IN"/>
              </w:rPr>
            </w:pPr>
            <w:r>
              <w:rPr>
                <w:lang w:eastAsia="zh-CN" w:bidi="hi-IN"/>
              </w:rPr>
              <w:t>Название сущности в информационной модели</w:t>
            </w:r>
          </w:p>
        </w:tc>
        <w:tc>
          <w:tcPr>
            <w:tcW w:w="3096" w:type="dxa"/>
            <w:vAlign w:val="center"/>
          </w:tcPr>
          <w:p w:rsidR="008B0E7D" w:rsidRDefault="008B0E7D" w:rsidP="008B0E7D">
            <w:pPr>
              <w:ind w:firstLine="0"/>
              <w:jc w:val="center"/>
              <w:rPr>
                <w:lang w:eastAsia="zh-CN" w:bidi="hi-IN"/>
              </w:rPr>
            </w:pPr>
            <w:r>
              <w:rPr>
                <w:lang w:eastAsia="zh-CN" w:bidi="hi-IN"/>
              </w:rPr>
              <w:t>Идентификатор таблицы</w:t>
            </w:r>
          </w:p>
        </w:tc>
      </w:tr>
      <w:tr w:rsidR="008B0E7D" w:rsidTr="008B0E7D">
        <w:trPr>
          <w:jc w:val="center"/>
        </w:trPr>
        <w:tc>
          <w:tcPr>
            <w:tcW w:w="675" w:type="dxa"/>
            <w:vAlign w:val="center"/>
          </w:tcPr>
          <w:p w:rsidR="008B0E7D" w:rsidRDefault="00BE24EB" w:rsidP="008B0E7D">
            <w:pPr>
              <w:ind w:firstLine="0"/>
              <w:jc w:val="center"/>
              <w:rPr>
                <w:lang w:eastAsia="zh-CN" w:bidi="hi-IN"/>
              </w:rPr>
            </w:pPr>
            <w:r>
              <w:rPr>
                <w:lang w:eastAsia="zh-CN" w:bidi="hi-IN"/>
              </w:rPr>
              <w:t>1</w:t>
            </w:r>
          </w:p>
        </w:tc>
        <w:tc>
          <w:tcPr>
            <w:tcW w:w="5516" w:type="dxa"/>
            <w:vAlign w:val="center"/>
          </w:tcPr>
          <w:p w:rsidR="008B0E7D" w:rsidRDefault="00BE24EB" w:rsidP="008B0E7D">
            <w:pPr>
              <w:ind w:firstLine="0"/>
              <w:jc w:val="center"/>
              <w:rPr>
                <w:lang w:eastAsia="zh-CN" w:bidi="hi-IN"/>
              </w:rPr>
            </w:pPr>
            <w:r w:rsidRPr="00BE24EB">
              <w:rPr>
                <w:lang w:eastAsia="zh-CN" w:bidi="hi-IN"/>
              </w:rPr>
              <w:t>Справочник административно-территориальных единиц</w:t>
            </w:r>
          </w:p>
        </w:tc>
        <w:tc>
          <w:tcPr>
            <w:tcW w:w="3096" w:type="dxa"/>
            <w:vAlign w:val="center"/>
          </w:tcPr>
          <w:p w:rsidR="008B0E7D" w:rsidRDefault="00BE24EB" w:rsidP="008B0E7D">
            <w:pPr>
              <w:ind w:firstLine="0"/>
              <w:jc w:val="center"/>
              <w:rPr>
                <w:lang w:eastAsia="zh-CN" w:bidi="hi-IN"/>
              </w:rPr>
            </w:pPr>
            <w:r w:rsidRPr="00BE24EB">
              <w:rPr>
                <w:lang w:eastAsia="zh-CN" w:bidi="hi-IN"/>
              </w:rPr>
              <w:t>rbd_Areas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2</w:t>
            </w:r>
          </w:p>
        </w:tc>
        <w:tc>
          <w:tcPr>
            <w:tcW w:w="5516" w:type="dxa"/>
            <w:vAlign w:val="center"/>
          </w:tcPr>
          <w:p w:rsidR="00BE24EB" w:rsidRPr="00BE24EB" w:rsidRDefault="00BE24EB" w:rsidP="008B0E7D">
            <w:pPr>
              <w:ind w:firstLine="0"/>
              <w:jc w:val="center"/>
              <w:rPr>
                <w:lang w:eastAsia="zh-CN" w:bidi="hi-IN"/>
              </w:rPr>
            </w:pPr>
            <w:r w:rsidRPr="00BE24EB">
              <w:rPr>
                <w:lang w:eastAsia="zh-CN" w:bidi="hi-IN"/>
              </w:rPr>
              <w:t>Справочник аудиторий в ППЭ</w:t>
            </w:r>
          </w:p>
        </w:tc>
        <w:tc>
          <w:tcPr>
            <w:tcW w:w="3096" w:type="dxa"/>
            <w:vAlign w:val="center"/>
          </w:tcPr>
          <w:p w:rsidR="00BE24EB" w:rsidRPr="00BE24EB" w:rsidRDefault="00BE24EB" w:rsidP="008B0E7D">
            <w:pPr>
              <w:ind w:firstLine="0"/>
              <w:jc w:val="center"/>
              <w:rPr>
                <w:lang w:eastAsia="zh-CN" w:bidi="hi-IN"/>
              </w:rPr>
            </w:pPr>
            <w:r w:rsidRPr="00BE24EB">
              <w:rPr>
                <w:lang w:eastAsia="zh-CN" w:bidi="hi-IN"/>
              </w:rPr>
              <w:t>rbd_Auditoriums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3</w:t>
            </w:r>
          </w:p>
        </w:tc>
        <w:tc>
          <w:tcPr>
            <w:tcW w:w="5516" w:type="dxa"/>
            <w:vAlign w:val="center"/>
          </w:tcPr>
          <w:p w:rsidR="00BE24EB" w:rsidRPr="00BE24EB" w:rsidRDefault="00BE24EB" w:rsidP="008B0E7D">
            <w:pPr>
              <w:ind w:firstLine="0"/>
              <w:jc w:val="center"/>
              <w:rPr>
                <w:lang w:eastAsia="zh-CN" w:bidi="hi-IN"/>
              </w:rPr>
            </w:pPr>
            <w:r>
              <w:rPr>
                <w:lang w:eastAsia="zh-CN" w:bidi="hi-IN"/>
              </w:rPr>
              <w:t>Справочник регионов</w:t>
            </w:r>
          </w:p>
        </w:tc>
        <w:tc>
          <w:tcPr>
            <w:tcW w:w="3096" w:type="dxa"/>
            <w:vAlign w:val="center"/>
          </w:tcPr>
          <w:p w:rsidR="00BE24EB" w:rsidRPr="00BE24EB" w:rsidRDefault="00BE24EB" w:rsidP="008B0E7D">
            <w:pPr>
              <w:ind w:firstLine="0"/>
              <w:jc w:val="center"/>
              <w:rPr>
                <w:lang w:val="en-US" w:eastAsia="zh-CN" w:bidi="hi-IN"/>
              </w:rPr>
            </w:pPr>
            <w:r>
              <w:rPr>
                <w:lang w:val="en-US" w:eastAsia="zh-CN" w:bidi="hi-IN"/>
              </w:rPr>
              <w:t>rbdc_Regions</w:t>
            </w:r>
          </w:p>
        </w:tc>
      </w:tr>
      <w:tr w:rsidR="00BE24EB" w:rsidTr="008B0E7D">
        <w:trPr>
          <w:jc w:val="center"/>
        </w:trPr>
        <w:tc>
          <w:tcPr>
            <w:tcW w:w="675" w:type="dxa"/>
            <w:vAlign w:val="center"/>
          </w:tcPr>
          <w:p w:rsidR="00BE24EB" w:rsidRPr="00C32F22" w:rsidRDefault="00C32F22" w:rsidP="008B0E7D">
            <w:pPr>
              <w:ind w:firstLine="0"/>
              <w:jc w:val="center"/>
              <w:rPr>
                <w:lang w:val="en-US" w:eastAsia="zh-CN" w:bidi="hi-IN"/>
              </w:rPr>
            </w:pPr>
            <w:r>
              <w:rPr>
                <w:lang w:val="en-US" w:eastAsia="zh-CN" w:bidi="hi-IN"/>
              </w:rPr>
              <w:t>4</w:t>
            </w:r>
          </w:p>
        </w:tc>
        <w:tc>
          <w:tcPr>
            <w:tcW w:w="5516" w:type="dxa"/>
            <w:vAlign w:val="center"/>
          </w:tcPr>
          <w:p w:rsidR="00BE24EB" w:rsidRPr="00BE24EB" w:rsidRDefault="00C32F22" w:rsidP="008B0E7D">
            <w:pPr>
              <w:ind w:firstLine="0"/>
              <w:jc w:val="center"/>
              <w:rPr>
                <w:lang w:eastAsia="zh-CN" w:bidi="hi-IN"/>
              </w:rPr>
            </w:pPr>
            <w:r w:rsidRPr="00C32F22">
              <w:rPr>
                <w:lang w:eastAsia="zh-CN" w:bidi="hi-IN"/>
              </w:rPr>
              <w:t>Справочник ППЭ</w:t>
            </w:r>
          </w:p>
        </w:tc>
        <w:tc>
          <w:tcPr>
            <w:tcW w:w="3096" w:type="dxa"/>
            <w:vAlign w:val="center"/>
          </w:tcPr>
          <w:p w:rsidR="00BE24EB" w:rsidRPr="00BE24EB" w:rsidRDefault="00C32F22" w:rsidP="008B0E7D">
            <w:pPr>
              <w:ind w:firstLine="0"/>
              <w:jc w:val="center"/>
              <w:rPr>
                <w:lang w:eastAsia="zh-CN" w:bidi="hi-IN"/>
              </w:rPr>
            </w:pPr>
            <w:r w:rsidRPr="00C32F22">
              <w:rPr>
                <w:lang w:eastAsia="zh-CN" w:bidi="hi-IN"/>
              </w:rPr>
              <w:t>rbd_Stations</w:t>
            </w:r>
          </w:p>
        </w:tc>
      </w:tr>
      <w:tr w:rsidR="00376F6E" w:rsidTr="008B0E7D">
        <w:trPr>
          <w:jc w:val="center"/>
        </w:trPr>
        <w:tc>
          <w:tcPr>
            <w:tcW w:w="675" w:type="dxa"/>
            <w:vAlign w:val="center"/>
          </w:tcPr>
          <w:p w:rsidR="00376F6E" w:rsidRDefault="00376F6E" w:rsidP="008B0E7D">
            <w:pPr>
              <w:ind w:firstLine="0"/>
              <w:jc w:val="center"/>
              <w:rPr>
                <w:lang w:val="en-US" w:eastAsia="zh-CN" w:bidi="hi-IN"/>
              </w:rPr>
            </w:pPr>
            <w:r>
              <w:rPr>
                <w:lang w:val="en-US" w:eastAsia="zh-CN" w:bidi="hi-IN"/>
              </w:rPr>
              <w:lastRenderedPageBreak/>
              <w:t>5</w:t>
            </w:r>
          </w:p>
        </w:tc>
        <w:tc>
          <w:tcPr>
            <w:tcW w:w="5516" w:type="dxa"/>
            <w:vAlign w:val="center"/>
          </w:tcPr>
          <w:p w:rsidR="00376F6E" w:rsidRPr="00C32F22" w:rsidRDefault="00376F6E" w:rsidP="008B0E7D">
            <w:pPr>
              <w:ind w:firstLine="0"/>
              <w:jc w:val="center"/>
              <w:rPr>
                <w:lang w:eastAsia="zh-CN" w:bidi="hi-IN"/>
              </w:rPr>
            </w:pPr>
            <w:r w:rsidRPr="00376F6E">
              <w:rPr>
                <w:lang w:eastAsia="zh-CN" w:bidi="hi-IN"/>
              </w:rPr>
              <w:t>Справочник ОИВ субъекта РФ</w:t>
            </w:r>
          </w:p>
        </w:tc>
        <w:tc>
          <w:tcPr>
            <w:tcW w:w="3096" w:type="dxa"/>
            <w:vAlign w:val="center"/>
          </w:tcPr>
          <w:p w:rsidR="00376F6E" w:rsidRPr="00376F6E" w:rsidRDefault="00376F6E" w:rsidP="008B0E7D">
            <w:pPr>
              <w:ind w:firstLine="0"/>
              <w:jc w:val="center"/>
              <w:rPr>
                <w:lang w:val="en-US" w:eastAsia="zh-CN" w:bidi="hi-IN"/>
              </w:rPr>
            </w:pPr>
            <w:r>
              <w:rPr>
                <w:lang w:val="en-US" w:eastAsia="zh-CN" w:bidi="hi-IN"/>
              </w:rPr>
              <w:t>rbd_Governments</w:t>
            </w:r>
          </w:p>
        </w:tc>
      </w:tr>
      <w:tr w:rsidR="00B43348" w:rsidTr="008B0E7D">
        <w:trPr>
          <w:jc w:val="center"/>
        </w:trPr>
        <w:tc>
          <w:tcPr>
            <w:tcW w:w="675" w:type="dxa"/>
            <w:vAlign w:val="center"/>
          </w:tcPr>
          <w:p w:rsidR="00B43348" w:rsidRDefault="00B43348" w:rsidP="008B0E7D">
            <w:pPr>
              <w:ind w:firstLine="0"/>
              <w:jc w:val="center"/>
              <w:rPr>
                <w:lang w:val="en-US" w:eastAsia="zh-CN" w:bidi="hi-IN"/>
              </w:rPr>
            </w:pPr>
            <w:r>
              <w:rPr>
                <w:lang w:val="en-US" w:eastAsia="zh-CN" w:bidi="hi-IN"/>
              </w:rPr>
              <w:t>6</w:t>
            </w:r>
          </w:p>
        </w:tc>
        <w:tc>
          <w:tcPr>
            <w:tcW w:w="5516" w:type="dxa"/>
            <w:vAlign w:val="center"/>
          </w:tcPr>
          <w:p w:rsidR="00B43348" w:rsidRPr="00376F6E" w:rsidRDefault="00B43348" w:rsidP="008B0E7D">
            <w:pPr>
              <w:ind w:firstLine="0"/>
              <w:jc w:val="center"/>
              <w:rPr>
                <w:lang w:eastAsia="zh-CN" w:bidi="hi-IN"/>
              </w:rPr>
            </w:pPr>
            <w:r>
              <w:rPr>
                <w:lang w:eastAsia="zh-CN" w:bidi="hi-IN"/>
              </w:rPr>
              <w:t>Справочник</w:t>
            </w:r>
            <w:r w:rsidRPr="00B43348">
              <w:rPr>
                <w:lang w:eastAsia="zh-CN" w:bidi="hi-IN"/>
              </w:rPr>
              <w:t xml:space="preserve"> школ</w:t>
            </w:r>
          </w:p>
        </w:tc>
        <w:tc>
          <w:tcPr>
            <w:tcW w:w="3096" w:type="dxa"/>
            <w:vAlign w:val="center"/>
          </w:tcPr>
          <w:p w:rsidR="00B43348" w:rsidRPr="00B43348" w:rsidRDefault="00B43348" w:rsidP="008B0E7D">
            <w:pPr>
              <w:ind w:firstLine="0"/>
              <w:jc w:val="center"/>
              <w:rPr>
                <w:lang w:val="en-US" w:eastAsia="zh-CN" w:bidi="hi-IN"/>
              </w:rPr>
            </w:pPr>
            <w:r>
              <w:rPr>
                <w:lang w:val="en-US" w:eastAsia="zh-CN" w:bidi="hi-IN"/>
              </w:rPr>
              <w:t>rbd_Schools</w:t>
            </w:r>
          </w:p>
        </w:tc>
      </w:tr>
    </w:tbl>
    <w:p w:rsidR="00371FB4" w:rsidRDefault="00371FB4" w:rsidP="00371FB4">
      <w:pPr>
        <w:rPr>
          <w:lang w:val="en-US" w:eastAsia="zh-CN" w:bidi="hi-IN"/>
        </w:rPr>
      </w:pPr>
    </w:p>
    <w:p w:rsidR="0002542A" w:rsidRDefault="0002542A" w:rsidP="0002542A">
      <w:pPr>
        <w:ind w:firstLine="0"/>
        <w:rPr>
          <w:lang w:val="en-US" w:eastAsia="zh-CN" w:bidi="hi-IN"/>
        </w:rPr>
      </w:pPr>
      <w:r>
        <w:rPr>
          <w:noProof/>
        </w:rPr>
        <w:drawing>
          <wp:inline distT="0" distB="0" distL="0" distR="0">
            <wp:extent cx="5760085" cy="764998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760085" cy="7649985"/>
                    </a:xfrm>
                    <a:prstGeom prst="rect">
                      <a:avLst/>
                    </a:prstGeom>
                    <a:noFill/>
                    <a:ln w="9525">
                      <a:noFill/>
                      <a:miter lim="800000"/>
                      <a:headEnd/>
                      <a:tailEnd/>
                    </a:ln>
                  </pic:spPr>
                </pic:pic>
              </a:graphicData>
            </a:graphic>
          </wp:inline>
        </w:drawing>
      </w:r>
    </w:p>
    <w:p w:rsidR="008B0E7D" w:rsidRDefault="0002542A" w:rsidP="007433BD">
      <w:pPr>
        <w:jc w:val="center"/>
        <w:rPr>
          <w:lang w:eastAsia="zh-CN" w:bidi="hi-IN"/>
        </w:rPr>
      </w:pPr>
      <w:r>
        <w:lastRenderedPageBreak/>
        <w:t>Рисунок 1.</w:t>
      </w:r>
      <w:r w:rsidR="00B530CC">
        <w:t>8</w:t>
      </w:r>
      <w:r>
        <w:t xml:space="preserve">. </w:t>
      </w:r>
      <w:r w:rsidR="007433BD">
        <w:t>Структура базы данных</w:t>
      </w:r>
    </w:p>
    <w:p w:rsidR="008B0E7D" w:rsidRDefault="008B0E7D" w:rsidP="00371FB4">
      <w:pPr>
        <w:rPr>
          <w:lang w:eastAsia="zh-CN" w:bidi="hi-IN"/>
        </w:rPr>
      </w:pPr>
    </w:p>
    <w:p w:rsidR="00A83ECB" w:rsidRDefault="00A83ECB" w:rsidP="00371FB4">
      <w:pPr>
        <w:rPr>
          <w:lang w:eastAsia="zh-CN" w:bidi="hi-IN"/>
        </w:rPr>
      </w:pPr>
      <w:r>
        <w:rPr>
          <w:lang w:eastAsia="zh-CN" w:bidi="hi-IN"/>
        </w:rPr>
        <w:t>Структура справочников приведена в таблиц</w:t>
      </w:r>
      <w:r w:rsidR="00F81190">
        <w:rPr>
          <w:lang w:eastAsia="zh-CN" w:bidi="hi-IN"/>
        </w:rPr>
        <w:t>ах</w:t>
      </w:r>
      <w:r>
        <w:rPr>
          <w:lang w:eastAsia="zh-CN" w:bidi="hi-IN"/>
        </w:rPr>
        <w:t>.</w:t>
      </w:r>
    </w:p>
    <w:p w:rsidR="006F52F8" w:rsidRDefault="006F52F8" w:rsidP="00371FB4">
      <w:pPr>
        <w:rPr>
          <w:lang w:eastAsia="zh-CN" w:bidi="hi-IN"/>
        </w:rPr>
      </w:pPr>
      <w:r>
        <w:rPr>
          <w:lang w:eastAsia="zh-CN" w:bidi="hi-IN"/>
        </w:rPr>
        <w:t>Таблица.</w:t>
      </w:r>
    </w:p>
    <w:p w:rsidR="00F81190" w:rsidRDefault="00F81190" w:rsidP="00371FB4">
      <w:pPr>
        <w:rPr>
          <w:lang w:eastAsia="zh-CN" w:bidi="hi-IN"/>
        </w:rPr>
      </w:pPr>
      <w:r w:rsidRPr="00792543">
        <w:rPr>
          <w:bCs w:val="0"/>
          <w:color w:val="000000"/>
          <w:szCs w:val="28"/>
        </w:rPr>
        <w:t>Справочник административно-территориальных единиц</w:t>
      </w:r>
      <w:r>
        <w:rPr>
          <w:bCs w:val="0"/>
          <w:color w:val="000000"/>
          <w:szCs w:val="28"/>
        </w:rPr>
        <w:t xml:space="preserve"> </w:t>
      </w:r>
      <w:r>
        <w:rPr>
          <w:bCs w:val="0"/>
          <w:color w:val="000000"/>
          <w:szCs w:val="28"/>
          <w:lang w:val="en-US"/>
        </w:rPr>
        <w:t>rbd</w:t>
      </w:r>
      <w:r w:rsidRPr="006F52F8">
        <w:rPr>
          <w:bCs w:val="0"/>
          <w:color w:val="000000"/>
          <w:szCs w:val="28"/>
        </w:rPr>
        <w:t>_</w:t>
      </w:r>
      <w:r>
        <w:rPr>
          <w:bCs w:val="0"/>
          <w:color w:val="000000"/>
          <w:szCs w:val="28"/>
          <w:lang w:val="en-US"/>
        </w:rPr>
        <w:t>Areas</w:t>
      </w:r>
      <w:r w:rsidRPr="006F52F8">
        <w:rPr>
          <w:bCs w:val="0"/>
          <w:color w:val="000000"/>
          <w:szCs w:val="28"/>
        </w:rPr>
        <w:t>.</w:t>
      </w:r>
    </w:p>
    <w:tbl>
      <w:tblPr>
        <w:tblW w:w="8946" w:type="dxa"/>
        <w:jc w:val="center"/>
        <w:tblLayout w:type="fixed"/>
        <w:tblLook w:val="04A0"/>
      </w:tblPr>
      <w:tblGrid>
        <w:gridCol w:w="1575"/>
        <w:gridCol w:w="1984"/>
        <w:gridCol w:w="2410"/>
        <w:gridCol w:w="1134"/>
        <w:gridCol w:w="1843"/>
      </w:tblGrid>
      <w:tr w:rsidR="006F52F8" w:rsidRPr="00D42635" w:rsidTr="00D42635">
        <w:trPr>
          <w:cantSplit/>
          <w:trHeight w:val="3054"/>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Наименование поля таблицы</w:t>
            </w:r>
          </w:p>
        </w:tc>
        <w:tc>
          <w:tcPr>
            <w:tcW w:w="198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Тип и размерность поля таблицы</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Описание поля таблицы</w:t>
            </w:r>
          </w:p>
        </w:tc>
        <w:tc>
          <w:tcPr>
            <w:tcW w:w="113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Обязательность заполнения поля таблицы</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Ссылка (таблица)</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AreaID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uniqueidentifier(16)</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Уникальный идентификатор записи</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Region</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субъекта РФ</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rbdс_Regions</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AreaCode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AreaName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Название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LawAddress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xml:space="preserve">Юридический адрес МОУО </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Фактический адрес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ChargeFIO</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varchar(150)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ФИО сотрудника, ответственного за проведение ЕГЭ</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Phones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varchar(80)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Телефон(ы)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Mails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Адрес(а) электронной почты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 – сайт органа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IsDeleted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bit(1)</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Флаг удаленной записи (0 – активная, 1 – удаленная)</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bl>
    <w:p w:rsidR="00A83ECB" w:rsidRDefault="00A83ECB" w:rsidP="00371FB4">
      <w:pPr>
        <w:rPr>
          <w:lang w:eastAsia="zh-CN" w:bidi="hi-IN"/>
        </w:rPr>
      </w:pPr>
    </w:p>
    <w:p w:rsidR="00C9570C" w:rsidRDefault="00C9570C" w:rsidP="00C9570C">
      <w:pPr>
        <w:rPr>
          <w:lang w:eastAsia="zh-CN" w:bidi="hi-IN"/>
        </w:rPr>
      </w:pPr>
      <w:r>
        <w:rPr>
          <w:lang w:eastAsia="zh-CN" w:bidi="hi-IN"/>
        </w:rPr>
        <w:lastRenderedPageBreak/>
        <w:t>Таблица.</w:t>
      </w:r>
    </w:p>
    <w:p w:rsidR="00C9570C" w:rsidRDefault="00C9570C" w:rsidP="00C9570C">
      <w:pPr>
        <w:rPr>
          <w:lang w:eastAsia="zh-CN" w:bidi="hi-IN"/>
        </w:rPr>
      </w:pPr>
      <w:r w:rsidRPr="00792543">
        <w:rPr>
          <w:bCs w:val="0"/>
          <w:color w:val="000000"/>
          <w:szCs w:val="28"/>
        </w:rPr>
        <w:t xml:space="preserve">Справочник </w:t>
      </w:r>
      <w:r w:rsidR="00BF7E62" w:rsidRPr="00BF7E62">
        <w:rPr>
          <w:bCs w:val="0"/>
          <w:color w:val="000000"/>
          <w:szCs w:val="28"/>
        </w:rPr>
        <w:t>Справочник аудиторий в ППЭ</w:t>
      </w:r>
      <w:r w:rsidR="00BF7E62">
        <w:rPr>
          <w:bCs w:val="0"/>
          <w:color w:val="000000"/>
          <w:szCs w:val="28"/>
        </w:rPr>
        <w:t xml:space="preserve"> </w:t>
      </w:r>
      <w:r w:rsidRPr="00C9570C">
        <w:rPr>
          <w:bCs w:val="0"/>
          <w:color w:val="000000"/>
          <w:szCs w:val="28"/>
          <w:lang w:val="en-US"/>
        </w:rPr>
        <w:t>rbd</w:t>
      </w:r>
      <w:r w:rsidRPr="001010AB">
        <w:rPr>
          <w:bCs w:val="0"/>
          <w:color w:val="000000"/>
          <w:szCs w:val="28"/>
        </w:rPr>
        <w:t>_</w:t>
      </w:r>
      <w:r w:rsidRPr="00C9570C">
        <w:rPr>
          <w:bCs w:val="0"/>
          <w:color w:val="000000"/>
          <w:szCs w:val="28"/>
          <w:lang w:val="en-US"/>
        </w:rPr>
        <w:t>Auditoriums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2"/>
        <w:gridCol w:w="1984"/>
        <w:gridCol w:w="2268"/>
        <w:gridCol w:w="992"/>
        <w:gridCol w:w="1843"/>
      </w:tblGrid>
      <w:tr w:rsidR="00EB6842" w:rsidRPr="001010AB" w:rsidTr="00EB6842">
        <w:trPr>
          <w:cantSplit/>
          <w:trHeight w:val="2388"/>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Наименование поля таблицы</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Тип и размерность поля таблицы</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Описание поля таблицы</w:t>
            </w:r>
          </w:p>
        </w:tc>
        <w:tc>
          <w:tcPr>
            <w:tcW w:w="992" w:type="dxa"/>
            <w:shd w:val="clear" w:color="auto" w:fill="auto"/>
            <w:textDirection w:val="btLr"/>
            <w:vAlign w:val="center"/>
            <w:hideMark/>
          </w:tcPr>
          <w:p w:rsidR="001010AB" w:rsidRPr="001010AB" w:rsidRDefault="001010AB" w:rsidP="00EB6842">
            <w:pPr>
              <w:tabs>
                <w:tab w:val="clear" w:pos="993"/>
              </w:tabs>
              <w:spacing w:line="240" w:lineRule="auto"/>
              <w:ind w:left="113" w:right="113" w:firstLine="0"/>
              <w:jc w:val="center"/>
              <w:outlineLvl w:val="9"/>
              <w:rPr>
                <w:b/>
                <w:color w:val="000000"/>
                <w:szCs w:val="28"/>
              </w:rPr>
            </w:pPr>
            <w:r w:rsidRPr="001010AB">
              <w:rPr>
                <w:b/>
                <w:color w:val="000000"/>
                <w:szCs w:val="28"/>
              </w:rPr>
              <w:t>Обязательность заполнения поля таблицы</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Ссылка (таблица)</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REGION</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субъекта РФ</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rbdс_Regions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Уникальный идентификатор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StationID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Ссылка на ППЭ</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rbd_Stations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AuditoriumCode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AuditoriumName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varchar(255)</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Наименование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RowsCount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рядов в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ColsCount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посадочных мест в ряду</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OrganizerOrder</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Расположение парт в аудитории (0 – вертикально: 1 - горизонтально)</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DeleteType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удаленной строки (0 – активна, не равно 0 – удалена)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LimitPotencial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аудитории для специализированной рассадки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Imported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 xml:space="preserve">Признак </w:t>
            </w:r>
            <w:r w:rsidRPr="001010AB">
              <w:rPr>
                <w:bCs w:val="0"/>
                <w:color w:val="000000"/>
                <w:szCs w:val="28"/>
              </w:rPr>
              <w:lastRenderedPageBreak/>
              <w:t>импорта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lastRenderedPageBreak/>
              <w: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последнего изменения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последнего изменения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ExamForm</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пригодности аудитории для экзаменов в устной/компьютерной форме</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VideoControl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наличия видеонаблюдения в аудитории (0/false – нет, 1/true – есть)</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IsLab</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использования аудитории в качестве лаборатории (0/false – не пригодна, 1/true – пригодна)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bl>
    <w:p w:rsidR="00792543" w:rsidRDefault="00792543"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06016C" w:rsidRDefault="0006016C" w:rsidP="00371FB4">
      <w:pPr>
        <w:rPr>
          <w:lang w:eastAsia="zh-CN" w:bidi="hi-IN"/>
        </w:rPr>
      </w:pPr>
    </w:p>
    <w:p w:rsidR="0006016C" w:rsidRDefault="0006016C" w:rsidP="00371FB4">
      <w:pPr>
        <w:rPr>
          <w:lang w:eastAsia="zh-CN" w:bidi="hi-IN"/>
        </w:rPr>
      </w:pPr>
    </w:p>
    <w:p w:rsidR="0022030C" w:rsidRDefault="0022030C" w:rsidP="00371FB4">
      <w:pPr>
        <w:rPr>
          <w:lang w:eastAsia="zh-CN" w:bidi="hi-IN"/>
        </w:rPr>
      </w:pPr>
    </w:p>
    <w:p w:rsidR="0022030C" w:rsidRDefault="0022030C" w:rsidP="0022030C">
      <w:pPr>
        <w:rPr>
          <w:lang w:eastAsia="zh-CN" w:bidi="hi-IN"/>
        </w:rPr>
      </w:pPr>
      <w:r>
        <w:rPr>
          <w:lang w:eastAsia="zh-CN" w:bidi="hi-IN"/>
        </w:rPr>
        <w:lastRenderedPageBreak/>
        <w:t>Таблица.</w:t>
      </w:r>
    </w:p>
    <w:p w:rsidR="0022030C" w:rsidRDefault="00C417AE" w:rsidP="0022030C">
      <w:pPr>
        <w:rPr>
          <w:lang w:eastAsia="zh-CN" w:bidi="hi-IN"/>
        </w:rPr>
      </w:pPr>
      <w:r w:rsidRPr="00C417AE">
        <w:rPr>
          <w:bCs w:val="0"/>
          <w:color w:val="000000"/>
          <w:szCs w:val="28"/>
        </w:rPr>
        <w:t>Справочник  ОИВ</w:t>
      </w:r>
      <w:r w:rsidR="00A22798">
        <w:rPr>
          <w:bCs w:val="0"/>
          <w:color w:val="000000"/>
          <w:szCs w:val="28"/>
        </w:rPr>
        <w:t xml:space="preserve"> </w:t>
      </w:r>
      <w:r w:rsidR="0022030C">
        <w:rPr>
          <w:bCs w:val="0"/>
          <w:color w:val="000000"/>
          <w:szCs w:val="28"/>
        </w:rPr>
        <w:t xml:space="preserve"> </w:t>
      </w:r>
      <w:r w:rsidRPr="00C417AE">
        <w:rPr>
          <w:bCs w:val="0"/>
          <w:color w:val="000000"/>
          <w:szCs w:val="28"/>
          <w:lang w:val="en-US"/>
        </w:rPr>
        <w:t>rbd</w:t>
      </w:r>
      <w:r w:rsidRPr="00C417AE">
        <w:rPr>
          <w:bCs w:val="0"/>
          <w:color w:val="000000"/>
          <w:szCs w:val="28"/>
        </w:rPr>
        <w:t>_</w:t>
      </w:r>
      <w:r w:rsidRPr="00C417AE">
        <w:rPr>
          <w:bCs w:val="0"/>
          <w:color w:val="000000"/>
          <w:szCs w:val="28"/>
          <w:lang w:val="en-US"/>
        </w:rPr>
        <w:t>Governments</w:t>
      </w:r>
      <w:r w:rsidR="0022030C"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6"/>
        <w:gridCol w:w="1985"/>
        <w:gridCol w:w="2693"/>
        <w:gridCol w:w="1276"/>
        <w:gridCol w:w="1559"/>
      </w:tblGrid>
      <w:tr w:rsidR="00471610" w:rsidRPr="00471610" w:rsidTr="00960363">
        <w:trPr>
          <w:cantSplit/>
          <w:trHeight w:val="2466"/>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Наименование поля таблицы</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Тип и размерность поля таблицы</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Описание поля таблицы</w:t>
            </w:r>
          </w:p>
        </w:tc>
        <w:tc>
          <w:tcPr>
            <w:tcW w:w="1276" w:type="dxa"/>
            <w:shd w:val="clear" w:color="auto" w:fill="auto"/>
            <w:textDirection w:val="btLr"/>
            <w:vAlign w:val="center"/>
            <w:hideMark/>
          </w:tcPr>
          <w:p w:rsidR="00471610" w:rsidRPr="00471610" w:rsidRDefault="00471610" w:rsidP="00EB6842">
            <w:pPr>
              <w:tabs>
                <w:tab w:val="clear" w:pos="993"/>
              </w:tabs>
              <w:spacing w:line="240" w:lineRule="auto"/>
              <w:ind w:left="113" w:right="113" w:firstLine="0"/>
              <w:jc w:val="center"/>
              <w:outlineLvl w:val="9"/>
              <w:rPr>
                <w:b/>
                <w:color w:val="000000"/>
                <w:szCs w:val="28"/>
              </w:rPr>
            </w:pPr>
            <w:r w:rsidRPr="00471610">
              <w:rPr>
                <w:b/>
                <w:color w:val="000000"/>
                <w:szCs w:val="28"/>
              </w:rPr>
              <w:t>Обязательность заполнения поля таблицы</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Ссылка (таблица)</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записи</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rbd_CurrentRegion</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rbdс_Regions</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GovernmentCode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GovernmentName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Полное наименование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LawAddress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Юридический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Фактический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ФИО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WWW</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Адрес WWW – сайта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ChargePosition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Должность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Faxes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Факс(ы)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 xml:space="preserve">Тип ОИВ: 0 Муниципальный ОИВ, 1 ОИВ субъекта РФ, 2 </w:t>
            </w:r>
            <w:r w:rsidRPr="00471610">
              <w:rPr>
                <w:bCs w:val="0"/>
                <w:color w:val="000000"/>
                <w:szCs w:val="28"/>
              </w:rPr>
              <w:lastRenderedPageBreak/>
              <w:t>Неизвестный тип</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lastRenderedPageBreak/>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lastRenderedPageBreak/>
              <w:t>SpecialistFIO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ФИО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Телефон(ы)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DeleteType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Признак удаленной строки (0 – активна, не равно 0 – удалена)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TimeZoneId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часового пояса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rbdc_RegionTimeZone</w:t>
            </w:r>
          </w:p>
        </w:tc>
      </w:tr>
    </w:tbl>
    <w:p w:rsidR="0022030C" w:rsidRDefault="0022030C" w:rsidP="00371FB4">
      <w:pPr>
        <w:rPr>
          <w:lang w:eastAsia="zh-CN" w:bidi="hi-IN"/>
        </w:rPr>
      </w:pPr>
    </w:p>
    <w:p w:rsidR="00792543" w:rsidRDefault="0079254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960363">
      <w:pPr>
        <w:rPr>
          <w:lang w:eastAsia="zh-CN" w:bidi="hi-IN"/>
        </w:rPr>
      </w:pPr>
      <w:r>
        <w:rPr>
          <w:lang w:eastAsia="zh-CN" w:bidi="hi-IN"/>
        </w:rPr>
        <w:lastRenderedPageBreak/>
        <w:t>Таблица.</w:t>
      </w:r>
    </w:p>
    <w:p w:rsidR="00960363" w:rsidRDefault="00960363" w:rsidP="00960363">
      <w:pPr>
        <w:rPr>
          <w:lang w:eastAsia="zh-CN" w:bidi="hi-IN"/>
        </w:rPr>
      </w:pPr>
      <w:r w:rsidRPr="00C417AE">
        <w:rPr>
          <w:bCs w:val="0"/>
          <w:color w:val="000000"/>
          <w:szCs w:val="28"/>
        </w:rPr>
        <w:t xml:space="preserve">Справочник  </w:t>
      </w:r>
      <w:r>
        <w:rPr>
          <w:bCs w:val="0"/>
          <w:color w:val="000000"/>
          <w:szCs w:val="28"/>
        </w:rPr>
        <w:t xml:space="preserve">школ  </w:t>
      </w:r>
      <w:r w:rsidRPr="00960363">
        <w:rPr>
          <w:bCs w:val="0"/>
          <w:color w:val="000000"/>
          <w:szCs w:val="28"/>
          <w:lang w:val="en-US"/>
        </w:rPr>
        <w:t>rbd_Schools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3"/>
        <w:gridCol w:w="1701"/>
        <w:gridCol w:w="2410"/>
        <w:gridCol w:w="1134"/>
        <w:gridCol w:w="1701"/>
      </w:tblGrid>
      <w:tr w:rsidR="0053190B" w:rsidRPr="0053190B" w:rsidTr="00BC3249">
        <w:trPr>
          <w:cantSplit/>
          <w:trHeight w:val="2324"/>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Наименование поля таблицы</w:t>
            </w:r>
          </w:p>
        </w:tc>
        <w:tc>
          <w:tcPr>
            <w:tcW w:w="1701" w:type="dxa"/>
            <w:shd w:val="clear" w:color="auto" w:fill="auto"/>
            <w:textDirection w:val="btLr"/>
            <w:vAlign w:val="center"/>
            <w:hideMark/>
          </w:tcPr>
          <w:p w:rsidR="0053190B" w:rsidRPr="0053190B" w:rsidRDefault="0053190B" w:rsidP="00BC3249">
            <w:pPr>
              <w:tabs>
                <w:tab w:val="clear" w:pos="993"/>
              </w:tabs>
              <w:spacing w:line="240" w:lineRule="auto"/>
              <w:ind w:left="113" w:right="113" w:firstLine="0"/>
              <w:jc w:val="center"/>
              <w:outlineLvl w:val="9"/>
              <w:rPr>
                <w:b/>
                <w:color w:val="000000"/>
                <w:szCs w:val="28"/>
              </w:rPr>
            </w:pPr>
            <w:r w:rsidRPr="0053190B">
              <w:rPr>
                <w:b/>
                <w:color w:val="000000"/>
                <w:szCs w:val="28"/>
              </w:rPr>
              <w:t>Тип и размерность поля таблицы</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Описание поля таблицы</w:t>
            </w:r>
          </w:p>
        </w:tc>
        <w:tc>
          <w:tcPr>
            <w:tcW w:w="1134" w:type="dxa"/>
            <w:shd w:val="clear" w:color="auto" w:fill="auto"/>
            <w:textDirection w:val="btLr"/>
            <w:vAlign w:val="center"/>
            <w:hideMark/>
          </w:tcPr>
          <w:p w:rsidR="0053190B" w:rsidRPr="0053190B" w:rsidRDefault="0053190B" w:rsidP="0053190B">
            <w:pPr>
              <w:tabs>
                <w:tab w:val="clear" w:pos="993"/>
              </w:tabs>
              <w:spacing w:line="240" w:lineRule="auto"/>
              <w:ind w:left="113" w:right="113" w:firstLine="0"/>
              <w:jc w:val="center"/>
              <w:outlineLvl w:val="9"/>
              <w:rPr>
                <w:b/>
                <w:color w:val="000000"/>
                <w:szCs w:val="28"/>
              </w:rPr>
            </w:pPr>
            <w:r w:rsidRPr="0053190B">
              <w:rPr>
                <w:b/>
                <w:color w:val="000000"/>
                <w:szCs w:val="28"/>
              </w:rPr>
              <w:t>Обязательность заполнения поля таблицы</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Ссылка (таблица)</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Уникальный идентификатор записи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GovernmentID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ОИВ, которому непосредственно подчинена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 Governments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SchoolCode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varchar(1024)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Полное наименование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SchoolKindFK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Вид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rbdc_SchoolKinds</w:t>
            </w: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SchoolPropertyFk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Организационно-правовая форма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rbdc_SchoolProperties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AreaFK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АТЕ, на территории которой находится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rbd_Areas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TownTypeFK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населенного пункта, где расположена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rbdc_TownTypes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LawAddress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Юридический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Фактический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DPosition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Должность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 xml:space="preserve">ФИО </w:t>
            </w:r>
            <w:r w:rsidRPr="0053190B">
              <w:rPr>
                <w:bCs w:val="0"/>
                <w:color w:val="000000"/>
                <w:szCs w:val="28"/>
              </w:rPr>
              <w:lastRenderedPageBreak/>
              <w:t>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Phones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Телефоны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Faxs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Факсы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Mails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E-mail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People11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People9</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предвыпускных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ChargeFIO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работника, отвечающего за подготовку и проведение ЕГЭ</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WWW</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Адрес WWW – сайта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Регистрационный 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 xml:space="preserve">Регистрационный </w:t>
            </w:r>
            <w:r w:rsidRPr="0053190B">
              <w:rPr>
                <w:bCs w:val="0"/>
                <w:color w:val="000000"/>
                <w:szCs w:val="28"/>
              </w:rPr>
              <w:lastRenderedPageBreak/>
              <w:t>номер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AccCertIssueDate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действия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isVirtualSchool</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«виртуальности ОО» (не используется)</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SReserve2</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DeleteType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удаленной строки (0 – активна, не равно 0 – удалена)</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IsTOM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Флаг расположении ОО в ТОМ (0/false – обычное ОО, 1/true – ОО в ТОМ)</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REGION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субъекта РФ</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rbdс_Regions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ShortName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Краткое название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TownshipFK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территории по ОКАТО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rbd_Townships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изменения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w:t>
            </w:r>
            <w:r w:rsidRPr="0053190B">
              <w:rPr>
                <w:bCs w:val="0"/>
                <w:color w:val="000000"/>
                <w:szCs w:val="28"/>
              </w:rPr>
              <w:lastRenderedPageBreak/>
              <w:t xml:space="preserve">создания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ImportUpdateDate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изменения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61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SchoolFlags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Дополнительный признак ОО: по умолчанию всегда 0</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bl>
    <w:p w:rsidR="00960363" w:rsidRDefault="00960363" w:rsidP="00371FB4">
      <w:pPr>
        <w:rPr>
          <w:lang w:eastAsia="zh-CN" w:bidi="hi-IN"/>
        </w:rPr>
      </w:pPr>
    </w:p>
    <w:p w:rsidR="007D1A61" w:rsidRDefault="007D1A61" w:rsidP="007D1A61">
      <w:pPr>
        <w:rPr>
          <w:lang w:eastAsia="zh-CN" w:bidi="hi-IN"/>
        </w:rPr>
      </w:pPr>
      <w:r>
        <w:rPr>
          <w:lang w:eastAsia="zh-CN" w:bidi="hi-IN"/>
        </w:rPr>
        <w:t>Таблица.</w:t>
      </w:r>
    </w:p>
    <w:p w:rsidR="007D1A61" w:rsidRDefault="007D1A61" w:rsidP="007D1A61">
      <w:pPr>
        <w:rPr>
          <w:lang w:eastAsia="zh-CN" w:bidi="hi-IN"/>
        </w:rPr>
      </w:pPr>
      <w:r w:rsidRPr="00C417AE">
        <w:rPr>
          <w:bCs w:val="0"/>
          <w:color w:val="000000"/>
          <w:szCs w:val="28"/>
        </w:rPr>
        <w:t xml:space="preserve">Справочник  </w:t>
      </w:r>
      <w:r>
        <w:rPr>
          <w:bCs w:val="0"/>
          <w:color w:val="000000"/>
          <w:szCs w:val="28"/>
        </w:rPr>
        <w:t xml:space="preserve">ППЭ  </w:t>
      </w:r>
      <w:r w:rsidRPr="00960363">
        <w:rPr>
          <w:bCs w:val="0"/>
          <w:color w:val="000000"/>
          <w:szCs w:val="28"/>
          <w:lang w:val="en-US"/>
        </w:rPr>
        <w:t>rbd</w:t>
      </w:r>
      <w:r w:rsidRPr="007D1A61">
        <w:rPr>
          <w:bCs w:val="0"/>
          <w:color w:val="000000"/>
          <w:szCs w:val="28"/>
        </w:rPr>
        <w:t>_</w:t>
      </w:r>
      <w:r w:rsidRPr="00960363">
        <w:rPr>
          <w:bCs w:val="0"/>
          <w:color w:val="000000"/>
          <w:szCs w:val="28"/>
          <w:lang w:val="en-US"/>
        </w:rPr>
        <w:t>S</w:t>
      </w:r>
      <w:r>
        <w:rPr>
          <w:bCs w:val="0"/>
          <w:color w:val="000000"/>
          <w:szCs w:val="28"/>
          <w:lang w:val="en-US"/>
        </w:rPr>
        <w:t>tation</w:t>
      </w:r>
      <w:r w:rsidRPr="00960363">
        <w:rPr>
          <w:bCs w:val="0"/>
          <w:color w:val="000000"/>
          <w:szCs w:val="28"/>
          <w:lang w:val="en-US"/>
        </w:rPr>
        <w:t>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17"/>
        <w:gridCol w:w="1667"/>
        <w:gridCol w:w="2410"/>
        <w:gridCol w:w="1134"/>
        <w:gridCol w:w="1701"/>
      </w:tblGrid>
      <w:tr w:rsidR="002E05BD" w:rsidRPr="002E05BD" w:rsidTr="002E05BD">
        <w:trPr>
          <w:cantSplit/>
          <w:trHeight w:val="2312"/>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Наименование поля таблицы</w:t>
            </w:r>
          </w:p>
        </w:tc>
        <w:tc>
          <w:tcPr>
            <w:tcW w:w="1667"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Тип и размерность поля таблицы</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Описание поля таблицы</w:t>
            </w:r>
          </w:p>
        </w:tc>
        <w:tc>
          <w:tcPr>
            <w:tcW w:w="1134"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Обязательность заполнения поля таблицы</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Ссылка (таблица)</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записи</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REGION</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субъекта РФ</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rbdс_Regions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AreaID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АТЕ, на территории которого расположен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rbd_Areas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StationCode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StationName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Полное наименование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StationAddress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varchar(1000)</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Фактический адрес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SchoolFK</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ОО, на территории которого расположен ППЭ (если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rbd_Schools</w:t>
            </w:r>
          </w:p>
        </w:tc>
      </w:tr>
      <w:tr w:rsidR="002E05BD" w:rsidRPr="002E05BD" w:rsidTr="002E05BD">
        <w:trPr>
          <w:trHeight w:val="570"/>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GovernmentID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ОИВ, которому подчинен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rbd_Governments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sVolume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Оценочная вместимость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IsActive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используется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Phones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Телефон(ы)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Mails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Адрес(а) электронной почты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PCenterID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заполняется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IsTOM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Флаг расположении ППЭ в ТОМ (0/false – обычное ОО, 1/true – ОО в ТОМ)</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DeleteType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Признак удаленной строки (0 – активна, не равно 0 – удалена)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AuditoriumsCount</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Оценочное количество аудиторий</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ExamForm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Форма проведения ГИА (4- ЕГЭ, 8- ГВЭ, 12- ЕГЭ, ГВЭ)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VideoControl</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Наличие видеонаблюдения в ППЭ (0/false – нет, 1/true –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AddressID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w:t>
            </w:r>
            <w:r w:rsidRPr="002E05BD">
              <w:rPr>
                <w:bCs w:val="0"/>
                <w:color w:val="000000"/>
                <w:szCs w:val="28"/>
              </w:rPr>
              <w:lastRenderedPageBreak/>
              <w:t>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 xml:space="preserve">Ссылка на </w:t>
            </w:r>
            <w:r w:rsidRPr="002E05BD">
              <w:rPr>
                <w:bCs w:val="0"/>
                <w:color w:val="000000"/>
                <w:szCs w:val="28"/>
              </w:rPr>
              <w:lastRenderedPageBreak/>
              <w:t>таблицу адресов</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rbd_Adress</w:t>
            </w:r>
          </w:p>
        </w:tc>
      </w:tr>
      <w:tr w:rsidR="002E05BD" w:rsidRPr="002E05BD" w:rsidTr="002E05BD">
        <w:trPr>
          <w:trHeight w:val="403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StationFlags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Дополнительные признаки ППЭ: (1– ППЭ на дому, 2- независимый центр, 4– ЕГЭ, 8- ГВЭ, 16- национальные экзамены, 64 - Отдаленный ППЭ</w:t>
            </w:r>
            <w:r w:rsidRPr="002E05BD">
              <w:rPr>
                <w:bCs w:val="0"/>
                <w:color w:val="000000"/>
                <w:szCs w:val="28"/>
              </w:rPr>
              <w:br/>
              <w:t>128 - Резервный ППЭ</w:t>
            </w:r>
            <w:r w:rsidRPr="002E05BD">
              <w:rPr>
                <w:bCs w:val="0"/>
                <w:color w:val="000000"/>
                <w:szCs w:val="28"/>
              </w:rPr>
              <w:br/>
              <w:t>512 - ППЭ в учреждении УФСИН</w:t>
            </w:r>
            <w:r w:rsidRPr="002E05BD">
              <w:rPr>
                <w:bCs w:val="0"/>
                <w:color w:val="000000"/>
                <w:szCs w:val="28"/>
              </w:rPr>
              <w:br/>
              <w:t>1024 - ППЭ в больнице). если выбрано несколько признаков, то значения складываются.</w:t>
            </w:r>
            <w:r w:rsidRPr="002E05BD">
              <w:rPr>
                <w:bCs w:val="0"/>
                <w:color w:val="000000"/>
                <w:szCs w:val="28"/>
              </w:rPr>
              <w:br/>
              <w:t>Например, у ППЭ стоят признаки:</w:t>
            </w:r>
            <w:r w:rsidRPr="002E05BD">
              <w:rPr>
                <w:bCs w:val="0"/>
                <w:color w:val="000000"/>
                <w:szCs w:val="28"/>
              </w:rPr>
              <w:br/>
              <w:t xml:space="preserve">- ГВЭ (8), </w:t>
            </w:r>
            <w:r w:rsidRPr="002E05BD">
              <w:rPr>
                <w:bCs w:val="0"/>
                <w:color w:val="000000"/>
                <w:szCs w:val="28"/>
              </w:rPr>
              <w:br/>
              <w:t xml:space="preserve">- ППЭ на дому (1), </w:t>
            </w:r>
            <w:r w:rsidRPr="002E05BD">
              <w:rPr>
                <w:bCs w:val="0"/>
                <w:color w:val="000000"/>
                <w:szCs w:val="28"/>
              </w:rPr>
              <w:br/>
              <w:t>- Отдаленный ППЭ (64)</w:t>
            </w:r>
            <w:r w:rsidRPr="002E05BD">
              <w:rPr>
                <w:bCs w:val="0"/>
                <w:color w:val="000000"/>
                <w:szCs w:val="28"/>
              </w:rPr>
              <w:br/>
              <w:t xml:space="preserve"> =&gt; StationFlags=73</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TimeZoneId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часового пояса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rbdc_TimeZones</w:t>
            </w:r>
          </w:p>
        </w:tc>
      </w:tr>
    </w:tbl>
    <w:p w:rsidR="00960363" w:rsidRDefault="00960363" w:rsidP="00371FB4">
      <w:pPr>
        <w:rPr>
          <w:lang w:eastAsia="zh-CN" w:bidi="hi-IN"/>
        </w:rPr>
      </w:pPr>
    </w:p>
    <w:p w:rsidR="00960363" w:rsidRPr="00371FB4" w:rsidRDefault="00960363" w:rsidP="00371FB4">
      <w:pPr>
        <w:rPr>
          <w:lang w:eastAsia="zh-CN" w:bidi="hi-IN"/>
        </w:rPr>
      </w:pPr>
    </w:p>
    <w:p w:rsidR="00416BF3" w:rsidRDefault="00416BF3" w:rsidP="00266CA7">
      <w:pPr>
        <w:pStyle w:val="3"/>
      </w:pPr>
      <w:r>
        <w:t>Структурная схема пакета (дерево вызова программных модулей)</w:t>
      </w:r>
    </w:p>
    <w:p w:rsidR="00416BF3" w:rsidRDefault="00416BF3" w:rsidP="00266CA7">
      <w:pPr>
        <w:pStyle w:val="3"/>
      </w:pPr>
      <w:r>
        <w:t>Описание программных модулей</w:t>
      </w:r>
    </w:p>
    <w:p w:rsidR="00416BF3" w:rsidRDefault="00416BF3" w:rsidP="00266CA7">
      <w:pPr>
        <w:pStyle w:val="2"/>
      </w:pPr>
      <w:r>
        <w:lastRenderedPageBreak/>
        <w:t>Контрольный пример реализации проекта и его описание</w:t>
      </w:r>
    </w:p>
    <w:p w:rsidR="00B87527" w:rsidRPr="00B87527" w:rsidRDefault="00B87527" w:rsidP="00B87527">
      <w:pPr>
        <w:rPr>
          <w:lang w:eastAsia="zh-CN" w:bidi="hi-IN"/>
        </w:rPr>
      </w:pPr>
    </w:p>
    <w:sectPr w:rsidR="00B87527" w:rsidRPr="00B87527" w:rsidSect="00AC139B">
      <w:headerReference w:type="default" r:id="rId19"/>
      <w:footerReference w:type="default" r:id="rId20"/>
      <w:pgSz w:w="11906" w:h="16838"/>
      <w:pgMar w:top="1134" w:right="1134" w:bottom="1134" w:left="1701" w:header="850" w:footer="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847" w:rsidRDefault="00735847" w:rsidP="00675F58">
      <w:r>
        <w:separator/>
      </w:r>
    </w:p>
  </w:endnote>
  <w:endnote w:type="continuationSeparator" w:id="0">
    <w:p w:rsidR="00735847" w:rsidRDefault="00735847" w:rsidP="00675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27" w:rsidRDefault="00B87527" w:rsidP="00675F58">
    <w:pPr>
      <w:pStyle w:val="af9"/>
    </w:pPr>
  </w:p>
  <w:p w:rsidR="00B87527" w:rsidRDefault="00B87527" w:rsidP="00675F58">
    <w:pPr>
      <w:pStyle w:val="af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847" w:rsidRDefault="00735847" w:rsidP="00675F58">
      <w:r>
        <w:separator/>
      </w:r>
    </w:p>
  </w:footnote>
  <w:footnote w:type="continuationSeparator" w:id="0">
    <w:p w:rsidR="00735847" w:rsidRDefault="00735847" w:rsidP="00675F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27" w:rsidRDefault="00B87527" w:rsidP="00C11AAE">
    <w:pPr>
      <w:pStyle w:val="af7"/>
      <w:jc w:val="center"/>
    </w:pPr>
    <w:sdt>
      <w:sdtPr>
        <w:id w:val="2081328092"/>
        <w:docPartObj>
          <w:docPartGallery w:val="Page Numbers (Top of Page)"/>
          <w:docPartUnique/>
        </w:docPartObj>
      </w:sdtPr>
      <w:sdtContent>
        <w:fldSimple w:instr="PAGE   \* MERGEFORMAT">
          <w:r w:rsidR="002E05BD">
            <w:rPr>
              <w:noProof/>
            </w:rPr>
            <w:t>68</w:t>
          </w:r>
        </w:fldSimple>
      </w:sdtContent>
    </w:sdt>
  </w:p>
  <w:p w:rsidR="00B87527" w:rsidRDefault="00B87527" w:rsidP="00675F58">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nsid w:val="01292149"/>
    <w:multiLevelType w:val="multilevel"/>
    <w:tmpl w:val="116A564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3">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4666321"/>
    <w:multiLevelType w:val="hybridMultilevel"/>
    <w:tmpl w:val="DBE80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6">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7">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47F0C"/>
    <w:multiLevelType w:val="hybridMultilevel"/>
    <w:tmpl w:val="94F4BB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6">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925B44"/>
    <w:multiLevelType w:val="hybridMultilevel"/>
    <w:tmpl w:val="7CE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5272639"/>
    <w:multiLevelType w:val="hybridMultilevel"/>
    <w:tmpl w:val="3744BA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46893400"/>
    <w:multiLevelType w:val="hybridMultilevel"/>
    <w:tmpl w:val="1DE06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5">
    <w:nsid w:val="4F0A66DD"/>
    <w:multiLevelType w:val="hybridMultilevel"/>
    <w:tmpl w:val="F53221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077B21"/>
    <w:multiLevelType w:val="hybridMultilevel"/>
    <w:tmpl w:val="00CCE3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34">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35">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A6C023C"/>
    <w:multiLevelType w:val="hybridMultilevel"/>
    <w:tmpl w:val="9EF4A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C356C2A"/>
    <w:multiLevelType w:val="hybridMultilevel"/>
    <w:tmpl w:val="CFBE2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4"/>
  </w:num>
  <w:num w:numId="2">
    <w:abstractNumId w:val="6"/>
  </w:num>
  <w:num w:numId="3">
    <w:abstractNumId w:val="39"/>
  </w:num>
  <w:num w:numId="4">
    <w:abstractNumId w:val="24"/>
  </w:num>
  <w:num w:numId="5">
    <w:abstractNumId w:val="8"/>
  </w:num>
  <w:num w:numId="6">
    <w:abstractNumId w:val="30"/>
  </w:num>
  <w:num w:numId="7">
    <w:abstractNumId w:val="10"/>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5"/>
  </w:num>
  <w:num w:numId="11">
    <w:abstractNumId w:val="33"/>
  </w:num>
  <w:num w:numId="12">
    <w:abstractNumId w:val="5"/>
  </w:num>
  <w:num w:numId="13">
    <w:abstractNumId w:val="2"/>
  </w:num>
  <w:num w:numId="14">
    <w:abstractNumId w:val="0"/>
  </w:num>
  <w:num w:numId="15">
    <w:abstractNumId w:val="18"/>
  </w:num>
  <w:num w:numId="16">
    <w:abstractNumId w:val="27"/>
  </w:num>
  <w:num w:numId="17">
    <w:abstractNumId w:val="36"/>
  </w:num>
  <w:num w:numId="18">
    <w:abstractNumId w:val="3"/>
  </w:num>
  <w:num w:numId="19">
    <w:abstractNumId w:val="13"/>
  </w:num>
  <w:num w:numId="20">
    <w:abstractNumId w:val="16"/>
  </w:num>
  <w:num w:numId="21">
    <w:abstractNumId w:val="12"/>
  </w:num>
  <w:num w:numId="22">
    <w:abstractNumId w:val="11"/>
  </w:num>
  <w:num w:numId="23">
    <w:abstractNumId w:val="7"/>
  </w:num>
  <w:num w:numId="24">
    <w:abstractNumId w:val="26"/>
  </w:num>
  <w:num w:numId="25">
    <w:abstractNumId w:val="41"/>
  </w:num>
  <w:num w:numId="26">
    <w:abstractNumId w:val="23"/>
  </w:num>
  <w:num w:numId="27">
    <w:abstractNumId w:val="40"/>
  </w:num>
  <w:num w:numId="28">
    <w:abstractNumId w:val="29"/>
  </w:num>
  <w:num w:numId="29">
    <w:abstractNumId w:val="17"/>
  </w:num>
  <w:num w:numId="30">
    <w:abstractNumId w:val="42"/>
  </w:num>
  <w:num w:numId="31">
    <w:abstractNumId w:val="42"/>
  </w:num>
  <w:num w:numId="32">
    <w:abstractNumId w:val="20"/>
  </w:num>
  <w:num w:numId="33">
    <w:abstractNumId w:val="28"/>
  </w:num>
  <w:num w:numId="34">
    <w:abstractNumId w:val="31"/>
  </w:num>
  <w:num w:numId="35">
    <w:abstractNumId w:val="19"/>
  </w:num>
  <w:num w:numId="36">
    <w:abstractNumId w:val="22"/>
  </w:num>
  <w:num w:numId="37">
    <w:abstractNumId w:val="37"/>
  </w:num>
  <w:num w:numId="38">
    <w:abstractNumId w:val="4"/>
  </w:num>
  <w:num w:numId="39">
    <w:abstractNumId w:val="38"/>
  </w:num>
  <w:num w:numId="40">
    <w:abstractNumId w:val="25"/>
  </w:num>
  <w:num w:numId="41">
    <w:abstractNumId w:val="9"/>
  </w:num>
  <w:num w:numId="42">
    <w:abstractNumId w:val="21"/>
  </w:num>
  <w:num w:numId="43">
    <w:abstractNumId w:val="32"/>
  </w:num>
  <w:num w:numId="4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hdrShapeDefaults>
    <o:shapedefaults v:ext="edit" spidmax="8194"/>
  </w:hdrShapeDefaults>
  <w:footnotePr>
    <w:footnote w:id="-1"/>
    <w:footnote w:id="0"/>
  </w:footnotePr>
  <w:endnotePr>
    <w:endnote w:id="-1"/>
    <w:endnote w:id="0"/>
  </w:endnotePr>
  <w:compat>
    <w:useFELayout/>
  </w:compat>
  <w:rsids>
    <w:rsidRoot w:val="0005010E"/>
    <w:rsid w:val="000109EF"/>
    <w:rsid w:val="00011652"/>
    <w:rsid w:val="00012C3A"/>
    <w:rsid w:val="00021E3E"/>
    <w:rsid w:val="0002368C"/>
    <w:rsid w:val="000239C7"/>
    <w:rsid w:val="0002542A"/>
    <w:rsid w:val="00037211"/>
    <w:rsid w:val="00041BFF"/>
    <w:rsid w:val="0004224A"/>
    <w:rsid w:val="00043B31"/>
    <w:rsid w:val="0004508D"/>
    <w:rsid w:val="00047A4F"/>
    <w:rsid w:val="0005010E"/>
    <w:rsid w:val="00051399"/>
    <w:rsid w:val="00052E73"/>
    <w:rsid w:val="0006016C"/>
    <w:rsid w:val="00062094"/>
    <w:rsid w:val="00082FF4"/>
    <w:rsid w:val="000A121D"/>
    <w:rsid w:val="000B6AC5"/>
    <w:rsid w:val="000C2843"/>
    <w:rsid w:val="000C70C6"/>
    <w:rsid w:val="000C78AC"/>
    <w:rsid w:val="000D11B6"/>
    <w:rsid w:val="000E1A27"/>
    <w:rsid w:val="000F2C74"/>
    <w:rsid w:val="000F4044"/>
    <w:rsid w:val="001010AB"/>
    <w:rsid w:val="0011200B"/>
    <w:rsid w:val="001127CD"/>
    <w:rsid w:val="001139DC"/>
    <w:rsid w:val="0011551C"/>
    <w:rsid w:val="00125477"/>
    <w:rsid w:val="001276B9"/>
    <w:rsid w:val="001337E6"/>
    <w:rsid w:val="00145402"/>
    <w:rsid w:val="00153FFE"/>
    <w:rsid w:val="001544DE"/>
    <w:rsid w:val="001612B8"/>
    <w:rsid w:val="001712B6"/>
    <w:rsid w:val="00173C03"/>
    <w:rsid w:val="00181955"/>
    <w:rsid w:val="001A00EE"/>
    <w:rsid w:val="001A7C89"/>
    <w:rsid w:val="001C1EAB"/>
    <w:rsid w:val="001C41EB"/>
    <w:rsid w:val="001C5E22"/>
    <w:rsid w:val="001D0BD2"/>
    <w:rsid w:val="001E0404"/>
    <w:rsid w:val="001E41AE"/>
    <w:rsid w:val="001E5BF1"/>
    <w:rsid w:val="001E7F69"/>
    <w:rsid w:val="001F106A"/>
    <w:rsid w:val="001F3DC3"/>
    <w:rsid w:val="00205357"/>
    <w:rsid w:val="00207B7E"/>
    <w:rsid w:val="002120B7"/>
    <w:rsid w:val="00217681"/>
    <w:rsid w:val="0022030C"/>
    <w:rsid w:val="00224FFC"/>
    <w:rsid w:val="00226651"/>
    <w:rsid w:val="00227584"/>
    <w:rsid w:val="00257C9A"/>
    <w:rsid w:val="00266CA7"/>
    <w:rsid w:val="0027045C"/>
    <w:rsid w:val="00273EF1"/>
    <w:rsid w:val="00294046"/>
    <w:rsid w:val="00295CB2"/>
    <w:rsid w:val="002A3778"/>
    <w:rsid w:val="002A7388"/>
    <w:rsid w:val="002B6FE6"/>
    <w:rsid w:val="002D2175"/>
    <w:rsid w:val="002E05BD"/>
    <w:rsid w:val="002E34AD"/>
    <w:rsid w:val="002F3586"/>
    <w:rsid w:val="002F4F74"/>
    <w:rsid w:val="0030141F"/>
    <w:rsid w:val="00304B69"/>
    <w:rsid w:val="003077D7"/>
    <w:rsid w:val="003207AF"/>
    <w:rsid w:val="00325165"/>
    <w:rsid w:val="00327E7F"/>
    <w:rsid w:val="003350EE"/>
    <w:rsid w:val="003364AC"/>
    <w:rsid w:val="0034662E"/>
    <w:rsid w:val="00355DA0"/>
    <w:rsid w:val="00362B65"/>
    <w:rsid w:val="0037116D"/>
    <w:rsid w:val="00371FB4"/>
    <w:rsid w:val="00374E7A"/>
    <w:rsid w:val="00376F6E"/>
    <w:rsid w:val="00382EE0"/>
    <w:rsid w:val="0038671C"/>
    <w:rsid w:val="00387988"/>
    <w:rsid w:val="00390A53"/>
    <w:rsid w:val="00393E73"/>
    <w:rsid w:val="003A583F"/>
    <w:rsid w:val="003A60E3"/>
    <w:rsid w:val="003B2110"/>
    <w:rsid w:val="003C1342"/>
    <w:rsid w:val="003E0806"/>
    <w:rsid w:val="003E5C24"/>
    <w:rsid w:val="003F3604"/>
    <w:rsid w:val="003F3813"/>
    <w:rsid w:val="003F4EFD"/>
    <w:rsid w:val="003F6876"/>
    <w:rsid w:val="004045F4"/>
    <w:rsid w:val="00405AEE"/>
    <w:rsid w:val="00410D7C"/>
    <w:rsid w:val="004113AB"/>
    <w:rsid w:val="00416BF3"/>
    <w:rsid w:val="00416F25"/>
    <w:rsid w:val="00425AD3"/>
    <w:rsid w:val="0043162A"/>
    <w:rsid w:val="004457AA"/>
    <w:rsid w:val="00471610"/>
    <w:rsid w:val="0047695E"/>
    <w:rsid w:val="00476EA1"/>
    <w:rsid w:val="004901F4"/>
    <w:rsid w:val="004946D9"/>
    <w:rsid w:val="0049721F"/>
    <w:rsid w:val="004A0336"/>
    <w:rsid w:val="004A0778"/>
    <w:rsid w:val="004A6BEB"/>
    <w:rsid w:val="004B2791"/>
    <w:rsid w:val="004B6A09"/>
    <w:rsid w:val="004C10BA"/>
    <w:rsid w:val="004C190A"/>
    <w:rsid w:val="004C401E"/>
    <w:rsid w:val="004C7437"/>
    <w:rsid w:val="004D0956"/>
    <w:rsid w:val="004D4B92"/>
    <w:rsid w:val="004D695F"/>
    <w:rsid w:val="004E4345"/>
    <w:rsid w:val="004F37DC"/>
    <w:rsid w:val="004F7704"/>
    <w:rsid w:val="00500D7C"/>
    <w:rsid w:val="0050703F"/>
    <w:rsid w:val="005074B2"/>
    <w:rsid w:val="005138FF"/>
    <w:rsid w:val="00524F69"/>
    <w:rsid w:val="0053190B"/>
    <w:rsid w:val="00532333"/>
    <w:rsid w:val="00534B88"/>
    <w:rsid w:val="0053592A"/>
    <w:rsid w:val="005450D4"/>
    <w:rsid w:val="00546A5E"/>
    <w:rsid w:val="0055260C"/>
    <w:rsid w:val="005560F3"/>
    <w:rsid w:val="0056058D"/>
    <w:rsid w:val="005733D6"/>
    <w:rsid w:val="005763F7"/>
    <w:rsid w:val="00580574"/>
    <w:rsid w:val="005A0FC8"/>
    <w:rsid w:val="005B1E07"/>
    <w:rsid w:val="005B2EC2"/>
    <w:rsid w:val="005B3B09"/>
    <w:rsid w:val="005B5BF6"/>
    <w:rsid w:val="005B70C2"/>
    <w:rsid w:val="005B7E19"/>
    <w:rsid w:val="005C0F7D"/>
    <w:rsid w:val="005C12DA"/>
    <w:rsid w:val="005C3304"/>
    <w:rsid w:val="005E1B74"/>
    <w:rsid w:val="005F0A6C"/>
    <w:rsid w:val="00604B05"/>
    <w:rsid w:val="00614462"/>
    <w:rsid w:val="0062058C"/>
    <w:rsid w:val="006217F3"/>
    <w:rsid w:val="0062204E"/>
    <w:rsid w:val="00624037"/>
    <w:rsid w:val="0062714E"/>
    <w:rsid w:val="006311A3"/>
    <w:rsid w:val="00641DA7"/>
    <w:rsid w:val="0065003D"/>
    <w:rsid w:val="00675F58"/>
    <w:rsid w:val="006A1E00"/>
    <w:rsid w:val="006A531F"/>
    <w:rsid w:val="006B4238"/>
    <w:rsid w:val="006B56E4"/>
    <w:rsid w:val="006C0B6B"/>
    <w:rsid w:val="006C5913"/>
    <w:rsid w:val="006D5800"/>
    <w:rsid w:val="006D7AE5"/>
    <w:rsid w:val="006E0A77"/>
    <w:rsid w:val="006E1693"/>
    <w:rsid w:val="006E4DBA"/>
    <w:rsid w:val="006F01D1"/>
    <w:rsid w:val="006F2DB4"/>
    <w:rsid w:val="006F45D4"/>
    <w:rsid w:val="006F52F8"/>
    <w:rsid w:val="007012FE"/>
    <w:rsid w:val="0071510D"/>
    <w:rsid w:val="00720A71"/>
    <w:rsid w:val="0073016C"/>
    <w:rsid w:val="00735847"/>
    <w:rsid w:val="007433BD"/>
    <w:rsid w:val="00751BDA"/>
    <w:rsid w:val="00762FFB"/>
    <w:rsid w:val="00777567"/>
    <w:rsid w:val="007837CA"/>
    <w:rsid w:val="00784593"/>
    <w:rsid w:val="00787921"/>
    <w:rsid w:val="00792543"/>
    <w:rsid w:val="00792951"/>
    <w:rsid w:val="007A3F1D"/>
    <w:rsid w:val="007B0810"/>
    <w:rsid w:val="007B15C5"/>
    <w:rsid w:val="007C4A86"/>
    <w:rsid w:val="007C6202"/>
    <w:rsid w:val="007D1A61"/>
    <w:rsid w:val="007E32D7"/>
    <w:rsid w:val="007E61B6"/>
    <w:rsid w:val="007E7626"/>
    <w:rsid w:val="00822049"/>
    <w:rsid w:val="00824810"/>
    <w:rsid w:val="00846BB0"/>
    <w:rsid w:val="00856B32"/>
    <w:rsid w:val="008572C8"/>
    <w:rsid w:val="0086068C"/>
    <w:rsid w:val="00863F8D"/>
    <w:rsid w:val="00864D67"/>
    <w:rsid w:val="0087733A"/>
    <w:rsid w:val="00885119"/>
    <w:rsid w:val="00887389"/>
    <w:rsid w:val="00887F1E"/>
    <w:rsid w:val="00890B19"/>
    <w:rsid w:val="008932D6"/>
    <w:rsid w:val="0089693A"/>
    <w:rsid w:val="008A0B5E"/>
    <w:rsid w:val="008A4680"/>
    <w:rsid w:val="008A527F"/>
    <w:rsid w:val="008A76B4"/>
    <w:rsid w:val="008B0E7D"/>
    <w:rsid w:val="008B6B7A"/>
    <w:rsid w:val="008D5E87"/>
    <w:rsid w:val="008F5594"/>
    <w:rsid w:val="00905219"/>
    <w:rsid w:val="00905B57"/>
    <w:rsid w:val="00907420"/>
    <w:rsid w:val="00921B2B"/>
    <w:rsid w:val="00924B85"/>
    <w:rsid w:val="009326EC"/>
    <w:rsid w:val="00932810"/>
    <w:rsid w:val="009368D4"/>
    <w:rsid w:val="00937881"/>
    <w:rsid w:val="00945900"/>
    <w:rsid w:val="00950A39"/>
    <w:rsid w:val="00956124"/>
    <w:rsid w:val="00960363"/>
    <w:rsid w:val="00962A84"/>
    <w:rsid w:val="009636E6"/>
    <w:rsid w:val="009728D9"/>
    <w:rsid w:val="009733E5"/>
    <w:rsid w:val="00976BF5"/>
    <w:rsid w:val="009B0326"/>
    <w:rsid w:val="009B09BA"/>
    <w:rsid w:val="009B417C"/>
    <w:rsid w:val="009D08BA"/>
    <w:rsid w:val="009E3984"/>
    <w:rsid w:val="009E39CE"/>
    <w:rsid w:val="009F6E54"/>
    <w:rsid w:val="00A058CA"/>
    <w:rsid w:val="00A073DE"/>
    <w:rsid w:val="00A222A4"/>
    <w:rsid w:val="00A22798"/>
    <w:rsid w:val="00A24731"/>
    <w:rsid w:val="00A36E05"/>
    <w:rsid w:val="00A40321"/>
    <w:rsid w:val="00A439BF"/>
    <w:rsid w:val="00A73004"/>
    <w:rsid w:val="00A80081"/>
    <w:rsid w:val="00A83ECB"/>
    <w:rsid w:val="00A85F6A"/>
    <w:rsid w:val="00A861FD"/>
    <w:rsid w:val="00A87AD0"/>
    <w:rsid w:val="00A90897"/>
    <w:rsid w:val="00A92403"/>
    <w:rsid w:val="00A96BB6"/>
    <w:rsid w:val="00AA5F7C"/>
    <w:rsid w:val="00AC139B"/>
    <w:rsid w:val="00AC2945"/>
    <w:rsid w:val="00AD23ED"/>
    <w:rsid w:val="00AE2FC2"/>
    <w:rsid w:val="00AE3209"/>
    <w:rsid w:val="00AE4520"/>
    <w:rsid w:val="00AE4BB5"/>
    <w:rsid w:val="00AE69FB"/>
    <w:rsid w:val="00AF20F2"/>
    <w:rsid w:val="00AF2B30"/>
    <w:rsid w:val="00AF58CD"/>
    <w:rsid w:val="00AF662D"/>
    <w:rsid w:val="00B00C7F"/>
    <w:rsid w:val="00B03F21"/>
    <w:rsid w:val="00B06D68"/>
    <w:rsid w:val="00B1010E"/>
    <w:rsid w:val="00B13702"/>
    <w:rsid w:val="00B2038F"/>
    <w:rsid w:val="00B2283D"/>
    <w:rsid w:val="00B30A97"/>
    <w:rsid w:val="00B3638B"/>
    <w:rsid w:val="00B41A86"/>
    <w:rsid w:val="00B43348"/>
    <w:rsid w:val="00B43CEF"/>
    <w:rsid w:val="00B451AD"/>
    <w:rsid w:val="00B45772"/>
    <w:rsid w:val="00B47E49"/>
    <w:rsid w:val="00B52A5E"/>
    <w:rsid w:val="00B530CC"/>
    <w:rsid w:val="00B62B1E"/>
    <w:rsid w:val="00B66D0C"/>
    <w:rsid w:val="00B7049F"/>
    <w:rsid w:val="00B73A71"/>
    <w:rsid w:val="00B76DE0"/>
    <w:rsid w:val="00B81B49"/>
    <w:rsid w:val="00B87527"/>
    <w:rsid w:val="00B90768"/>
    <w:rsid w:val="00B9477F"/>
    <w:rsid w:val="00BA47A9"/>
    <w:rsid w:val="00BA5916"/>
    <w:rsid w:val="00BA5958"/>
    <w:rsid w:val="00BC3249"/>
    <w:rsid w:val="00BC50AE"/>
    <w:rsid w:val="00BD16F3"/>
    <w:rsid w:val="00BD2992"/>
    <w:rsid w:val="00BD5C3A"/>
    <w:rsid w:val="00BE24EB"/>
    <w:rsid w:val="00BF1C4A"/>
    <w:rsid w:val="00BF3A1C"/>
    <w:rsid w:val="00BF6EB0"/>
    <w:rsid w:val="00BF7E62"/>
    <w:rsid w:val="00C000E6"/>
    <w:rsid w:val="00C10115"/>
    <w:rsid w:val="00C11AAE"/>
    <w:rsid w:val="00C1468A"/>
    <w:rsid w:val="00C20E49"/>
    <w:rsid w:val="00C32F22"/>
    <w:rsid w:val="00C34990"/>
    <w:rsid w:val="00C417AE"/>
    <w:rsid w:val="00C445F9"/>
    <w:rsid w:val="00C5431E"/>
    <w:rsid w:val="00C56C40"/>
    <w:rsid w:val="00C762F5"/>
    <w:rsid w:val="00C8733F"/>
    <w:rsid w:val="00C9570C"/>
    <w:rsid w:val="00C95CF2"/>
    <w:rsid w:val="00C976FF"/>
    <w:rsid w:val="00CA3E37"/>
    <w:rsid w:val="00CB7BA9"/>
    <w:rsid w:val="00CC1218"/>
    <w:rsid w:val="00CC3290"/>
    <w:rsid w:val="00CC5CAB"/>
    <w:rsid w:val="00CE0DFE"/>
    <w:rsid w:val="00CF59B3"/>
    <w:rsid w:val="00CF7192"/>
    <w:rsid w:val="00CF786F"/>
    <w:rsid w:val="00D0307C"/>
    <w:rsid w:val="00D04E10"/>
    <w:rsid w:val="00D12D77"/>
    <w:rsid w:val="00D12E8C"/>
    <w:rsid w:val="00D17120"/>
    <w:rsid w:val="00D20EDC"/>
    <w:rsid w:val="00D22D61"/>
    <w:rsid w:val="00D40582"/>
    <w:rsid w:val="00D42635"/>
    <w:rsid w:val="00D467A3"/>
    <w:rsid w:val="00D742E0"/>
    <w:rsid w:val="00D763D5"/>
    <w:rsid w:val="00D80E2A"/>
    <w:rsid w:val="00D9259A"/>
    <w:rsid w:val="00D941E6"/>
    <w:rsid w:val="00DA60C4"/>
    <w:rsid w:val="00DB3099"/>
    <w:rsid w:val="00DB7BC7"/>
    <w:rsid w:val="00DC61E2"/>
    <w:rsid w:val="00DC6BE7"/>
    <w:rsid w:val="00DD0E33"/>
    <w:rsid w:val="00DD29BC"/>
    <w:rsid w:val="00DD3AFD"/>
    <w:rsid w:val="00DF2519"/>
    <w:rsid w:val="00DF5903"/>
    <w:rsid w:val="00E004A4"/>
    <w:rsid w:val="00E01B9D"/>
    <w:rsid w:val="00E02349"/>
    <w:rsid w:val="00E10EFA"/>
    <w:rsid w:val="00E12790"/>
    <w:rsid w:val="00E17830"/>
    <w:rsid w:val="00E20963"/>
    <w:rsid w:val="00E21B8E"/>
    <w:rsid w:val="00E35F07"/>
    <w:rsid w:val="00E36A96"/>
    <w:rsid w:val="00E37ABF"/>
    <w:rsid w:val="00E610D0"/>
    <w:rsid w:val="00E653DF"/>
    <w:rsid w:val="00E70630"/>
    <w:rsid w:val="00E7303D"/>
    <w:rsid w:val="00E741B6"/>
    <w:rsid w:val="00E816A4"/>
    <w:rsid w:val="00E850FC"/>
    <w:rsid w:val="00EA084C"/>
    <w:rsid w:val="00EB1DF5"/>
    <w:rsid w:val="00EB6842"/>
    <w:rsid w:val="00EC79B2"/>
    <w:rsid w:val="00ED0236"/>
    <w:rsid w:val="00ED1142"/>
    <w:rsid w:val="00ED15AA"/>
    <w:rsid w:val="00ED5E51"/>
    <w:rsid w:val="00EE3C5F"/>
    <w:rsid w:val="00EF039E"/>
    <w:rsid w:val="00EF3F70"/>
    <w:rsid w:val="00F075A4"/>
    <w:rsid w:val="00F111A3"/>
    <w:rsid w:val="00F2030A"/>
    <w:rsid w:val="00F4195B"/>
    <w:rsid w:val="00F46A59"/>
    <w:rsid w:val="00F6018C"/>
    <w:rsid w:val="00F81190"/>
    <w:rsid w:val="00F8355F"/>
    <w:rsid w:val="00F854E5"/>
    <w:rsid w:val="00F864FF"/>
    <w:rsid w:val="00F901DB"/>
    <w:rsid w:val="00F9220C"/>
    <w:rsid w:val="00F93E6E"/>
    <w:rsid w:val="00FB128A"/>
    <w:rsid w:val="00FC0202"/>
    <w:rsid w:val="00FD3D0E"/>
    <w:rsid w:val="00FD6251"/>
    <w:rsid w:val="00FD631F"/>
    <w:rsid w:val="00FD7906"/>
    <w:rsid w:val="00FF3CF9"/>
    <w:rsid w:val="00FF52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5"/>
        <o:r id="V:Rule5" type="connector" idref="#_x0000_s1033"/>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399"/>
    <w:pPr>
      <w:tabs>
        <w:tab w:val="left" w:pos="993"/>
      </w:tabs>
      <w:spacing w:after="0" w:line="384" w:lineRule="auto"/>
      <w:ind w:firstLine="851"/>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1F3DC3"/>
    <w:pPr>
      <w:keepNext/>
      <w:keepLines/>
      <w:numPr>
        <w:numId w:val="31"/>
      </w:numPr>
      <w:suppressAutoHyphens/>
      <w:spacing w:after="0" w:line="360" w:lineRule="auto"/>
      <w:ind w:left="0" w:firstLine="0"/>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1F3DC3"/>
    <w:pPr>
      <w:keepNext/>
      <w:keepLines/>
      <w:numPr>
        <w:ilvl w:val="1"/>
        <w:numId w:val="31"/>
      </w:numPr>
      <w:spacing w:after="0" w:line="360" w:lineRule="auto"/>
      <w:ind w:left="0" w:firstLine="0"/>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1F3DC3"/>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1F3DC3"/>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Название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1F3DC3"/>
    <w:pPr>
      <w:numPr>
        <w:ilvl w:val="2"/>
        <w:numId w:val="31"/>
      </w:numPr>
      <w:tabs>
        <w:tab w:val="left" w:pos="993"/>
      </w:tabs>
      <w:spacing w:after="0" w:line="360" w:lineRule="auto"/>
      <w:ind w:left="0" w:firstLine="0"/>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1F3DC3"/>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 w:type="table" w:styleId="aff0">
    <w:name w:val="Table Grid"/>
    <w:basedOn w:val="a1"/>
    <w:uiPriority w:val="39"/>
    <w:unhideWhenUsed/>
    <w:rsid w:val="00AE2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597063931">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156918791">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486779462">
      <w:bodyDiv w:val="1"/>
      <w:marLeft w:val="0"/>
      <w:marRight w:val="0"/>
      <w:marTop w:val="0"/>
      <w:marBottom w:val="0"/>
      <w:divBdr>
        <w:top w:val="none" w:sz="0" w:space="0" w:color="auto"/>
        <w:left w:val="none" w:sz="0" w:space="0" w:color="auto"/>
        <w:bottom w:val="none" w:sz="0" w:space="0" w:color="auto"/>
        <w:right w:val="none" w:sz="0" w:space="0" w:color="auto"/>
      </w:divBdr>
    </w:div>
    <w:div w:id="1565948717">
      <w:bodyDiv w:val="1"/>
      <w:marLeft w:val="0"/>
      <w:marRight w:val="0"/>
      <w:marTop w:val="0"/>
      <w:marBottom w:val="0"/>
      <w:divBdr>
        <w:top w:val="none" w:sz="0" w:space="0" w:color="auto"/>
        <w:left w:val="none" w:sz="0" w:space="0" w:color="auto"/>
        <w:bottom w:val="none" w:sz="0" w:space="0" w:color="auto"/>
        <w:right w:val="none" w:sz="0" w:space="0" w:color="auto"/>
      </w:divBdr>
    </w:div>
    <w:div w:id="1584754660">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648436550">
      <w:bodyDiv w:val="1"/>
      <w:marLeft w:val="0"/>
      <w:marRight w:val="0"/>
      <w:marTop w:val="0"/>
      <w:marBottom w:val="0"/>
      <w:divBdr>
        <w:top w:val="none" w:sz="0" w:space="0" w:color="auto"/>
        <w:left w:val="none" w:sz="0" w:space="0" w:color="auto"/>
        <w:bottom w:val="none" w:sz="0" w:space="0" w:color="auto"/>
        <w:right w:val="none" w:sz="0" w:space="0" w:color="auto"/>
      </w:divBdr>
    </w:div>
    <w:div w:id="1701663882">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1965498691">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33.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5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2.vsdx"/><Relationship Id="rId5" Type="http://schemas.openxmlformats.org/officeDocument/2006/relationships/webSettings" Target="webSettings.xml"/><Relationship Id="rId15" Type="http://schemas.openxmlformats.org/officeDocument/2006/relationships/package" Target="embeddings/Microsoft_Visio_Drawing344.vsdx"/><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9E89-8F71-45C6-9473-E578EC46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68</Pages>
  <Words>10788</Words>
  <Characters>61497</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yarnykh</cp:lastModifiedBy>
  <cp:revision>356</cp:revision>
  <cp:lastPrinted>2017-06-08T12:58:00Z</cp:lastPrinted>
  <dcterms:created xsi:type="dcterms:W3CDTF">2017-05-20T23:08:00Z</dcterms:created>
  <dcterms:modified xsi:type="dcterms:W3CDTF">2017-06-20T12:57:00Z</dcterms:modified>
  <dc:language>ru-RU</dc:language>
</cp:coreProperties>
</file>