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9636E6" w:rsidRDefault="009636E6">
      <w:pPr>
        <w:spacing w:before="57" w:after="57" w:line="360" w:lineRule="auto"/>
        <w:rPr>
          <w:rFonts w:ascii="Times New Roman" w:hAnsi="Times New Roman"/>
          <w:sz w:val="26"/>
          <w:szCs w:val="26"/>
          <w:lang w:val="en-US"/>
        </w:rPr>
      </w:pPr>
    </w:p>
    <w:p w:rsidR="001D0BD2" w:rsidRDefault="001D0BD2" w:rsidP="001D0BD2">
      <w:pPr>
        <w:spacing w:before="57" w:after="57" w:line="360" w:lineRule="auto"/>
        <w:ind w:firstLine="709"/>
        <w:jc w:val="center"/>
        <w:rPr>
          <w:rFonts w:ascii="Times New Roman" w:hAnsi="Times New Roman"/>
          <w:sz w:val="26"/>
          <w:szCs w:val="26"/>
        </w:rPr>
      </w:pPr>
      <w:r>
        <w:rPr>
          <w:rFonts w:ascii="Times New Roman" w:hAnsi="Times New Roman"/>
          <w:sz w:val="26"/>
          <w:szCs w:val="26"/>
        </w:rPr>
        <w:lastRenderedPageBreak/>
        <w:t>ВВЕДЕНИЕ</w:t>
      </w:r>
    </w:p>
    <w:p w:rsidR="001D0BD2" w:rsidRDefault="001D0BD2" w:rsidP="001D0BD2">
      <w:pPr>
        <w:spacing w:before="57" w:after="57" w:line="360" w:lineRule="auto"/>
        <w:ind w:firstLine="709"/>
        <w:jc w:val="center"/>
        <w:rPr>
          <w:rFonts w:ascii="Times New Roman" w:hAnsi="Times New Roman"/>
          <w:sz w:val="26"/>
          <w:szCs w:val="26"/>
        </w:rPr>
      </w:pPr>
    </w:p>
    <w:p w:rsidR="009636E6" w:rsidRDefault="00B90768" w:rsidP="001D0BD2">
      <w:pPr>
        <w:spacing w:before="57" w:after="57" w:line="360" w:lineRule="auto"/>
        <w:ind w:firstLine="709"/>
        <w:rPr>
          <w:rFonts w:ascii="Times New Roman" w:hAnsi="Times New Roman"/>
          <w:sz w:val="26"/>
          <w:szCs w:val="26"/>
        </w:rPr>
      </w:pPr>
      <w:r>
        <w:rPr>
          <w:rFonts w:ascii="Times New Roman" w:hAnsi="Times New Roman"/>
          <w:sz w:val="26"/>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3F4EFD">
      <w:pPr>
        <w:spacing w:before="57" w:after="57" w:line="360" w:lineRule="auto"/>
        <w:rPr>
          <w:rFonts w:ascii="Times New Roman" w:hAnsi="Times New Roman"/>
          <w:sz w:val="26"/>
          <w:szCs w:val="26"/>
        </w:rPr>
      </w:pPr>
      <w:r>
        <w:rPr>
          <w:rFonts w:ascii="Times New Roman" w:hAnsi="Times New Roman"/>
          <w:sz w:val="26"/>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pPr>
        <w:spacing w:before="57" w:after="57" w:line="360" w:lineRule="auto"/>
        <w:rPr>
          <w:rFonts w:ascii="Times New Roman" w:hAnsi="Times New Roman"/>
          <w:sz w:val="26"/>
          <w:szCs w:val="26"/>
        </w:rPr>
      </w:pPr>
      <w:r>
        <w:rPr>
          <w:rFonts w:ascii="Times New Roman" w:hAnsi="Times New Roman"/>
          <w:sz w:val="26"/>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pPr>
        <w:spacing w:before="57" w:after="57" w:line="360" w:lineRule="auto"/>
        <w:rPr>
          <w:rFonts w:ascii="Times New Roman" w:hAnsi="Times New Roman"/>
          <w:sz w:val="26"/>
          <w:szCs w:val="26"/>
        </w:rPr>
      </w:pPr>
      <w:r>
        <w:rPr>
          <w:rFonts w:ascii="Times New Roman" w:hAnsi="Times New Roman"/>
          <w:sz w:val="26"/>
          <w:szCs w:val="26"/>
        </w:rPr>
        <w:tab/>
        <w:t>Автоматизация даёт ощутимые преимущества:</w:t>
      </w:r>
    </w:p>
    <w:p w:rsidR="001D0BD2" w:rsidRDefault="001D0BD2" w:rsidP="001D0BD2">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увеличивает скорость выполнения задачи</w:t>
      </w:r>
    </w:p>
    <w:p w:rsidR="009636E6" w:rsidRDefault="003F4EFD" w:rsidP="007A5A68">
      <w:pPr>
        <w:pStyle w:val="af6"/>
        <w:numPr>
          <w:ilvl w:val="0"/>
          <w:numId w:val="1"/>
        </w:numPr>
        <w:spacing w:before="57" w:after="57" w:line="360" w:lineRule="auto"/>
        <w:rPr>
          <w:rFonts w:ascii="Times New Roman" w:hAnsi="Times New Roman"/>
          <w:sz w:val="26"/>
          <w:szCs w:val="26"/>
        </w:rPr>
      </w:pPr>
      <w:r w:rsidRPr="003F4EFD">
        <w:rPr>
          <w:rFonts w:ascii="Times New Roman" w:hAnsi="Times New Roman"/>
          <w:sz w:val="26"/>
          <w:szCs w:val="26"/>
        </w:rPr>
        <w:t xml:space="preserve">уменьшает вероятность ошибок </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позволяет высвободить ресурсы времени сотрудников для выполнения других задач</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гарантирует своевременность и регулярность выполнения задач</w:t>
      </w:r>
    </w:p>
    <w:p w:rsidR="003F4EFD" w:rsidRDefault="003F4EFD" w:rsidP="007A5A68">
      <w:pPr>
        <w:pStyle w:val="af6"/>
        <w:numPr>
          <w:ilvl w:val="0"/>
          <w:numId w:val="1"/>
        </w:numPr>
        <w:spacing w:before="57" w:after="57" w:line="360" w:lineRule="auto"/>
        <w:rPr>
          <w:rFonts w:ascii="Times New Roman" w:hAnsi="Times New Roman"/>
          <w:sz w:val="26"/>
          <w:szCs w:val="26"/>
        </w:rPr>
      </w:pPr>
      <w:r>
        <w:rPr>
          <w:rFonts w:ascii="Times New Roman" w:hAnsi="Times New Roman"/>
          <w:sz w:val="26"/>
          <w:szCs w:val="26"/>
        </w:rPr>
        <w:t>устраняет необходимость в рутинных ручных операциях, неизбежных при обработке информации</w:t>
      </w:r>
    </w:p>
    <w:p w:rsidR="004A6BEB" w:rsidRDefault="004A6BEB" w:rsidP="004045F4">
      <w:pPr>
        <w:spacing w:before="57" w:after="57" w:line="360" w:lineRule="auto"/>
        <w:ind w:firstLine="709"/>
        <w:rPr>
          <w:rFonts w:ascii="Times New Roman" w:hAnsi="Times New Roman"/>
          <w:sz w:val="26"/>
          <w:szCs w:val="26"/>
        </w:rPr>
      </w:pPr>
    </w:p>
    <w:p w:rsidR="003F4EFD" w:rsidRDefault="004045F4" w:rsidP="004045F4">
      <w:pPr>
        <w:spacing w:before="57" w:after="57" w:line="360" w:lineRule="auto"/>
        <w:ind w:firstLine="709"/>
        <w:rPr>
          <w:rFonts w:ascii="Times New Roman" w:hAnsi="Times New Roman"/>
          <w:sz w:val="26"/>
          <w:szCs w:val="26"/>
        </w:rPr>
      </w:pPr>
      <w:r>
        <w:rPr>
          <w:rFonts w:ascii="Times New Roman" w:hAnsi="Times New Roman"/>
          <w:sz w:val="26"/>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4045F4">
      <w:pPr>
        <w:spacing w:before="57" w:after="57" w:line="360" w:lineRule="auto"/>
        <w:ind w:firstLine="709"/>
        <w:rPr>
          <w:rFonts w:ascii="Times New Roman" w:hAnsi="Times New Roman"/>
          <w:sz w:val="26"/>
          <w:szCs w:val="26"/>
        </w:rPr>
      </w:pPr>
      <w:r>
        <w:rPr>
          <w:rFonts w:ascii="Times New Roman" w:hAnsi="Times New Roman"/>
          <w:sz w:val="26"/>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3F4EFD">
      <w:pPr>
        <w:spacing w:before="57" w:after="57" w:line="360" w:lineRule="auto"/>
        <w:rPr>
          <w:rFonts w:ascii="Times New Roman" w:hAnsi="Times New Roman"/>
          <w:sz w:val="26"/>
          <w:szCs w:val="26"/>
        </w:rPr>
      </w:pPr>
      <w:r>
        <w:rPr>
          <w:rFonts w:ascii="Times New Roman" w:hAnsi="Times New Roman"/>
          <w:sz w:val="26"/>
          <w:szCs w:val="26"/>
        </w:rPr>
        <w:lastRenderedPageBreak/>
        <w:tab/>
        <w:t xml:space="preserve">Высвобождение ресурсов рабочего времени сотрудников позволяет, в первую очередь, </w:t>
      </w:r>
      <w:r w:rsidR="004A6BEB">
        <w:rPr>
          <w:rFonts w:ascii="Times New Roman" w:hAnsi="Times New Roman"/>
          <w:sz w:val="26"/>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3F4EFD">
      <w:pPr>
        <w:spacing w:before="57" w:after="57" w:line="360" w:lineRule="auto"/>
        <w:rPr>
          <w:rFonts w:ascii="Times New Roman" w:hAnsi="Times New Roman"/>
          <w:sz w:val="26"/>
          <w:szCs w:val="26"/>
        </w:rPr>
      </w:pPr>
      <w:r>
        <w:rPr>
          <w:rFonts w:ascii="Times New Roman" w:hAnsi="Times New Roman"/>
          <w:sz w:val="26"/>
          <w:szCs w:val="26"/>
        </w:rPr>
        <w:tab/>
        <w:t xml:space="preserve">Задача дипломной работы является исследование и реализация процесса автоматизации видеонаблюдения </w:t>
      </w:r>
      <w:r w:rsidR="00CB7BA9">
        <w:rPr>
          <w:rFonts w:ascii="Times New Roman" w:hAnsi="Times New Roman"/>
          <w:sz w:val="26"/>
          <w:szCs w:val="26"/>
        </w:rPr>
        <w:t>в аудиториях проведения экзаменов.</w:t>
      </w:r>
    </w:p>
    <w:p w:rsidR="009636E6" w:rsidRDefault="00921B2B">
      <w:pPr>
        <w:spacing w:before="57" w:after="57" w:line="360" w:lineRule="auto"/>
        <w:rPr>
          <w:rFonts w:ascii="Times New Roman" w:hAnsi="Times New Roman"/>
          <w:sz w:val="26"/>
          <w:szCs w:val="26"/>
        </w:rPr>
      </w:pPr>
      <w:r>
        <w:rPr>
          <w:rFonts w:ascii="Times New Roman" w:hAnsi="Times New Roman"/>
          <w:sz w:val="26"/>
          <w:szCs w:val="26"/>
        </w:rPr>
        <w:t xml:space="preserve">Автоматизация видеонаблюдения состоит в регулярной и запланированной </w:t>
      </w:r>
      <w:r w:rsidR="004C401E">
        <w:rPr>
          <w:rFonts w:ascii="Times New Roman" w:hAnsi="Times New Roman"/>
          <w:sz w:val="26"/>
          <w:szCs w:val="26"/>
        </w:rPr>
        <w:t>передаче данных по аудиториям, участвующим в процессе проведения экзаменов.</w:t>
      </w:r>
    </w:p>
    <w:p w:rsidR="00D12D77" w:rsidRDefault="00D12D77">
      <w:pPr>
        <w:spacing w:before="57" w:after="57" w:line="360" w:lineRule="auto"/>
        <w:rPr>
          <w:rFonts w:ascii="Times New Roman" w:hAnsi="Times New Roman"/>
          <w:sz w:val="26"/>
          <w:szCs w:val="26"/>
        </w:rPr>
      </w:pPr>
      <w:r>
        <w:rPr>
          <w:rFonts w:ascii="Times New Roman" w:hAnsi="Times New Roman"/>
          <w:sz w:val="26"/>
          <w:szCs w:val="26"/>
        </w:rPr>
        <w:t>В последующих главах будет представлено:</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изучение области и выявление недостатков существующей организации обработки информации</w:t>
      </w:r>
      <w:r w:rsidRPr="00D12D77">
        <w:rPr>
          <w:rFonts w:ascii="Times New Roman" w:hAnsi="Times New Roman"/>
          <w:sz w:val="26"/>
          <w:szCs w:val="26"/>
        </w:rPr>
        <w:t>;</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разработка постановки задачи;</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обоснование выбора основного проектного решения;</w:t>
      </w:r>
    </w:p>
    <w:p w:rsid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разработка всех видов обеспечивающих подсистем;</w:t>
      </w:r>
    </w:p>
    <w:p w:rsidR="00D12D77" w:rsidRPr="00D12D77" w:rsidRDefault="00D12D77" w:rsidP="00D12D77">
      <w:pPr>
        <w:pStyle w:val="af6"/>
        <w:numPr>
          <w:ilvl w:val="0"/>
          <w:numId w:val="2"/>
        </w:numPr>
        <w:spacing w:before="57" w:after="57" w:line="360" w:lineRule="auto"/>
        <w:rPr>
          <w:rFonts w:ascii="Times New Roman" w:hAnsi="Times New Roman"/>
          <w:sz w:val="26"/>
          <w:szCs w:val="26"/>
        </w:rPr>
      </w:pPr>
      <w:r>
        <w:rPr>
          <w:rFonts w:ascii="Times New Roman" w:hAnsi="Times New Roman"/>
          <w:sz w:val="26"/>
          <w:szCs w:val="26"/>
        </w:rPr>
        <w:t>обоснование экономической эффективности проекта.</w:t>
      </w:r>
    </w:p>
    <w:p w:rsidR="00E20963" w:rsidRDefault="00E20963" w:rsidP="00E20963">
      <w:pPr>
        <w:spacing w:before="57" w:after="57" w:line="360" w:lineRule="auto"/>
        <w:ind w:firstLine="360"/>
        <w:rPr>
          <w:rFonts w:ascii="Times New Roman" w:hAnsi="Times New Roman"/>
          <w:sz w:val="26"/>
          <w:szCs w:val="26"/>
        </w:rPr>
      </w:pPr>
      <w:r>
        <w:rPr>
          <w:rFonts w:ascii="Times New Roman" w:hAnsi="Times New Roman"/>
          <w:sz w:val="26"/>
          <w:szCs w:val="26"/>
        </w:rPr>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E20963">
      <w:pPr>
        <w:spacing w:before="57" w:after="57" w:line="360" w:lineRule="auto"/>
        <w:rPr>
          <w:rFonts w:ascii="Times New Roman" w:hAnsi="Times New Roman"/>
          <w:sz w:val="26"/>
          <w:szCs w:val="26"/>
        </w:rPr>
      </w:pPr>
      <w:r>
        <w:rPr>
          <w:rFonts w:ascii="Times New Roman" w:hAnsi="Times New Roman"/>
          <w:sz w:val="26"/>
          <w:szCs w:val="26"/>
        </w:rPr>
        <w:lastRenderedPageBreak/>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E20963">
      <w:pPr>
        <w:spacing w:before="57" w:after="57" w:line="360" w:lineRule="auto"/>
        <w:ind w:firstLine="360"/>
        <w:rPr>
          <w:rFonts w:ascii="Times New Roman" w:hAnsi="Times New Roman"/>
          <w:sz w:val="26"/>
          <w:szCs w:val="26"/>
        </w:rPr>
      </w:pPr>
    </w:p>
    <w:p w:rsidR="00EB1DF5" w:rsidRDefault="00EB1DF5" w:rsidP="00EB1DF5">
      <w:pPr>
        <w:spacing w:before="57" w:after="57" w:line="360" w:lineRule="auto"/>
        <w:rPr>
          <w:rFonts w:ascii="Times New Roman" w:hAnsi="Times New Roman"/>
          <w:sz w:val="26"/>
          <w:szCs w:val="26"/>
        </w:rPr>
      </w:pPr>
      <w:r>
        <w:rPr>
          <w:rFonts w:ascii="Times New Roman" w:hAnsi="Times New Roman"/>
          <w:sz w:val="26"/>
          <w:szCs w:val="26"/>
        </w:rPr>
        <w:t>Основные задачи, которые требуется решить в данной работе:</w:t>
      </w:r>
    </w:p>
    <w:p w:rsidR="00EB1DF5" w:rsidRDefault="00EB1DF5" w:rsidP="00EB1DF5">
      <w:pPr>
        <w:spacing w:before="57" w:after="57" w:line="360" w:lineRule="auto"/>
        <w:rPr>
          <w:rFonts w:ascii="Times New Roman" w:hAnsi="Times New Roman"/>
          <w:sz w:val="26"/>
          <w:szCs w:val="26"/>
        </w:rPr>
      </w:pPr>
      <w:r>
        <w:rPr>
          <w:rFonts w:ascii="Times New Roman" w:hAnsi="Times New Roman"/>
          <w:sz w:val="26"/>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62714E">
      <w:pPr>
        <w:spacing w:before="57" w:after="57" w:line="360" w:lineRule="auto"/>
        <w:ind w:firstLine="709"/>
        <w:rPr>
          <w:rFonts w:ascii="Times New Roman" w:hAnsi="Times New Roman"/>
          <w:sz w:val="26"/>
          <w:szCs w:val="26"/>
        </w:rPr>
      </w:pPr>
      <w:r>
        <w:rPr>
          <w:rFonts w:ascii="Times New Roman" w:hAnsi="Times New Roman"/>
          <w:sz w:val="26"/>
          <w:szCs w:val="26"/>
        </w:rPr>
        <w:t>Сервис номер 1: «Сервис выгрузки данных».</w:t>
      </w:r>
    </w:p>
    <w:p w:rsidR="00EB1DF5" w:rsidRDefault="00EB1DF5">
      <w:pPr>
        <w:spacing w:before="57" w:after="57" w:line="360" w:lineRule="auto"/>
        <w:rPr>
          <w:rFonts w:ascii="Times New Roman" w:hAnsi="Times New Roman"/>
          <w:sz w:val="26"/>
          <w:szCs w:val="26"/>
        </w:rPr>
      </w:pPr>
      <w:r>
        <w:rPr>
          <w:rFonts w:ascii="Times New Roman" w:hAnsi="Times New Roman"/>
          <w:sz w:val="26"/>
          <w:szCs w:val="26"/>
        </w:rPr>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62714E">
      <w:pPr>
        <w:spacing w:before="57" w:after="57" w:line="360" w:lineRule="auto"/>
        <w:ind w:firstLine="709"/>
        <w:rPr>
          <w:rFonts w:ascii="Times New Roman" w:hAnsi="Times New Roman"/>
          <w:sz w:val="26"/>
          <w:szCs w:val="26"/>
        </w:rPr>
      </w:pPr>
      <w:r>
        <w:rPr>
          <w:rFonts w:ascii="Times New Roman" w:hAnsi="Times New Roman"/>
          <w:sz w:val="26"/>
          <w:szCs w:val="26"/>
        </w:rPr>
        <w:t>Сервис номер 2: «Сервис отправки данных».</w:t>
      </w:r>
    </w:p>
    <w:p w:rsidR="00EB1DF5" w:rsidRDefault="00EB1DF5">
      <w:pPr>
        <w:spacing w:before="57" w:after="57" w:line="360" w:lineRule="auto"/>
        <w:rPr>
          <w:rFonts w:ascii="Times New Roman" w:hAnsi="Times New Roman"/>
          <w:sz w:val="26"/>
          <w:szCs w:val="26"/>
        </w:rPr>
      </w:pPr>
      <w:r>
        <w:rPr>
          <w:rFonts w:ascii="Times New Roman" w:hAnsi="Times New Roman"/>
          <w:sz w:val="26"/>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pPr>
        <w:spacing w:before="57" w:after="57" w:line="360" w:lineRule="auto"/>
        <w:rPr>
          <w:rFonts w:ascii="Times New Roman" w:hAnsi="Times New Roman"/>
          <w:sz w:val="26"/>
          <w:szCs w:val="26"/>
        </w:rPr>
      </w:pPr>
      <w:r>
        <w:rPr>
          <w:rFonts w:ascii="Times New Roman" w:hAnsi="Times New Roman"/>
          <w:sz w:val="26"/>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pPr>
        <w:spacing w:before="57" w:after="57" w:line="360" w:lineRule="auto"/>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6C0B6B">
      <w:pPr>
        <w:spacing w:before="57" w:after="57" w:line="360" w:lineRule="auto"/>
        <w:ind w:firstLine="709"/>
        <w:rPr>
          <w:rFonts w:ascii="Times New Roman" w:hAnsi="Times New Roman"/>
          <w:sz w:val="26"/>
          <w:szCs w:val="26"/>
        </w:rPr>
      </w:pPr>
      <w:r>
        <w:rPr>
          <w:rFonts w:ascii="Times New Roman" w:hAnsi="Times New Roman"/>
          <w:sz w:val="26"/>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pPr>
        <w:spacing w:before="57" w:after="57" w:line="360" w:lineRule="auto"/>
        <w:rPr>
          <w:rFonts w:ascii="Times New Roman" w:hAnsi="Times New Roman"/>
          <w:sz w:val="26"/>
          <w:szCs w:val="26"/>
        </w:rPr>
      </w:pPr>
      <w:r>
        <w:rPr>
          <w:rFonts w:ascii="Times New Roman" w:hAnsi="Times New Roman"/>
          <w:sz w:val="26"/>
          <w:szCs w:val="26"/>
        </w:rPr>
        <w:t>Это относится как к работе с базой данных в защищённой сети, передач</w:t>
      </w:r>
      <w:r w:rsidR="006C0B6B">
        <w:rPr>
          <w:rFonts w:ascii="Times New Roman" w:hAnsi="Times New Roman"/>
          <w:sz w:val="26"/>
          <w:szCs w:val="26"/>
        </w:rPr>
        <w:t>е</w:t>
      </w:r>
      <w:r>
        <w:rPr>
          <w:rFonts w:ascii="Times New Roman" w:hAnsi="Times New Roman"/>
          <w:sz w:val="26"/>
          <w:szCs w:val="26"/>
        </w:rPr>
        <w:t xml:space="preserve"> данных с авторизацией к домену сети общего доступа, </w:t>
      </w:r>
      <w:r w:rsidR="006C0B6B">
        <w:rPr>
          <w:rFonts w:ascii="Times New Roman" w:hAnsi="Times New Roman"/>
          <w:sz w:val="26"/>
          <w:szCs w:val="26"/>
        </w:rPr>
        <w:t xml:space="preserve">и далее </w:t>
      </w:r>
      <w:r>
        <w:rPr>
          <w:rFonts w:ascii="Times New Roman" w:hAnsi="Times New Roman"/>
          <w:sz w:val="26"/>
          <w:szCs w:val="26"/>
        </w:rPr>
        <w:t>передаче данных по сети интернет с использованием системы контроля верси</w:t>
      </w:r>
      <w:r w:rsidR="006C0B6B">
        <w:rPr>
          <w:rFonts w:ascii="Times New Roman" w:hAnsi="Times New Roman"/>
          <w:sz w:val="26"/>
          <w:szCs w:val="26"/>
        </w:rPr>
        <w:t>й</w:t>
      </w:r>
      <w:r>
        <w:rPr>
          <w:rFonts w:ascii="Times New Roman" w:hAnsi="Times New Roman"/>
          <w:sz w:val="26"/>
          <w:szCs w:val="26"/>
        </w:rPr>
        <w:t xml:space="preserve"> по защищённому каналу с использованием асимметричного шифрования</w:t>
      </w:r>
      <w:r w:rsidR="006C0B6B">
        <w:rPr>
          <w:rFonts w:ascii="Times New Roman" w:hAnsi="Times New Roman"/>
          <w:sz w:val="26"/>
          <w:szCs w:val="26"/>
        </w:rPr>
        <w:t>.</w:t>
      </w:r>
    </w:p>
    <w:p w:rsidR="006C0B6B" w:rsidRPr="00B90768" w:rsidRDefault="006C0B6B">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B90768" w:rsidRDefault="009636E6">
      <w:pPr>
        <w:spacing w:before="57" w:after="57" w:line="360" w:lineRule="auto"/>
        <w:rPr>
          <w:rFonts w:ascii="Times New Roman" w:hAnsi="Times New Roman"/>
          <w:sz w:val="26"/>
          <w:szCs w:val="26"/>
        </w:rPr>
      </w:pPr>
    </w:p>
    <w:p w:rsidR="009636E6" w:rsidRPr="00CC5CAB" w:rsidRDefault="00CC5CAB" w:rsidP="00CC5CAB">
      <w:pPr>
        <w:spacing w:before="57" w:after="57" w:line="360" w:lineRule="auto"/>
        <w:jc w:val="center"/>
        <w:rPr>
          <w:rFonts w:ascii="Times New Roman" w:hAnsi="Times New Roman"/>
          <w:b/>
          <w:sz w:val="26"/>
          <w:szCs w:val="26"/>
        </w:rPr>
      </w:pPr>
      <w:r w:rsidRPr="00CC5CAB">
        <w:rPr>
          <w:rFonts w:ascii="Times New Roman" w:hAnsi="Times New Roman"/>
          <w:b/>
          <w:sz w:val="26"/>
          <w:szCs w:val="26"/>
        </w:rPr>
        <w:lastRenderedPageBreak/>
        <w:t xml:space="preserve">Глава </w:t>
      </w:r>
      <w:r w:rsidRPr="00CC5CAB">
        <w:rPr>
          <w:rFonts w:ascii="Times New Roman" w:hAnsi="Times New Roman"/>
          <w:b/>
          <w:sz w:val="26"/>
          <w:szCs w:val="26"/>
          <w:lang w:val="en-US"/>
        </w:rPr>
        <w:t>I</w:t>
      </w:r>
      <w:r w:rsidRPr="00B2283D">
        <w:rPr>
          <w:rFonts w:ascii="Times New Roman" w:hAnsi="Times New Roman"/>
          <w:b/>
          <w:sz w:val="26"/>
          <w:szCs w:val="26"/>
        </w:rPr>
        <w:t xml:space="preserve">. </w:t>
      </w:r>
      <w:r w:rsidRPr="00CC5CAB">
        <w:rPr>
          <w:rFonts w:ascii="Times New Roman" w:hAnsi="Times New Roman"/>
          <w:b/>
          <w:sz w:val="26"/>
          <w:szCs w:val="26"/>
        </w:rPr>
        <w:t>Аналитическая часть.</w:t>
      </w:r>
    </w:p>
    <w:p w:rsidR="00CC5CAB" w:rsidRPr="00CC5CAB" w:rsidRDefault="00CC5CAB" w:rsidP="00CC5CAB">
      <w:pPr>
        <w:spacing w:before="57" w:after="57" w:line="360" w:lineRule="auto"/>
        <w:jc w:val="center"/>
        <w:rPr>
          <w:rFonts w:ascii="Times New Roman" w:hAnsi="Times New Roman"/>
          <w:sz w:val="26"/>
          <w:szCs w:val="26"/>
        </w:rPr>
      </w:pPr>
      <w:r>
        <w:rPr>
          <w:rFonts w:ascii="Times New Roman" w:hAnsi="Times New Roman"/>
          <w:b/>
          <w:bCs/>
          <w:sz w:val="26"/>
          <w:szCs w:val="26"/>
        </w:rPr>
        <w:t xml:space="preserve">1.1. </w:t>
      </w:r>
      <w:r w:rsidRPr="00CC5CAB">
        <w:rPr>
          <w:rFonts w:ascii="Times New Roman" w:hAnsi="Times New Roman"/>
          <w:b/>
          <w:bCs/>
          <w:sz w:val="26"/>
          <w:szCs w:val="26"/>
        </w:rPr>
        <w:t>Технико-экономическая характеристика предметной области и предприятия.</w:t>
      </w:r>
    </w:p>
    <w:p w:rsidR="009636E6" w:rsidRDefault="009636E6">
      <w:pPr>
        <w:spacing w:before="57" w:after="57" w:line="360" w:lineRule="auto"/>
        <w:rPr>
          <w:rFonts w:ascii="Times New Roman" w:hAnsi="Times New Roman"/>
          <w:sz w:val="26"/>
          <w:szCs w:val="26"/>
        </w:rPr>
      </w:pPr>
    </w:p>
    <w:p w:rsidR="004D0956" w:rsidRDefault="00CC5CAB" w:rsidP="004D0956">
      <w:pPr>
        <w:pStyle w:val="af6"/>
        <w:numPr>
          <w:ilvl w:val="0"/>
          <w:numId w:val="4"/>
        </w:numPr>
        <w:spacing w:before="57" w:after="57" w:line="360" w:lineRule="auto"/>
        <w:rPr>
          <w:rFonts w:ascii="Times New Roman" w:hAnsi="Times New Roman"/>
          <w:sz w:val="26"/>
          <w:szCs w:val="26"/>
        </w:rPr>
      </w:pPr>
      <w:r w:rsidRPr="004D0956">
        <w:rPr>
          <w:rFonts w:ascii="Times New Roman" w:hAnsi="Times New Roman"/>
          <w:sz w:val="26"/>
          <w:szCs w:val="26"/>
        </w:rPr>
        <w:t>Полное название предприятия</w:t>
      </w:r>
      <w:r w:rsidR="004D0956">
        <w:rPr>
          <w:rFonts w:ascii="Times New Roman" w:hAnsi="Times New Roman"/>
          <w:sz w:val="26"/>
          <w:szCs w:val="26"/>
        </w:rPr>
        <w:t>.</w:t>
      </w:r>
      <w:r w:rsidRPr="004D0956">
        <w:rPr>
          <w:rFonts w:ascii="Times New Roman" w:hAnsi="Times New Roman"/>
          <w:sz w:val="26"/>
          <w:szCs w:val="26"/>
        </w:rPr>
        <w:t xml:space="preserve"> </w:t>
      </w:r>
    </w:p>
    <w:p w:rsidR="004D0956" w:rsidRDefault="004D0956" w:rsidP="004D0956">
      <w:pPr>
        <w:pStyle w:val="af6"/>
        <w:spacing w:before="57" w:after="57" w:line="360" w:lineRule="auto"/>
        <w:ind w:left="1065"/>
        <w:rPr>
          <w:rFonts w:ascii="Times New Roman" w:hAnsi="Times New Roman"/>
          <w:sz w:val="26"/>
          <w:szCs w:val="26"/>
        </w:rPr>
      </w:pPr>
    </w:p>
    <w:p w:rsidR="00CC5CAB" w:rsidRDefault="00CC5CAB" w:rsidP="004D0956">
      <w:pPr>
        <w:pStyle w:val="af6"/>
        <w:spacing w:before="57" w:after="57" w:line="360" w:lineRule="auto"/>
        <w:ind w:left="1065"/>
        <w:rPr>
          <w:rFonts w:ascii="Times New Roman" w:hAnsi="Times New Roman"/>
          <w:sz w:val="26"/>
          <w:szCs w:val="26"/>
        </w:rPr>
      </w:pPr>
      <w:r w:rsidRPr="004D0956">
        <w:rPr>
          <w:rFonts w:ascii="Times New Roman" w:hAnsi="Times New Roman"/>
          <w:sz w:val="26"/>
          <w:szCs w:val="26"/>
        </w:rPr>
        <w:t>Федеральное государственное бюджетное учреждение «Федеральный Центр Тестирования»</w:t>
      </w:r>
      <w:r w:rsidR="004D0956" w:rsidRPr="004D0956">
        <w:rPr>
          <w:rFonts w:ascii="Times New Roman" w:hAnsi="Times New Roman"/>
          <w:sz w:val="26"/>
          <w:szCs w:val="26"/>
        </w:rPr>
        <w:t>, сокращённо ФГБУ «ФЦТ».</w:t>
      </w:r>
    </w:p>
    <w:p w:rsidR="004D0956" w:rsidRDefault="004D0956" w:rsidP="004D0956">
      <w:pPr>
        <w:pStyle w:val="af6"/>
        <w:spacing w:before="57" w:after="57" w:line="360" w:lineRule="auto"/>
        <w:ind w:left="1065"/>
        <w:rPr>
          <w:rFonts w:ascii="Times New Roman" w:hAnsi="Times New Roman"/>
          <w:sz w:val="26"/>
          <w:szCs w:val="26"/>
        </w:rPr>
      </w:pPr>
    </w:p>
    <w:p w:rsidR="004D0956" w:rsidRDefault="004D0956" w:rsidP="004D0956">
      <w:pPr>
        <w:pStyle w:val="af6"/>
        <w:numPr>
          <w:ilvl w:val="0"/>
          <w:numId w:val="4"/>
        </w:numPr>
        <w:spacing w:before="57" w:after="57" w:line="360" w:lineRule="auto"/>
        <w:rPr>
          <w:rFonts w:ascii="Times New Roman" w:hAnsi="Times New Roman"/>
          <w:sz w:val="26"/>
          <w:szCs w:val="26"/>
        </w:rPr>
      </w:pPr>
      <w:r>
        <w:rPr>
          <w:rFonts w:ascii="Times New Roman" w:hAnsi="Times New Roman"/>
          <w:sz w:val="26"/>
          <w:szCs w:val="26"/>
        </w:rPr>
        <w:t>Задачи.</w:t>
      </w:r>
    </w:p>
    <w:p w:rsid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numPr>
          <w:ilvl w:val="1"/>
          <w:numId w:val="4"/>
        </w:numPr>
        <w:spacing w:before="57" w:after="57" w:line="360" w:lineRule="auto"/>
        <w:ind w:left="1134" w:firstLine="0"/>
        <w:rPr>
          <w:rFonts w:ascii="Times New Roman" w:hAnsi="Times New Roman"/>
          <w:sz w:val="26"/>
          <w:szCs w:val="26"/>
        </w:rPr>
      </w:pPr>
      <w:r>
        <w:rPr>
          <w:rFonts w:ascii="Times New Roman" w:hAnsi="Times New Roman"/>
          <w:sz w:val="26"/>
          <w:szCs w:val="26"/>
        </w:rPr>
        <w:t>И</w:t>
      </w:r>
      <w:r w:rsidRPr="00B2283D">
        <w:rPr>
          <w:rFonts w:ascii="Times New Roman" w:hAnsi="Times New Roman"/>
          <w:sz w:val="26"/>
          <w:szCs w:val="26"/>
        </w:rPr>
        <w:t xml:space="preserve">нформационно-технологическое обеспечение управления системой образования: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формирование статистической информации о подготовке и проведении государственной итоговой аттестации по </w:t>
      </w:r>
      <w:r w:rsidRPr="00B2283D">
        <w:rPr>
          <w:rFonts w:ascii="Times New Roman" w:hAnsi="Times New Roman"/>
          <w:sz w:val="26"/>
          <w:szCs w:val="26"/>
        </w:rPr>
        <w:lastRenderedPageBreak/>
        <w:t xml:space="preserve">образовательным программам основного общего и среднего общего образования. </w:t>
      </w:r>
    </w:p>
    <w:p w:rsidR="00B2283D" w:rsidRPr="00B2283D" w:rsidRDefault="00B2283D" w:rsidP="00B2283D">
      <w:pPr>
        <w:pStyle w:val="af6"/>
        <w:spacing w:before="57" w:after="57" w:line="360" w:lineRule="auto"/>
        <w:ind w:left="1134"/>
        <w:rPr>
          <w:rFonts w:ascii="Times New Roman" w:hAnsi="Times New Roman"/>
          <w:sz w:val="26"/>
          <w:szCs w:val="26"/>
        </w:rPr>
      </w:pPr>
      <w:r w:rsidRPr="00B2283D">
        <w:rPr>
          <w:rFonts w:ascii="Times New Roman" w:hAnsi="Times New Roman"/>
          <w:sz w:val="26"/>
          <w:szCs w:val="26"/>
        </w:rPr>
        <w:t>2.</w:t>
      </w:r>
      <w:r>
        <w:rPr>
          <w:rFonts w:ascii="Times New Roman" w:hAnsi="Times New Roman"/>
          <w:sz w:val="26"/>
          <w:szCs w:val="26"/>
        </w:rPr>
        <w:t>2.</w:t>
      </w:r>
      <w:r w:rsidRPr="00B2283D">
        <w:rPr>
          <w:rFonts w:ascii="Times New Roman" w:hAnsi="Times New Roman"/>
          <w:sz w:val="26"/>
          <w:szCs w:val="26"/>
        </w:rPr>
        <w:t xml:space="preserve"> </w:t>
      </w:r>
      <w:r>
        <w:rPr>
          <w:rFonts w:ascii="Times New Roman" w:hAnsi="Times New Roman"/>
          <w:sz w:val="26"/>
          <w:szCs w:val="26"/>
        </w:rPr>
        <w:t xml:space="preserve"> М</w:t>
      </w:r>
      <w:r w:rsidRPr="00B2283D">
        <w:rPr>
          <w:rFonts w:ascii="Times New Roman" w:hAnsi="Times New Roman"/>
          <w:sz w:val="26"/>
          <w:szCs w:val="26"/>
        </w:rPr>
        <w:t xml:space="preserve">етодическое обеспечение образовательной деятельности: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Pr>
          <w:rFonts w:ascii="Times New Roman" w:hAnsi="Times New Roman"/>
          <w:sz w:val="26"/>
          <w:szCs w:val="26"/>
        </w:rPr>
        <w:tab/>
      </w:r>
      <w:r w:rsidRPr="00B2283D">
        <w:rPr>
          <w:rFonts w:ascii="Times New Roman" w:hAnsi="Times New Roman"/>
          <w:sz w:val="26"/>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 xml:space="preserve">3. </w:t>
      </w:r>
      <w:r>
        <w:rPr>
          <w:rFonts w:ascii="Times New Roman" w:hAnsi="Times New Roman"/>
          <w:sz w:val="26"/>
          <w:szCs w:val="26"/>
        </w:rPr>
        <w:t>С</w:t>
      </w:r>
      <w:r w:rsidRPr="00B2283D">
        <w:rPr>
          <w:rFonts w:ascii="Times New Roman" w:hAnsi="Times New Roman"/>
          <w:sz w:val="26"/>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отдельных подсистем и компонентов;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lastRenderedPageBreak/>
        <w:t>•</w:t>
      </w:r>
      <w:r w:rsidRPr="00B2283D">
        <w:rPr>
          <w:rFonts w:ascii="Times New Roman" w:hAnsi="Times New Roman"/>
          <w:sz w:val="26"/>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комплексной системы защиты информации объекта информатизации ФГБУ "ФЦТ".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 xml:space="preserve">4. </w:t>
      </w:r>
      <w:r>
        <w:rPr>
          <w:rFonts w:ascii="Times New Roman" w:hAnsi="Times New Roman"/>
          <w:sz w:val="26"/>
          <w:szCs w:val="26"/>
        </w:rPr>
        <w:t>Т</w:t>
      </w:r>
      <w:r w:rsidRPr="00B2283D">
        <w:rPr>
          <w:rFonts w:ascii="Times New Roman" w:hAnsi="Times New Roman"/>
          <w:sz w:val="26"/>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организационно-техническое обеспечение формирования и ведения ФИС ГИА и Приема;</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обеспечение информационной безопасности Рособрнадзора;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B2283D" w:rsidP="00B2283D">
      <w:pPr>
        <w:pStyle w:val="af6"/>
        <w:spacing w:before="57" w:after="57" w:line="360" w:lineRule="auto"/>
        <w:ind w:left="1134"/>
        <w:rPr>
          <w:rFonts w:ascii="Times New Roman" w:hAnsi="Times New Roman"/>
          <w:sz w:val="26"/>
          <w:szCs w:val="26"/>
        </w:rPr>
      </w:pPr>
      <w:r>
        <w:rPr>
          <w:rFonts w:ascii="Times New Roman" w:hAnsi="Times New Roman"/>
          <w:sz w:val="26"/>
          <w:szCs w:val="26"/>
        </w:rPr>
        <w:t>2.</w:t>
      </w:r>
      <w:r w:rsidRPr="00B2283D">
        <w:rPr>
          <w:rFonts w:ascii="Times New Roman" w:hAnsi="Times New Roman"/>
          <w:sz w:val="26"/>
          <w:szCs w:val="26"/>
        </w:rPr>
        <w:t>5. Осуществление функций Удостоверяющего центра</w:t>
      </w:r>
    </w:p>
    <w:p w:rsidR="00B2283D" w:rsidRPr="00B2283D" w:rsidRDefault="00B2283D" w:rsidP="00B2283D">
      <w:pPr>
        <w:pStyle w:val="af6"/>
        <w:spacing w:before="57" w:after="57" w:line="360" w:lineRule="auto"/>
        <w:ind w:left="1065"/>
        <w:rPr>
          <w:rFonts w:ascii="Times New Roman" w:hAnsi="Times New Roman"/>
          <w:sz w:val="26"/>
          <w:szCs w:val="26"/>
        </w:rPr>
      </w:pP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 xml:space="preserve">ФГБУ «ФЦТ» также осуществляет следующие приносящие доход виды деятельности: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B2283D">
      <w:pPr>
        <w:pStyle w:val="af6"/>
        <w:spacing w:before="57" w:after="57" w:line="360" w:lineRule="auto"/>
        <w:ind w:left="1843"/>
        <w:rPr>
          <w:rFonts w:ascii="Times New Roman" w:hAnsi="Times New Roman"/>
          <w:sz w:val="26"/>
          <w:szCs w:val="26"/>
        </w:rPr>
      </w:pPr>
      <w:r w:rsidRPr="00B2283D">
        <w:rPr>
          <w:rFonts w:ascii="Times New Roman" w:hAnsi="Times New Roman"/>
          <w:sz w:val="26"/>
          <w:szCs w:val="26"/>
        </w:rPr>
        <w:lastRenderedPageBreak/>
        <w:t>•</w:t>
      </w:r>
      <w:r w:rsidRPr="00B2283D">
        <w:rPr>
          <w:rFonts w:ascii="Times New Roman" w:hAnsi="Times New Roman"/>
          <w:sz w:val="26"/>
          <w:szCs w:val="26"/>
        </w:rPr>
        <w:tab/>
        <w:t>проведение экспертизы процедур оценки качества образования в рамках проверок качества образования в образовательных организаци</w:t>
      </w:r>
      <w:bookmarkStart w:id="0" w:name="_GoBack"/>
      <w:bookmarkEnd w:id="0"/>
      <w:r w:rsidRPr="00B2283D">
        <w:rPr>
          <w:rFonts w:ascii="Times New Roman" w:hAnsi="Times New Roman"/>
          <w:sz w:val="26"/>
          <w:szCs w:val="26"/>
        </w:rPr>
        <w:t>ях.</w:t>
      </w:r>
    </w:p>
    <w:p w:rsidR="004D0956" w:rsidRPr="00B90768" w:rsidRDefault="004D0956">
      <w:pPr>
        <w:spacing w:before="57" w:after="57" w:line="360" w:lineRule="auto"/>
        <w:rPr>
          <w:rFonts w:ascii="Times New Roman" w:hAnsi="Times New Roman"/>
          <w:sz w:val="26"/>
          <w:szCs w:val="26"/>
        </w:rPr>
      </w:pPr>
    </w:p>
    <w:p w:rsidR="009636E6" w:rsidRPr="0038671C" w:rsidRDefault="009636E6">
      <w:pPr>
        <w:spacing w:before="57" w:after="57" w:line="360" w:lineRule="auto"/>
        <w:rPr>
          <w:rFonts w:ascii="Times New Roman" w:hAnsi="Times New Roman"/>
          <w:sz w:val="26"/>
          <w:szCs w:val="26"/>
        </w:rPr>
      </w:pPr>
    </w:p>
    <w:sectPr w:rsidR="009636E6" w:rsidRPr="0038671C" w:rsidSect="00921B2B">
      <w:footerReference w:type="default" r:id="rId8"/>
      <w:pgSz w:w="11906" w:h="16838"/>
      <w:pgMar w:top="1134" w:right="1134" w:bottom="1134" w:left="1701" w:header="0" w:footer="28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16D" w:rsidRDefault="0037116D" w:rsidP="00921B2B">
      <w:pPr>
        <w:spacing w:after="0" w:line="240" w:lineRule="auto"/>
      </w:pPr>
      <w:r>
        <w:separator/>
      </w:r>
    </w:p>
  </w:endnote>
  <w:endnote w:type="continuationSeparator" w:id="0">
    <w:p w:rsidR="0037116D" w:rsidRDefault="0037116D" w:rsidP="0092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412531"/>
      <w:docPartObj>
        <w:docPartGallery w:val="Page Numbers (Bottom of Page)"/>
        <w:docPartUnique/>
      </w:docPartObj>
    </w:sdtPr>
    <w:sdtEndPr/>
    <w:sdtContent>
      <w:p w:rsidR="00921B2B" w:rsidRDefault="0011551C">
        <w:pPr>
          <w:pStyle w:val="af9"/>
          <w:jc w:val="center"/>
        </w:pPr>
        <w:r>
          <w:fldChar w:fldCharType="begin"/>
        </w:r>
        <w:r w:rsidR="00921B2B">
          <w:instrText>PAGE   \* MERGEFORMAT</w:instrText>
        </w:r>
        <w:r>
          <w:fldChar w:fldCharType="separate"/>
        </w:r>
        <w:r w:rsidR="00D04E10">
          <w:rPr>
            <w:noProof/>
          </w:rPr>
          <w:t>7</w:t>
        </w:r>
        <w:r>
          <w:fldChar w:fldCharType="end"/>
        </w:r>
      </w:p>
    </w:sdtContent>
  </w:sdt>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16D" w:rsidRDefault="0037116D" w:rsidP="00921B2B">
      <w:pPr>
        <w:spacing w:after="0" w:line="240" w:lineRule="auto"/>
      </w:pPr>
      <w:r>
        <w:separator/>
      </w:r>
    </w:p>
  </w:footnote>
  <w:footnote w:type="continuationSeparator" w:id="0">
    <w:p w:rsidR="0037116D" w:rsidRDefault="0037116D" w:rsidP="0092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4"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5010E"/>
    <w:rsid w:val="0011551C"/>
    <w:rsid w:val="001D0BD2"/>
    <w:rsid w:val="002F3586"/>
    <w:rsid w:val="0037116D"/>
    <w:rsid w:val="0038671C"/>
    <w:rsid w:val="003F4EFD"/>
    <w:rsid w:val="004045F4"/>
    <w:rsid w:val="004A6BEB"/>
    <w:rsid w:val="004C401E"/>
    <w:rsid w:val="004D0956"/>
    <w:rsid w:val="0062714E"/>
    <w:rsid w:val="006C0B6B"/>
    <w:rsid w:val="00751BDA"/>
    <w:rsid w:val="00921B2B"/>
    <w:rsid w:val="009636E6"/>
    <w:rsid w:val="00B2283D"/>
    <w:rsid w:val="00B90768"/>
    <w:rsid w:val="00C000E6"/>
    <w:rsid w:val="00CB7BA9"/>
    <w:rsid w:val="00CC5CAB"/>
    <w:rsid w:val="00D04E10"/>
    <w:rsid w:val="00D12D77"/>
    <w:rsid w:val="00D22D61"/>
    <w:rsid w:val="00E20963"/>
    <w:rsid w:val="00E741B6"/>
    <w:rsid w:val="00EB1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EAC22D-EB0D-4CB2-95B4-4390B54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36E6"/>
  </w:style>
  <w:style w:type="paragraph" w:styleId="1">
    <w:name w:val="heading 1"/>
    <w:basedOn w:val="a"/>
    <w:next w:val="a"/>
    <w:link w:val="10"/>
    <w:uiPriority w:val="9"/>
    <w:qFormat/>
    <w:rsid w:val="00963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636E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636E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spacing w:after="0" w:line="240" w:lineRule="auto"/>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line="240" w:lineRule="auto"/>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9636E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semiHidden/>
    <w:rsid w:val="009636E6"/>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spacing w:after="0" w:line="240" w:lineRule="auto"/>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spacing w:after="0" w:line="240" w:lineRule="auto"/>
    </w:pPr>
    <w:rPr>
      <w:rFonts w:cs="Mangal"/>
      <w:szCs w:val="20"/>
    </w:rPr>
  </w:style>
  <w:style w:type="character" w:customStyle="1" w:styleId="afa">
    <w:name w:val="Нижний колонтитул Знак"/>
    <w:basedOn w:val="a0"/>
    <w:link w:val="af9"/>
    <w:uiPriority w:val="99"/>
    <w:rsid w:val="00921B2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3BCF-73BD-44F3-821B-854A7881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1380</Words>
  <Characters>7870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7</cp:revision>
  <dcterms:created xsi:type="dcterms:W3CDTF">2017-05-20T23:08:00Z</dcterms:created>
  <dcterms:modified xsi:type="dcterms:W3CDTF">2017-05-29T20:17:00Z</dcterms:modified>
  <dc:language>ru-RU</dc:language>
</cp:coreProperties>
</file>