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37EFC130" w14:textId="4730C1C0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72A29C67" w14:textId="4F002F31" w:rsidR="009D0288" w:rsidRDefault="009D0288">
      <w:pPr>
        <w:rPr>
          <w:rtl/>
        </w:rPr>
      </w:pPr>
    </w:p>
    <w:p w14:paraId="551F5725" w14:textId="2E5F194F" w:rsidR="001301C8" w:rsidRDefault="001301C8">
      <w:pPr>
        <w:rPr>
          <w:rtl/>
        </w:rPr>
      </w:pPr>
    </w:p>
    <w:p w14:paraId="115AB0A3" w14:textId="5F3714E3" w:rsidR="001301C8" w:rsidRDefault="001301C8">
      <w:pPr>
        <w:rPr>
          <w:rtl/>
        </w:rPr>
      </w:pPr>
    </w:p>
    <w:p w14:paraId="5F2920BB" w14:textId="47D97EB9" w:rsidR="001301C8" w:rsidRDefault="001301C8">
      <w:pPr>
        <w:rPr>
          <w:rtl/>
        </w:rPr>
      </w:pPr>
    </w:p>
    <w:p w14:paraId="7DDF6269" w14:textId="7DCF42DD" w:rsidR="001301C8" w:rsidRDefault="001301C8">
      <w:pPr>
        <w:rPr>
          <w:rtl/>
        </w:rPr>
      </w:pPr>
    </w:p>
    <w:p w14:paraId="134507B5" w14:textId="5A456220" w:rsidR="001301C8" w:rsidRDefault="001301C8">
      <w:pPr>
        <w:rPr>
          <w:rtl/>
        </w:rPr>
      </w:pPr>
    </w:p>
    <w:p w14:paraId="6547754B" w14:textId="016BB90F" w:rsidR="001301C8" w:rsidRDefault="001301C8">
      <w:pPr>
        <w:rPr>
          <w:rtl/>
        </w:rPr>
      </w:pPr>
    </w:p>
    <w:p w14:paraId="1CA71CC3" w14:textId="77777777" w:rsidR="001301C8" w:rsidRDefault="001301C8">
      <w:pPr>
        <w:rPr>
          <w:rtl/>
        </w:rPr>
      </w:pPr>
    </w:p>
    <w:p w14:paraId="3EC29A31" w14:textId="3485D0AC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45D72370" w14:textId="71EC7868" w:rsidR="005025F3" w:rsidRDefault="005025F3">
      <w:pPr>
        <w:rPr>
          <w:rtl/>
        </w:rPr>
      </w:pPr>
    </w:p>
    <w:p w14:paraId="17D4243F" w14:textId="407F5609" w:rsidR="001301C8" w:rsidRDefault="001301C8">
      <w:pPr>
        <w:rPr>
          <w:rtl/>
        </w:rPr>
      </w:pPr>
    </w:p>
    <w:p w14:paraId="7014663E" w14:textId="59A34398" w:rsidR="001301C8" w:rsidRDefault="001301C8">
      <w:pPr>
        <w:rPr>
          <w:rtl/>
        </w:rPr>
      </w:pPr>
    </w:p>
    <w:p w14:paraId="593357F1" w14:textId="21C1A6B3" w:rsidR="001301C8" w:rsidRDefault="001301C8">
      <w:pPr>
        <w:rPr>
          <w:rtl/>
        </w:rPr>
      </w:pPr>
    </w:p>
    <w:p w14:paraId="1D24D4F5" w14:textId="290A69C3" w:rsidR="001301C8" w:rsidRDefault="001301C8">
      <w:pPr>
        <w:rPr>
          <w:rtl/>
        </w:rPr>
      </w:pPr>
    </w:p>
    <w:p w14:paraId="0F881E82" w14:textId="74070B55" w:rsidR="001301C8" w:rsidRDefault="001301C8">
      <w:pPr>
        <w:rPr>
          <w:rtl/>
        </w:rPr>
      </w:pPr>
    </w:p>
    <w:p w14:paraId="2AA1F4D0" w14:textId="2239A1D6" w:rsidR="001301C8" w:rsidRDefault="001301C8">
      <w:pPr>
        <w:rPr>
          <w:rtl/>
        </w:rPr>
      </w:pP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57902EA0" w14:textId="211FCBC9" w:rsidR="00B26CAE" w:rsidRDefault="00B26CAE" w:rsidP="001234C5">
      <w:pPr>
        <w:pStyle w:val="a3"/>
        <w:rPr>
          <w:rtl/>
        </w:rPr>
      </w:pPr>
      <w:r>
        <w:rPr>
          <w:rFonts w:cs="Arial" w:hint="cs"/>
          <w:rtl/>
        </w:rPr>
        <w:t xml:space="preserve">כלומר, </w:t>
      </w:r>
      <w:r w:rsidRPr="00B26CAE">
        <w:rPr>
          <w:rFonts w:cs="Arial"/>
          <w:rtl/>
        </w:rPr>
        <w:t>כדור אחד שבתוכו לבן, וכדור שני שלבן מבחוץ. החיתוך שלהם (חיתוך אזורים הלבנים) הוא ירח לבן.</w:t>
      </w:r>
    </w:p>
    <w:p w14:paraId="46BD8F24" w14:textId="709CB8F4" w:rsidR="00B26CAE" w:rsidRDefault="00B26CAE" w:rsidP="00B26CAE">
      <w:pPr>
        <w:pStyle w:val="a3"/>
        <w:rPr>
          <w:rtl/>
        </w:rPr>
      </w:pPr>
      <w:r>
        <w:rPr>
          <w:rFonts w:hint="cs"/>
          <w:rtl/>
        </w:rPr>
        <w:t xml:space="preserve">נשים לב כי ע"פ הגדרת החוקים הנ"ל </w:t>
      </w:r>
      <w:r w:rsidR="00EC271B">
        <w:rPr>
          <w:rFonts w:hint="cs"/>
          <w:rtl/>
        </w:rPr>
        <w:t xml:space="preserve">- כל </w:t>
      </w:r>
      <w:r>
        <w:rPr>
          <w:rFonts w:hint="cs"/>
          <w:rtl/>
        </w:rPr>
        <w:t>חוק כזה הוא הצטלבות של שני חוקים פשוטים</w:t>
      </w:r>
      <w:r w:rsidR="00EC271B">
        <w:rPr>
          <w:rFonts w:hint="cs"/>
          <w:rtl/>
        </w:rPr>
        <w:t>:</w:t>
      </w:r>
    </w:p>
    <w:p w14:paraId="3E3D8EE9" w14:textId="2A6FE5C1" w:rsidR="00043770" w:rsidRDefault="00B26CAE" w:rsidP="001234C5">
      <w:pPr>
        <w:pStyle w:val="a3"/>
        <w:rPr>
          <w:rtl/>
        </w:rPr>
      </w:pPr>
      <w:r>
        <w:rPr>
          <w:rFonts w:hint="cs"/>
          <w:rtl/>
        </w:rPr>
        <w:t>כדור, ומשלים של כדור</w:t>
      </w:r>
      <w:r w:rsidR="00043770">
        <w:rPr>
          <w:rFonts w:hint="cs"/>
          <w:rtl/>
        </w:rPr>
        <w:t xml:space="preserve">. כלומר, </w:t>
      </w:r>
      <w:r>
        <w:rPr>
          <w:rFonts w:hint="cs"/>
          <w:rtl/>
        </w:rPr>
        <w:t xml:space="preserve">אחד </w:t>
      </w:r>
      <w:r w:rsidR="00043770">
        <w:rPr>
          <w:rFonts w:hint="cs"/>
          <w:rtl/>
        </w:rPr>
        <w:t>הוא עיגול וכפי שלמדנו ממד ה-</w:t>
      </w:r>
      <w:r w:rsidR="00043770">
        <w:rPr>
          <w:rFonts w:hint="cs"/>
        </w:rPr>
        <w:t>VC</w:t>
      </w:r>
      <w:r w:rsidR="00043770">
        <w:rPr>
          <w:rFonts w:hint="cs"/>
          <w:rtl/>
        </w:rPr>
        <w:t xml:space="preserve"> של עיגול הוא 3.</w:t>
      </w:r>
      <w:r>
        <w:rPr>
          <w:rFonts w:hint="cs"/>
          <w:rtl/>
        </w:rPr>
        <w:t xml:space="preserve"> והשני הוא המשלים של העיגול ו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3</w:t>
      </w:r>
      <w:r>
        <w:rPr>
          <w:rFonts w:hint="cs"/>
          <w:rtl/>
        </w:rPr>
        <w:t xml:space="preserve"> כיוון שכל תיוג אפשרי במשלים של העיגול מבטא את התיוג המשלים בעיגול.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16425B27" w:rsidR="00043770" w:rsidRPr="00B26CAE" w:rsidRDefault="002456DB" w:rsidP="00043770">
      <w:pPr>
        <w:pStyle w:val="a3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B8EF49" w14:textId="4986B474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0C5EC698" w:rsidR="008317DC" w:rsidRPr="008317DC" w:rsidRDefault="002456DB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=2∙3∙2∙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=12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hAnsi="Cambria Math"/>
            </w:rPr>
            <m:t>=31.019</m:t>
          </m:r>
        </m:oMath>
      </m:oMathPara>
    </w:p>
    <w:p w14:paraId="1F8CE9F4" w14:textId="77777777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31.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2456DB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741AE758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עבור </w:t>
      </w:r>
      <w:r w:rsidR="00821056">
        <w:rPr>
          <w:rFonts w:eastAsiaTheme="minorEastAsia" w:hint="cs"/>
          <w:i/>
          <w:rtl/>
        </w:rPr>
        <w:t xml:space="preserve">מרחק כלשהו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2456DB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D42F" w14:textId="77777777" w:rsidR="002456DB" w:rsidRDefault="002456DB" w:rsidP="00473595">
      <w:pPr>
        <w:spacing w:after="0" w:line="240" w:lineRule="auto"/>
      </w:pPr>
      <w:r>
        <w:separator/>
      </w:r>
    </w:p>
  </w:endnote>
  <w:endnote w:type="continuationSeparator" w:id="0">
    <w:p w14:paraId="7C295527" w14:textId="77777777" w:rsidR="002456DB" w:rsidRDefault="002456DB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7539" w14:textId="77777777" w:rsidR="002456DB" w:rsidRDefault="002456DB" w:rsidP="00473595">
      <w:pPr>
        <w:spacing w:after="0" w:line="240" w:lineRule="auto"/>
      </w:pPr>
      <w:r>
        <w:separator/>
      </w:r>
    </w:p>
  </w:footnote>
  <w:footnote w:type="continuationSeparator" w:id="0">
    <w:p w14:paraId="083D6C85" w14:textId="77777777" w:rsidR="002456DB" w:rsidRDefault="002456DB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kwqwUAOh+ufywAAAA="/>
  </w:docVars>
  <w:rsids>
    <w:rsidRoot w:val="009D0288"/>
    <w:rsid w:val="000135AC"/>
    <w:rsid w:val="0003643E"/>
    <w:rsid w:val="00043770"/>
    <w:rsid w:val="000F4641"/>
    <w:rsid w:val="001234C5"/>
    <w:rsid w:val="001301C8"/>
    <w:rsid w:val="00163860"/>
    <w:rsid w:val="00201496"/>
    <w:rsid w:val="002456DB"/>
    <w:rsid w:val="00287ECA"/>
    <w:rsid w:val="002B253E"/>
    <w:rsid w:val="00372180"/>
    <w:rsid w:val="003F7172"/>
    <w:rsid w:val="00473595"/>
    <w:rsid w:val="00476E80"/>
    <w:rsid w:val="004F6E1D"/>
    <w:rsid w:val="005025F3"/>
    <w:rsid w:val="00560691"/>
    <w:rsid w:val="005713FD"/>
    <w:rsid w:val="00631E01"/>
    <w:rsid w:val="00645DEE"/>
    <w:rsid w:val="006B0BD3"/>
    <w:rsid w:val="006F3105"/>
    <w:rsid w:val="00741F0C"/>
    <w:rsid w:val="0076197E"/>
    <w:rsid w:val="00784724"/>
    <w:rsid w:val="00821056"/>
    <w:rsid w:val="008317DC"/>
    <w:rsid w:val="008576FA"/>
    <w:rsid w:val="008C7C78"/>
    <w:rsid w:val="008E0302"/>
    <w:rsid w:val="00993758"/>
    <w:rsid w:val="009D0288"/>
    <w:rsid w:val="00A513EA"/>
    <w:rsid w:val="00A655CF"/>
    <w:rsid w:val="00A92742"/>
    <w:rsid w:val="00B26CAE"/>
    <w:rsid w:val="00B663DD"/>
    <w:rsid w:val="00B86B2B"/>
    <w:rsid w:val="00C71BA1"/>
    <w:rsid w:val="00C92D84"/>
    <w:rsid w:val="00CA462B"/>
    <w:rsid w:val="00CD6D11"/>
    <w:rsid w:val="00DD77DD"/>
    <w:rsid w:val="00DE4D3C"/>
    <w:rsid w:val="00DF30AF"/>
    <w:rsid w:val="00E47F26"/>
    <w:rsid w:val="00EA7155"/>
    <w:rsid w:val="00EC271B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608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21</cp:revision>
  <dcterms:created xsi:type="dcterms:W3CDTF">2022-04-20T00:15:00Z</dcterms:created>
  <dcterms:modified xsi:type="dcterms:W3CDTF">2022-04-20T13:59:00Z</dcterms:modified>
</cp:coreProperties>
</file>