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Service Agreement &amp; Compliance Record</w:t>
      </w:r>
    </w:p>
    <w:p>
      <w:r>
        <w:t>Primary Signatory Aadhaar: 234567890124</w:t>
      </w:r>
    </w:p>
    <w:p>
      <w:r>
        <w:t>PAN Number: ABCPD1234E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Authorized Rep</w:t>
            </w:r>
          </w:p>
        </w:tc>
        <w:tc>
          <w:tcPr>
            <w:tcW w:type="dxa" w:w="4320"/>
          </w:tcPr>
          <w:p>
            <w:r>
              <w:t>GSTIN Number</w:t>
            </w:r>
          </w:p>
        </w:tc>
      </w:tr>
      <w:tr>
        <w:tc>
          <w:tcPr>
            <w:tcW w:type="dxa" w:w="4320"/>
          </w:tcPr>
          <w:p>
            <w:r>
              <w:t>Priya Sharma</w:t>
            </w:r>
          </w:p>
        </w:tc>
        <w:tc>
          <w:tcPr>
            <w:tcW w:type="dxa" w:w="4320"/>
          </w:tcPr>
          <w:p>
            <w:r>
              <w:t>29ABCPD1234E1ZA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