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bidi/>
        <w:spacing w:before="0" w:after="400" w:line="360" w:lineRule="auto"/>
        <w:jc w:val="center"/>
      </w:pPr>
      <w:r>
        <w:rPr>
          <w:rFonts w:ascii="Times New Roman" w:hAnsi="Times New Roman"/>
          <w:b/>
          <w:i w:val="0"/>
          <w:color w:val="0891B2"/>
          <w:sz w:val="32"/>
          <w:rtl/>
          <w:cs/>
        </w:rPr>
        <w:t>بسم الله الرحمن الرحيم</w:t>
      </w:r>
    </w:p>
    <w:p>
      <w:pPr>
        <w:bidi/>
        <w:spacing w:before="0" w:after="120" w:line="360" w:lineRule="auto"/>
        <w:jc w:val="center"/>
      </w:pPr>
      <w:r>
        <w:rPr>
          <w:rFonts w:ascii="Times New Roman" w:hAnsi="Times New Roman"/>
          <w:b/>
          <w:i w:val="0"/>
          <w:color w:val="0F172A"/>
          <w:sz w:val="28"/>
          <w:rtl/>
          <w:cs/>
        </w:rPr>
        <w:t>كلية الحاسوب وتقنية المعلومات</w:t>
      </w:r>
    </w:p>
    <w:p>
      <w:pPr>
        <w:bidi/>
        <w:spacing w:before="0" w:after="120" w:line="360" w:lineRule="auto"/>
        <w:jc w:val="center"/>
      </w:pPr>
      <w:r>
        <w:rPr>
          <w:rFonts w:ascii="Times New Roman" w:hAnsi="Times New Roman"/>
          <w:b w:val="0"/>
          <w:i w:val="0"/>
          <w:color w:val="64748B"/>
          <w:sz w:val="26"/>
          <w:rtl/>
          <w:cs/>
        </w:rPr>
        <w:t>قسم هندسة البرمجيات</w:t>
      </w:r>
    </w:p>
    <w:p/>
    <w:p/>
    <w:p>
      <w:pPr>
        <w:bidi/>
        <w:spacing w:before="0" w:after="80" w:line="360" w:lineRule="auto"/>
        <w:jc w:val="center"/>
      </w:pPr>
      <w:r>
        <w:rPr>
          <w:rFonts w:ascii="Times New Roman" w:hAnsi="Times New Roman"/>
          <w:b/>
          <w:i w:val="0"/>
          <w:color w:val="DC2626"/>
          <w:sz w:val="80"/>
          <w:rtl/>
          <w:cs/>
        </w:rPr>
        <w:t>شريان</w:t>
      </w:r>
    </w:p>
    <w:p>
      <w:pPr>
        <w:spacing w:before="0" w:after="320" w:line="360" w:lineRule="auto"/>
        <w:jc w:val="center"/>
      </w:pPr>
      <w:r>
        <w:rPr>
          <w:rFonts w:ascii="Times New Roman" w:hAnsi="Times New Roman"/>
          <w:b/>
          <w:i w:val="0"/>
          <w:color w:val="0891B2"/>
          <w:sz w:val="44"/>
          <w:rtl/>
          <w:cs/>
        </w:rPr>
        <w:t>Sheryan</w:t>
      </w:r>
    </w:p>
    <w:p>
      <w:pPr>
        <w:bidi/>
        <w:jc w:val="center"/>
      </w:pPr>
      <w:r>
        <w:rPr>
          <w:color w:val="CBD5E1"/>
          <w:sz w:val="18"/>
        </w:rPr>
        <w:t>──────────────────────────────────────────────────</w:t>
      </w:r>
    </w:p>
    <w:p>
      <w:pPr>
        <w:bidi/>
        <w:spacing w:before="200" w:after="200" w:line="360" w:lineRule="auto"/>
        <w:jc w:val="center"/>
      </w:pPr>
      <w:r>
        <w:rPr>
          <w:rFonts w:ascii="Times New Roman" w:hAnsi="Times New Roman"/>
          <w:b w:val="0"/>
          <w:i w:val="0"/>
          <w:color w:val="0F172A"/>
          <w:sz w:val="28"/>
          <w:rtl/>
          <w:cs/>
        </w:rPr>
        <w:t>منصة رقمية ذكية لإدارة التبرع بالدم وربط المانحين والمرضى والمستشفيات</w:t>
      </w:r>
    </w:p>
    <w:p>
      <w:pPr>
        <w:bidi/>
        <w:jc w:val="center"/>
      </w:pPr>
      <w:r>
        <w:rPr>
          <w:color w:val="CBD5E1"/>
          <w:sz w:val="18"/>
        </w:rPr>
        <w:t>──────────────────────────────────────────────────</w:t>
      </w:r>
    </w:p>
    <w:p/>
    <w:p/>
    <w:p>
      <w:pPr>
        <w:bidi/>
        <w:spacing w:before="0" w:after="120" w:line="360" w:lineRule="auto"/>
        <w:jc w:val="center"/>
      </w:pPr>
      <w:r>
        <w:rPr>
          <w:rFonts w:ascii="Times New Roman" w:hAnsi="Times New Roman"/>
          <w:b w:val="0"/>
          <w:i w:val="0"/>
          <w:color w:val="64748B"/>
          <w:sz w:val="24"/>
          <w:rtl/>
          <w:cs/>
        </w:rPr>
        <w:t>مشروع التخرج المقدم استكمالاً لمتطلبات الحصول على درجة</w:t>
      </w:r>
    </w:p>
    <w:p>
      <w:pPr>
        <w:bidi/>
        <w:spacing w:before="0" w:after="120" w:line="360" w:lineRule="auto"/>
        <w:jc w:val="center"/>
      </w:pPr>
      <w:r>
        <w:rPr>
          <w:rFonts w:ascii="Times New Roman" w:hAnsi="Times New Roman"/>
          <w:b/>
          <w:i w:val="0"/>
          <w:color w:val="0F172A"/>
          <w:sz w:val="26"/>
          <w:rtl/>
          <w:cs/>
        </w:rPr>
        <w:t>البكالوريوس في هندسة البرمجيات</w:t>
      </w:r>
    </w:p>
    <w:p/>
    <w:p/>
    <w:p>
      <w:pPr>
        <w:bidi/>
        <w:spacing w:before="0" w:after="120" w:line="360" w:lineRule="auto"/>
        <w:jc w:val="center"/>
      </w:pPr>
      <w:r>
        <w:rPr>
          <w:rFonts w:ascii="Times New Roman" w:hAnsi="Times New Roman"/>
          <w:b/>
          <w:i w:val="0"/>
          <w:color w:val="0891B2"/>
          <w:sz w:val="24"/>
          <w:rtl/>
          <w:cs/>
        </w:rPr>
        <w:t>إعداد الطلاب</w:t>
      </w:r>
    </w:p>
    <w:p/>
    <w:p/>
    <w:p>
      <w:pPr>
        <w:bidi/>
        <w:spacing w:before="0" w:after="120" w:line="360" w:lineRule="auto"/>
        <w:jc w:val="center"/>
      </w:pPr>
      <w:r>
        <w:rPr>
          <w:rFonts w:ascii="Times New Roman" w:hAnsi="Times New Roman"/>
          <w:b/>
          <w:i w:val="0"/>
          <w:color w:val="0891B2"/>
          <w:sz w:val="24"/>
          <w:rtl/>
          <w:cs/>
        </w:rPr>
        <w:t>إشراف</w:t>
      </w:r>
    </w:p>
    <w:p>
      <w:pPr>
        <w:bidi/>
        <w:spacing w:before="0" w:after="120" w:line="360" w:lineRule="auto"/>
        <w:jc w:val="center"/>
      </w:pPr>
      <w:r>
        <w:rPr>
          <w:rFonts w:ascii="Times New Roman" w:hAnsi="Times New Roman"/>
          <w:b w:val="0"/>
          <w:i w:val="0"/>
          <w:color w:val="0F172A"/>
          <w:sz w:val="24"/>
          <w:rtl/>
          <w:cs/>
        </w:rPr>
        <w:t>أ.د. / ـــــــــــــــــــــــ</w:t>
      </w:r>
    </w:p>
    <w:p/>
    <w:p/>
    <w:p/>
    <w:p>
      <w:pPr>
        <w:bidi/>
        <w:spacing w:before="0" w:after="120" w:line="360" w:lineRule="auto"/>
        <w:jc w:val="center"/>
      </w:pPr>
      <w:r>
        <w:rPr>
          <w:rFonts w:ascii="Times New Roman" w:hAnsi="Times New Roman"/>
          <w:b w:val="0"/>
          <w:i w:val="0"/>
          <w:color w:val="64748B"/>
          <w:sz w:val="22"/>
          <w:rtl/>
          <w:cs/>
        </w:rPr>
        <w:t>العام الأكاديمي</w:t>
      </w:r>
    </w:p>
    <w:p>
      <w:pPr>
        <w:bidi/>
        <w:spacing w:before="0" w:after="120" w:line="360" w:lineRule="auto"/>
        <w:jc w:val="center"/>
      </w:pPr>
      <w:r>
        <w:rPr>
          <w:rFonts w:ascii="Times New Roman" w:hAnsi="Times New Roman"/>
          <w:b/>
          <w:i w:val="0"/>
          <w:color w:val="0F172A"/>
          <w:sz w:val="24"/>
          <w:rtl/>
          <w:cs/>
        </w:rPr>
        <w:t>2024 – 2025 م</w:t>
      </w:r>
    </w:p>
    <w:p>
      <w:r>
        <w:br w:type="page"/>
      </w:r>
    </w:p>
    <w:p/>
    <w:p/>
    <w:p/>
    <w:p/>
    <w:p/>
    <w:p>
      <w:pPr>
        <w:bidi/>
        <w:spacing w:before="0" w:after="400" w:line="360" w:lineRule="auto"/>
        <w:jc w:val="center"/>
      </w:pPr>
      <w:r>
        <w:rPr>
          <w:rFonts w:ascii="Times New Roman" w:hAnsi="Times New Roman"/>
          <w:b/>
          <w:i w:val="0"/>
          <w:color w:val="0891B2"/>
          <w:sz w:val="36"/>
          <w:rtl/>
          <w:cs/>
        </w:rPr>
        <w:t>الإهداء</w:t>
      </w:r>
    </w:p>
    <w:p>
      <w:pPr>
        <w:bidi/>
        <w:spacing w:before="200" w:after="120" w:line="360" w:lineRule="auto"/>
        <w:jc w:val="center"/>
      </w:pPr>
      <w:r>
        <w:rPr>
          <w:rFonts w:ascii="Times New Roman" w:hAnsi="Times New Roman"/>
          <w:b w:val="0"/>
          <w:i/>
          <w:color w:val="0F172A"/>
          <w:sz w:val="26"/>
          <w:rtl/>
          <w:cs/>
        </w:rPr>
        <w:t>إلى كلِّ من أهدى قطرةَ دمٍ لإنقاذ روحٍ لا يعرفها...</w:t>
        <w:br/>
        <w:t>إلى الأطقم الطبية التي تقف في وجه الموت بلا توقف...</w:t>
        <w:br/>
        <w:t>إلى أمهاتنا وآبائنا اللواتي زرعوا فينا حبَّ العطاء...</w:t>
        <w:br/>
        <w:t>إلى أساتذتنا الذين أضاؤوا دروبنا بالعلم والمعرفة...</w:t>
        <w:br/>
        <w:br/>
        <w:t>نُهدي هذا العمل المتواضع.</w:t>
      </w:r>
    </w:p>
    <w:p>
      <w:r>
        <w:br w:type="page"/>
      </w:r>
    </w:p>
    <w:p>
      <w:pPr>
        <w:bidi/>
        <w:spacing w:before="280" w:after="120" w:line="360" w:lineRule="auto"/>
        <w:jc w:val="center"/>
        <w:pBdr>
          <w:bottom w:val="single" w:sz="6" w:space="1" w:color="0891B2"/>
        </w:pBdr>
      </w:pPr>
      <w:r>
        <w:rPr>
          <w:rFonts w:ascii="Times New Roman" w:hAnsi="Times New Roman"/>
          <w:b/>
          <w:color w:val="0891B2"/>
          <w:sz w:val="40"/>
          <w:rtl/>
          <w:cs/>
        </w:rPr>
        <w:t>شكر وتقدير</w:t>
      </w:r>
    </w:p>
    <w:p>
      <w:pPr>
        <w:bidi/>
        <w:spacing w:before="0" w:after="160" w:line="360" w:lineRule="auto"/>
        <w:jc w:val="right"/>
      </w:pPr>
      <w:r>
        <w:rPr>
          <w:rFonts w:ascii="Times New Roman" w:hAnsi="Times New Roman"/>
          <w:b w:val="0"/>
          <w:i w:val="0"/>
          <w:color w:val="0F172A"/>
          <w:sz w:val="24"/>
          <w:rtl/>
          <w:cs/>
        </w:rPr>
        <w:t>الحمد لله رب العالمين، والصلاة والسلام على أشرف الأنبياء والمرسلين، سيدنا محمد وعلى آله وصحبه أجمعين.</w:t>
      </w:r>
    </w:p>
    <w:p>
      <w:pPr>
        <w:bidi/>
        <w:spacing w:before="0" w:after="120" w:line="360" w:lineRule="auto"/>
        <w:jc w:val="right"/>
      </w:pPr>
      <w:r>
        <w:rPr>
          <w:rFonts w:ascii="Times New Roman" w:hAnsi="Times New Roman"/>
          <w:b w:val="0"/>
          <w:i w:val="0"/>
          <w:color w:val="0F172A"/>
          <w:sz w:val="24"/>
          <w:rtl/>
          <w:cs/>
        </w:rPr>
        <w:t>يسعدنا أن نتقدم بجزيل الشكر والعرفان لكل من أسهم في إنجاز هذا المشروع، ونخص بالذكر:</w:t>
      </w:r>
    </w:p>
    <w:p>
      <w:pPr>
        <w:bidi/>
        <w:spacing w:before="40" w:after="40" w:line="360" w:lineRule="auto"/>
        <w:ind w:right="283" w:left="170"/>
        <w:jc w:val="right"/>
      </w:pPr>
      <w:r>
        <w:rPr>
          <w:rFonts w:ascii="Times New Roman" w:hAnsi="Times New Roman"/>
          <w:color w:val="0F172A"/>
          <w:sz w:val="24"/>
          <w:rtl/>
          <w:cs/>
        </w:rPr>
        <w:t>• المشرف الكريم على ما أسداه من توجيهات علمية وإرشادات قيّمة طوال مسيرة البحث.</w:t>
      </w:r>
    </w:p>
    <w:p>
      <w:pPr>
        <w:bidi/>
        <w:spacing w:before="40" w:after="40" w:line="360" w:lineRule="auto"/>
        <w:ind w:right="283" w:left="170"/>
        <w:jc w:val="right"/>
      </w:pPr>
      <w:r>
        <w:rPr>
          <w:rFonts w:ascii="Times New Roman" w:hAnsi="Times New Roman"/>
          <w:color w:val="0F172A"/>
          <w:sz w:val="24"/>
          <w:rtl/>
          <w:cs/>
        </w:rPr>
        <w:t>• أعضاء هيئة التدريس في قسم هندسة البرمجيات على ما زرعوه من أسس ومفاهيم راسخة.</w:t>
      </w:r>
    </w:p>
    <w:p>
      <w:pPr>
        <w:bidi/>
        <w:spacing w:before="40" w:after="40" w:line="360" w:lineRule="auto"/>
        <w:ind w:right="283" w:left="170"/>
        <w:jc w:val="right"/>
      </w:pPr>
      <w:r>
        <w:rPr>
          <w:rFonts w:ascii="Times New Roman" w:hAnsi="Times New Roman"/>
          <w:color w:val="0F172A"/>
          <w:sz w:val="24"/>
          <w:rtl/>
          <w:cs/>
        </w:rPr>
        <w:t>• لجنة المناقشة على تفضّلها بمراجعة هذا العمل وتقييمه.</w:t>
      </w:r>
    </w:p>
    <w:p>
      <w:pPr>
        <w:bidi/>
        <w:spacing w:before="40" w:after="40" w:line="360" w:lineRule="auto"/>
        <w:ind w:right="283" w:left="170"/>
        <w:jc w:val="right"/>
      </w:pPr>
      <w:r>
        <w:rPr>
          <w:rFonts w:ascii="Times New Roman" w:hAnsi="Times New Roman"/>
          <w:color w:val="0F172A"/>
          <w:sz w:val="24"/>
          <w:rtl/>
          <w:cs/>
        </w:rPr>
        <w:t>• جميع المتبرعين بالدم ومنظمات الصحة الذين أثروا فكرة المشروع بواقعيتهم.</w:t>
      </w:r>
    </w:p>
    <w:p>
      <w:pPr>
        <w:bidi/>
        <w:spacing w:before="40" w:after="40" w:line="360" w:lineRule="auto"/>
        <w:ind w:right="283" w:left="170"/>
        <w:jc w:val="right"/>
      </w:pPr>
      <w:r>
        <w:rPr>
          <w:rFonts w:ascii="Times New Roman" w:hAnsi="Times New Roman"/>
          <w:color w:val="0F172A"/>
          <w:sz w:val="24"/>
          <w:rtl/>
          <w:cs/>
        </w:rPr>
        <w:t>• زملاء الدراسة الأعزاء على التشجيع المستمر والروح التعاونية.</w:t>
      </w:r>
    </w:p>
    <w:p>
      <w:pPr>
        <w:bidi/>
        <w:spacing w:before="160" w:after="120" w:line="360" w:lineRule="auto"/>
        <w:jc w:val="right"/>
      </w:pPr>
      <w:r>
        <w:rPr>
          <w:rFonts w:ascii="Times New Roman" w:hAnsi="Times New Roman"/>
          <w:b w:val="0"/>
          <w:i w:val="0"/>
          <w:color w:val="0F172A"/>
          <w:sz w:val="24"/>
          <w:rtl/>
          <w:cs/>
        </w:rPr>
        <w:t>وفي الختام، نسأل الله العلي القدير أن يجعل هذا العمل خالصاً لوجهه الكريم، ونافعاً للبشرية.</w:t>
      </w:r>
    </w:p>
    <w:p>
      <w:r>
        <w:br w:type="page"/>
      </w:r>
    </w:p>
    <w:p>
      <w:pPr>
        <w:bidi/>
        <w:spacing w:before="280" w:after="120" w:line="360" w:lineRule="auto"/>
        <w:jc w:val="center"/>
        <w:pBdr>
          <w:bottom w:val="single" w:sz="6" w:space="1" w:color="0891B2"/>
        </w:pBdr>
      </w:pPr>
      <w:r>
        <w:rPr>
          <w:rFonts w:ascii="Times New Roman" w:hAnsi="Times New Roman"/>
          <w:b/>
          <w:color w:val="0891B2"/>
          <w:sz w:val="40"/>
          <w:rtl/>
          <w:cs/>
        </w:rPr>
        <w:t>الملخص</w:t>
      </w:r>
    </w:p>
    <w:p>
      <w:pPr>
        <w:bidi/>
        <w:spacing w:before="0" w:after="160" w:line="360" w:lineRule="auto"/>
        <w:jc w:val="right"/>
      </w:pPr>
      <w:r>
        <w:rPr>
          <w:rFonts w:ascii="Times New Roman" w:hAnsi="Times New Roman"/>
          <w:b w:val="0"/>
          <w:i w:val="0"/>
          <w:color w:val="0F172A"/>
          <w:sz w:val="24"/>
          <w:rtl/>
          <w:cs/>
        </w:rPr>
        <w:t>يُقدِّم هذا البحث منصة رقمية متكاملة تُعرف باسم «شريان» (Sheryan)، صُمِّمت لمعالجة الفجوة الحرجة في أنظمة إدارة التبرع بالدم عبر ربط المانحين والمرضى والمستشفيات في بيئة تفاعلية آنية. تعتمد المنصة على إطار عمل Flutter متعدد المنصات للواجهة الأمامية، وعلى Firebase كبنية تحتية سحابية متكاملة توفر قاعدة بيانات Firestore في الوقت الفعلي، وخدمة المصادقة Authentication، والإشعارات الفورية Cloud Messaging.</w:t>
      </w:r>
    </w:p>
    <w:p>
      <w:pPr>
        <w:bidi/>
        <w:spacing w:before="0" w:after="160" w:line="360" w:lineRule="auto"/>
        <w:jc w:val="right"/>
      </w:pPr>
      <w:r>
        <w:rPr>
          <w:rFonts w:ascii="Times New Roman" w:hAnsi="Times New Roman"/>
          <w:b w:val="0"/>
          <w:i w:val="0"/>
          <w:color w:val="0F172A"/>
          <w:sz w:val="24"/>
          <w:rtl/>
          <w:cs/>
        </w:rPr>
        <w:t>تتيح المنصة ثلاثة مسارات متخصصة: مسار المانح الذي يُمكِّن الأفراد من تسجيل بياناتهم الصحية وإدارة تاريخ تبرعاتهم وعرض توافق الدم؛ ومسار المريض/الطالب الذي يُوفِّر إمكانية إنشاء طلبات دم طارئة والبحث عن المانحين في المنطقة الجغرافية المحيطة؛ ومسار المستشفى الذي يُمكِّن الأطقم الطبية من إدارة طلبات الدم والاطلاع على ملفات المانحين والتواصل معهم مباشرةً.</w:t>
      </w:r>
    </w:p>
    <w:p>
      <w:pPr>
        <w:bidi/>
        <w:spacing w:before="0" w:after="160" w:line="360" w:lineRule="auto"/>
        <w:jc w:val="right"/>
      </w:pPr>
      <w:r>
        <w:rPr>
          <w:rFonts w:ascii="Times New Roman" w:hAnsi="Times New Roman"/>
          <w:b w:val="0"/>
          <w:i w:val="0"/>
          <w:color w:val="0F172A"/>
          <w:sz w:val="24"/>
          <w:rtl/>
          <w:cs/>
        </w:rPr>
        <w:t>اعتمد المشروع نمط بنية الموفِّر (Provider Architecture) عبر Riverpod لإدارة حالة التطبيق، مع نظام ثيمات لوني متكامل يدعم الوضع الفاتح والداكن قابل للحفظ عبر SharedPreferences. ويُعالج النظام إشكاليات التزويد بالدم في الوقت الفعلي من خلال خوارزمية توافق الفصائل الدموية، ونظام إشعارات متعدد القنوات، وتكامل مع منصات التواصل الاجتماعي لتسهيل الوصول إلى المانحين.</w:t>
      </w:r>
    </w:p>
    <w:p>
      <w:pPr>
        <w:bidi/>
        <w:spacing w:before="0" w:after="160" w:line="360" w:lineRule="auto"/>
        <w:jc w:val="right"/>
      </w:pPr>
      <w:r>
        <w:rPr>
          <w:rFonts w:ascii="Times New Roman" w:hAnsi="Times New Roman"/>
          <w:b w:val="0"/>
          <w:i w:val="0"/>
          <w:color w:val="0F172A"/>
          <w:sz w:val="24"/>
          <w:rtl/>
          <w:cs/>
        </w:rPr>
        <w:t>أظهرت نتائج الاختبار قدرة المنصة على تقليل وقت الاستجابة لطلبات الدم الطارئة بنسبة تتجاوز 60% مقارنةً بالأساليب التقليدية، مع واجهة مستخدم تحقق معدل رضا مرتفعاً وفق مقياس SUS.</w:t>
      </w:r>
    </w:p>
    <w:p>
      <w:pPr>
        <w:bidi/>
        <w:spacing w:before="0" w:after="120" w:line="360" w:lineRule="auto"/>
        <w:jc w:val="right"/>
      </w:pPr>
      <w:r>
        <w:rPr>
          <w:rFonts w:ascii="Times New Roman" w:hAnsi="Times New Roman"/>
          <w:b/>
          <w:i w:val="0"/>
          <w:color w:val="0891B2"/>
          <w:sz w:val="22"/>
          <w:rtl/>
          <w:cs/>
        </w:rPr>
        <w:t>الكلمات المفتاحية: تبرع الدم، Flutter، Firebase، Riverpod، الرعاية الصحية الرقمية، التطبيقات متعددة المنصات، الوقت الفعلي.</w:t>
      </w:r>
    </w:p>
    <w:p>
      <w:pPr>
        <w:bidi/>
        <w:jc w:val="center"/>
      </w:pPr>
      <w:r>
        <w:rPr>
          <w:color w:val="CBD5E1"/>
          <w:sz w:val="18"/>
        </w:rPr>
        <w:t>──────────────────────────────────────────────────</w:t>
      </w:r>
    </w:p>
    <w:p>
      <w:pPr>
        <w:bidi/>
        <w:spacing w:before="200" w:after="120" w:line="360" w:lineRule="auto"/>
        <w:jc w:val="center"/>
        <w:pBdr>
          <w:bottom w:val="single" w:sz="6" w:space="1" w:color="0891B2"/>
        </w:pBdr>
      </w:pPr>
      <w:r>
        <w:rPr>
          <w:rFonts w:ascii="Times New Roman" w:hAnsi="Times New Roman"/>
          <w:b/>
          <w:color w:val="0891B2"/>
          <w:sz w:val="32"/>
          <w:rtl/>
          <w:cs/>
        </w:rPr>
        <w:t>Abstract</w:t>
      </w:r>
    </w:p>
    <w:p>
      <w:pPr>
        <w:spacing w:before="80" w:after="160" w:line="360" w:lineRule="auto"/>
        <w:jc w:val="both"/>
      </w:pPr>
      <w:r>
        <w:rPr>
          <w:rFonts w:ascii="Times New Roman" w:hAnsi="Times New Roman"/>
          <w:sz w:val="22"/>
        </w:rPr>
        <w:t>This paper presents Sheryan, an integrated digital platform designed to bridge the critical gap in blood donation management systems by connecting donors, patients, and hospitals in a real-time interactive environment. The platform leverages the Flutter cross-platform framework for the front-end and Firebase as a comprehensive cloud infrastructure, including Firestore real-time database, Authentication services, and Cloud Messaging for push notifications.</w:t>
        <w:br/>
        <w:br/>
        <w:t>Sheryan provides three specialized user pathways: a Donor pathway enabling individuals to register their health data, manage donation history, and view blood compatibility; a Patient/Requester pathway offering emergency blood request creation and geolocation-based donor search; and a Hospital pathway enabling medical staff to manage blood requests and communicate with donors directly. The system uses Riverpod-based Provider Architecture for state management, with a complete dual-theme (light/dark) color system persisted via SharedPreferences. Testing results demonstrate a reduction in emergency blood request response time exceeding 60% compared to traditional methods.</w:t>
      </w:r>
    </w:p>
    <w:p>
      <w:r>
        <w:br w:type="page"/>
      </w:r>
    </w:p>
    <w:p>
      <w:pPr>
        <w:bidi/>
        <w:spacing w:before="280" w:after="120" w:line="360" w:lineRule="auto"/>
        <w:jc w:val="center"/>
        <w:pBdr>
          <w:bottom w:val="single" w:sz="6" w:space="1" w:color="0891B2"/>
        </w:pBdr>
      </w:pPr>
      <w:r>
        <w:rPr>
          <w:rFonts w:ascii="Times New Roman" w:hAnsi="Times New Roman"/>
          <w:b/>
          <w:color w:val="0891B2"/>
          <w:sz w:val="40"/>
          <w:rtl/>
          <w:cs/>
        </w:rPr>
        <w:t>فهرس المحتويات</w:t>
      </w:r>
    </w:p>
    <w:p>
      <w:pPr>
        <w:bidi/>
        <w:spacing w:before="20" w:after="20"/>
        <w:jc w:val="right"/>
      </w:pPr>
      <w:r>
        <w:rPr>
          <w:rFonts w:ascii="Times New Roman" w:hAnsi="Times New Roman"/>
          <w:b/>
          <w:color w:val="0891B2"/>
          <w:sz w:val="22"/>
          <w:rtl/>
          <w:cs/>
        </w:rPr>
        <w:t>الفصل الأول: المقدمة العامة</w:t>
      </w:r>
    </w:p>
    <w:p>
      <w:pPr>
        <w:bidi/>
        <w:spacing w:before="20" w:after="20"/>
        <w:ind w:right="454"/>
        <w:jc w:val="right"/>
      </w:pPr>
      <w:r>
        <w:rPr>
          <w:rFonts w:ascii="Times New Roman" w:hAnsi="Times New Roman"/>
          <w:b w:val="0"/>
          <w:color w:val="0F172A"/>
          <w:sz w:val="21"/>
          <w:rtl/>
          <w:cs/>
        </w:rPr>
        <w:t>1.1  مقدمة</w:t>
      </w:r>
    </w:p>
    <w:p>
      <w:pPr>
        <w:bidi/>
        <w:spacing w:before="20" w:after="20"/>
        <w:ind w:right="454"/>
        <w:jc w:val="right"/>
      </w:pPr>
      <w:r>
        <w:rPr>
          <w:rFonts w:ascii="Times New Roman" w:hAnsi="Times New Roman"/>
          <w:b w:val="0"/>
          <w:color w:val="0F172A"/>
          <w:sz w:val="21"/>
          <w:rtl/>
          <w:cs/>
        </w:rPr>
        <w:t>1.2  مشكلة البحث</w:t>
      </w:r>
    </w:p>
    <w:p>
      <w:pPr>
        <w:bidi/>
        <w:spacing w:before="20" w:after="20"/>
        <w:ind w:right="454"/>
        <w:jc w:val="right"/>
      </w:pPr>
      <w:r>
        <w:rPr>
          <w:rFonts w:ascii="Times New Roman" w:hAnsi="Times New Roman"/>
          <w:b w:val="0"/>
          <w:color w:val="0F172A"/>
          <w:sz w:val="21"/>
          <w:rtl/>
          <w:cs/>
        </w:rPr>
        <w:t>1.3  أهداف المشروع</w:t>
      </w:r>
    </w:p>
    <w:p>
      <w:pPr>
        <w:bidi/>
        <w:spacing w:before="20" w:after="20"/>
        <w:ind w:right="454"/>
        <w:jc w:val="right"/>
      </w:pPr>
      <w:r>
        <w:rPr>
          <w:rFonts w:ascii="Times New Roman" w:hAnsi="Times New Roman"/>
          <w:b w:val="0"/>
          <w:color w:val="0F172A"/>
          <w:sz w:val="21"/>
          <w:rtl/>
          <w:cs/>
        </w:rPr>
        <w:t>1.4  أهمية المشروع</w:t>
      </w:r>
    </w:p>
    <w:p>
      <w:pPr>
        <w:bidi/>
        <w:spacing w:before="20" w:after="20"/>
        <w:ind w:right="454"/>
        <w:jc w:val="right"/>
      </w:pPr>
      <w:r>
        <w:rPr>
          <w:rFonts w:ascii="Times New Roman" w:hAnsi="Times New Roman"/>
          <w:b w:val="0"/>
          <w:color w:val="0F172A"/>
          <w:sz w:val="21"/>
          <w:rtl/>
          <w:cs/>
        </w:rPr>
        <w:t>1.5  حدود الدراسة</w:t>
      </w:r>
    </w:p>
    <w:p>
      <w:pPr>
        <w:bidi/>
        <w:spacing w:before="20" w:after="20"/>
        <w:ind w:right="454"/>
        <w:jc w:val="right"/>
      </w:pPr>
      <w:r>
        <w:rPr>
          <w:rFonts w:ascii="Times New Roman" w:hAnsi="Times New Roman"/>
          <w:b w:val="0"/>
          <w:color w:val="0F172A"/>
          <w:sz w:val="21"/>
          <w:rtl/>
          <w:cs/>
        </w:rPr>
        <w:t>1.6  منهجية البحث</w:t>
      </w:r>
    </w:p>
    <w:p>
      <w:pPr>
        <w:bidi/>
        <w:spacing w:before="20" w:after="20"/>
        <w:jc w:val="right"/>
      </w:pPr>
      <w:r>
        <w:rPr>
          <w:rFonts w:ascii="Times New Roman" w:hAnsi="Times New Roman"/>
          <w:b/>
          <w:color w:val="0891B2"/>
          <w:sz w:val="22"/>
          <w:rtl/>
          <w:cs/>
        </w:rPr>
        <w:t>الفصل الثاني: الدراسات السابقة ومراجعة الأدبيات</w:t>
      </w:r>
    </w:p>
    <w:p>
      <w:pPr>
        <w:bidi/>
        <w:spacing w:before="20" w:after="20"/>
        <w:ind w:right="454"/>
        <w:jc w:val="right"/>
      </w:pPr>
      <w:r>
        <w:rPr>
          <w:rFonts w:ascii="Times New Roman" w:hAnsi="Times New Roman"/>
          <w:b w:val="0"/>
          <w:color w:val="0F172A"/>
          <w:sz w:val="21"/>
          <w:rtl/>
          <w:cs/>
        </w:rPr>
        <w:t>2.1  مراجعة التطبيقات المشابهة</w:t>
      </w:r>
    </w:p>
    <w:p>
      <w:pPr>
        <w:bidi/>
        <w:spacing w:before="20" w:after="20"/>
        <w:ind w:right="454"/>
        <w:jc w:val="right"/>
      </w:pPr>
      <w:r>
        <w:rPr>
          <w:rFonts w:ascii="Times New Roman" w:hAnsi="Times New Roman"/>
          <w:b w:val="0"/>
          <w:color w:val="0F172A"/>
          <w:sz w:val="21"/>
          <w:rtl/>
          <w:cs/>
        </w:rPr>
        <w:t>2.2  تقييم الفجوات البحثية</w:t>
      </w:r>
    </w:p>
    <w:p>
      <w:pPr>
        <w:bidi/>
        <w:spacing w:before="20" w:after="20"/>
        <w:ind w:right="454"/>
        <w:jc w:val="right"/>
      </w:pPr>
      <w:r>
        <w:rPr>
          <w:rFonts w:ascii="Times New Roman" w:hAnsi="Times New Roman"/>
          <w:b w:val="0"/>
          <w:color w:val="0F172A"/>
          <w:sz w:val="21"/>
          <w:rtl/>
          <w:cs/>
        </w:rPr>
        <w:t>2.3  المقارنة الشاملة</w:t>
      </w:r>
    </w:p>
    <w:p>
      <w:pPr>
        <w:bidi/>
        <w:spacing w:before="20" w:after="20"/>
        <w:jc w:val="right"/>
      </w:pPr>
      <w:r>
        <w:rPr>
          <w:rFonts w:ascii="Times New Roman" w:hAnsi="Times New Roman"/>
          <w:b/>
          <w:color w:val="0891B2"/>
          <w:sz w:val="22"/>
          <w:rtl/>
          <w:cs/>
        </w:rPr>
        <w:t>الفصل الثالث: التحليل والتصميم</w:t>
      </w:r>
    </w:p>
    <w:p>
      <w:pPr>
        <w:bidi/>
        <w:spacing w:before="20" w:after="20"/>
        <w:ind w:right="454"/>
        <w:jc w:val="right"/>
      </w:pPr>
      <w:r>
        <w:rPr>
          <w:rFonts w:ascii="Times New Roman" w:hAnsi="Times New Roman"/>
          <w:b w:val="0"/>
          <w:color w:val="0F172A"/>
          <w:sz w:val="21"/>
          <w:rtl/>
          <w:cs/>
        </w:rPr>
        <w:t>3.1  متطلبات النظام</w:t>
      </w:r>
    </w:p>
    <w:p>
      <w:pPr>
        <w:bidi/>
        <w:spacing w:before="20" w:after="20"/>
        <w:ind w:right="454"/>
        <w:jc w:val="right"/>
      </w:pPr>
      <w:r>
        <w:rPr>
          <w:rFonts w:ascii="Times New Roman" w:hAnsi="Times New Roman"/>
          <w:b w:val="0"/>
          <w:color w:val="0F172A"/>
          <w:sz w:val="21"/>
          <w:rtl/>
          <w:cs/>
        </w:rPr>
        <w:t>3.2  حالات الاستخدام (Use Cases)</w:t>
      </w:r>
    </w:p>
    <w:p>
      <w:pPr>
        <w:bidi/>
        <w:spacing w:before="20" w:after="20"/>
        <w:ind w:right="454"/>
        <w:jc w:val="right"/>
      </w:pPr>
      <w:r>
        <w:rPr>
          <w:rFonts w:ascii="Times New Roman" w:hAnsi="Times New Roman"/>
          <w:b w:val="0"/>
          <w:color w:val="0F172A"/>
          <w:sz w:val="21"/>
          <w:rtl/>
          <w:cs/>
        </w:rPr>
        <w:t>3.3  مخططات UML</w:t>
      </w:r>
    </w:p>
    <w:p>
      <w:pPr>
        <w:bidi/>
        <w:spacing w:before="20" w:after="20"/>
        <w:ind w:right="454"/>
        <w:jc w:val="right"/>
      </w:pPr>
      <w:r>
        <w:rPr>
          <w:rFonts w:ascii="Times New Roman" w:hAnsi="Times New Roman"/>
          <w:b w:val="0"/>
          <w:color w:val="0F172A"/>
          <w:sz w:val="21"/>
          <w:rtl/>
          <w:cs/>
        </w:rPr>
        <w:t>3.4  تصميم قاعدة البيانات</w:t>
      </w:r>
    </w:p>
    <w:p>
      <w:pPr>
        <w:bidi/>
        <w:spacing w:before="20" w:after="20"/>
        <w:ind w:right="454"/>
        <w:jc w:val="right"/>
      </w:pPr>
      <w:r>
        <w:rPr>
          <w:rFonts w:ascii="Times New Roman" w:hAnsi="Times New Roman"/>
          <w:b w:val="0"/>
          <w:color w:val="0F172A"/>
          <w:sz w:val="21"/>
          <w:rtl/>
          <w:cs/>
        </w:rPr>
        <w:t>3.5  تصميم الواجهة</w:t>
      </w:r>
    </w:p>
    <w:p>
      <w:pPr>
        <w:bidi/>
        <w:spacing w:before="20" w:after="20"/>
        <w:jc w:val="right"/>
      </w:pPr>
      <w:r>
        <w:rPr>
          <w:rFonts w:ascii="Times New Roman" w:hAnsi="Times New Roman"/>
          <w:b/>
          <w:color w:val="0891B2"/>
          <w:sz w:val="22"/>
          <w:rtl/>
          <w:cs/>
        </w:rPr>
        <w:t>الفصل الرابع: البنية التقنية والتقنيات المستخدمة</w:t>
      </w:r>
    </w:p>
    <w:p>
      <w:pPr>
        <w:bidi/>
        <w:spacing w:before="20" w:after="20"/>
        <w:ind w:right="454"/>
        <w:jc w:val="right"/>
      </w:pPr>
      <w:r>
        <w:rPr>
          <w:rFonts w:ascii="Times New Roman" w:hAnsi="Times New Roman"/>
          <w:b w:val="0"/>
          <w:color w:val="0F172A"/>
          <w:sz w:val="21"/>
          <w:rtl/>
          <w:cs/>
        </w:rPr>
        <w:t>4.1  Flutter و Dart</w:t>
      </w:r>
    </w:p>
    <w:p>
      <w:pPr>
        <w:bidi/>
        <w:spacing w:before="20" w:after="20"/>
        <w:ind w:right="454"/>
        <w:jc w:val="right"/>
      </w:pPr>
      <w:r>
        <w:rPr>
          <w:rFonts w:ascii="Times New Roman" w:hAnsi="Times New Roman"/>
          <w:b w:val="0"/>
          <w:color w:val="0F172A"/>
          <w:sz w:val="21"/>
          <w:rtl/>
          <w:cs/>
        </w:rPr>
        <w:t>4.2  Firebase</w:t>
      </w:r>
    </w:p>
    <w:p>
      <w:pPr>
        <w:bidi/>
        <w:spacing w:before="20" w:after="20"/>
        <w:ind w:right="454"/>
        <w:jc w:val="right"/>
      </w:pPr>
      <w:r>
        <w:rPr>
          <w:rFonts w:ascii="Times New Roman" w:hAnsi="Times New Roman"/>
          <w:b w:val="0"/>
          <w:color w:val="0F172A"/>
          <w:sz w:val="21"/>
          <w:rtl/>
          <w:cs/>
        </w:rPr>
        <w:t>4.3  Riverpod</w:t>
      </w:r>
    </w:p>
    <w:p>
      <w:pPr>
        <w:bidi/>
        <w:spacing w:before="20" w:after="20"/>
        <w:ind w:right="454"/>
        <w:jc w:val="right"/>
      </w:pPr>
      <w:r>
        <w:rPr>
          <w:rFonts w:ascii="Times New Roman" w:hAnsi="Times New Roman"/>
          <w:b w:val="0"/>
          <w:color w:val="0F172A"/>
          <w:sz w:val="21"/>
          <w:rtl/>
          <w:cs/>
        </w:rPr>
        <w:t>4.4  نظام الثيمات (Pure Medical)</w:t>
      </w:r>
    </w:p>
    <w:p>
      <w:pPr>
        <w:bidi/>
        <w:spacing w:before="20" w:after="20"/>
        <w:ind w:right="454"/>
        <w:jc w:val="right"/>
      </w:pPr>
      <w:r>
        <w:rPr>
          <w:rFonts w:ascii="Times New Roman" w:hAnsi="Times New Roman"/>
          <w:b w:val="0"/>
          <w:color w:val="0F172A"/>
          <w:sz w:val="21"/>
          <w:rtl/>
          <w:cs/>
        </w:rPr>
        <w:t>4.5  البنية المعمارية للمشروع</w:t>
      </w:r>
    </w:p>
    <w:p>
      <w:pPr>
        <w:bidi/>
        <w:spacing w:before="20" w:after="20"/>
        <w:jc w:val="right"/>
      </w:pPr>
      <w:r>
        <w:rPr>
          <w:rFonts w:ascii="Times New Roman" w:hAnsi="Times New Roman"/>
          <w:b/>
          <w:color w:val="0891B2"/>
          <w:sz w:val="22"/>
          <w:rtl/>
          <w:cs/>
        </w:rPr>
        <w:t>الفصل الخامس: التنفيذ والميزات</w:t>
      </w:r>
    </w:p>
    <w:p>
      <w:pPr>
        <w:bidi/>
        <w:spacing w:before="20" w:after="20"/>
        <w:ind w:right="454"/>
        <w:jc w:val="right"/>
      </w:pPr>
      <w:r>
        <w:rPr>
          <w:rFonts w:ascii="Times New Roman" w:hAnsi="Times New Roman"/>
          <w:b w:val="0"/>
          <w:color w:val="0F172A"/>
          <w:sz w:val="21"/>
          <w:rtl/>
          <w:cs/>
        </w:rPr>
        <w:t>5.1  وحدات النظام</w:t>
      </w:r>
    </w:p>
    <w:p>
      <w:pPr>
        <w:bidi/>
        <w:spacing w:before="20" w:after="20"/>
        <w:ind w:right="454"/>
        <w:jc w:val="right"/>
      </w:pPr>
      <w:r>
        <w:rPr>
          <w:rFonts w:ascii="Times New Roman" w:hAnsi="Times New Roman"/>
          <w:b w:val="0"/>
          <w:color w:val="0F172A"/>
          <w:sz w:val="21"/>
          <w:rtl/>
          <w:cs/>
        </w:rPr>
        <w:t>5.2  تفاصيل التنفيذ</w:t>
      </w:r>
    </w:p>
    <w:p>
      <w:pPr>
        <w:bidi/>
        <w:spacing w:before="20" w:after="20"/>
        <w:ind w:right="454"/>
        <w:jc w:val="right"/>
      </w:pPr>
      <w:r>
        <w:rPr>
          <w:rFonts w:ascii="Times New Roman" w:hAnsi="Times New Roman"/>
          <w:b w:val="0"/>
          <w:color w:val="0F172A"/>
          <w:sz w:val="21"/>
          <w:rtl/>
          <w:cs/>
        </w:rPr>
        <w:t>5.3  نظام التوافق الدموي</w:t>
      </w:r>
    </w:p>
    <w:p>
      <w:pPr>
        <w:bidi/>
        <w:spacing w:before="20" w:after="20"/>
        <w:ind w:right="454"/>
        <w:jc w:val="right"/>
      </w:pPr>
      <w:r>
        <w:rPr>
          <w:rFonts w:ascii="Times New Roman" w:hAnsi="Times New Roman"/>
          <w:b w:val="0"/>
          <w:color w:val="0F172A"/>
          <w:sz w:val="21"/>
          <w:rtl/>
          <w:cs/>
        </w:rPr>
        <w:t>5.4  نظام الإشعارات</w:t>
      </w:r>
    </w:p>
    <w:p>
      <w:pPr>
        <w:bidi/>
        <w:spacing w:before="20" w:after="20"/>
        <w:jc w:val="right"/>
      </w:pPr>
      <w:r>
        <w:rPr>
          <w:rFonts w:ascii="Times New Roman" w:hAnsi="Times New Roman"/>
          <w:b/>
          <w:color w:val="0891B2"/>
          <w:sz w:val="22"/>
          <w:rtl/>
          <w:cs/>
        </w:rPr>
        <w:t>الفصل السادس: الاختبار والتقييم</w:t>
      </w:r>
    </w:p>
    <w:p>
      <w:pPr>
        <w:bidi/>
        <w:spacing w:before="20" w:after="20"/>
        <w:ind w:right="454"/>
        <w:jc w:val="right"/>
      </w:pPr>
      <w:r>
        <w:rPr>
          <w:rFonts w:ascii="Times New Roman" w:hAnsi="Times New Roman"/>
          <w:b w:val="0"/>
          <w:color w:val="0F172A"/>
          <w:sz w:val="21"/>
          <w:rtl/>
          <w:cs/>
        </w:rPr>
        <w:t>6.1  استراتيجية الاختبار</w:t>
      </w:r>
    </w:p>
    <w:p>
      <w:pPr>
        <w:bidi/>
        <w:spacing w:before="20" w:after="20"/>
        <w:ind w:right="454"/>
        <w:jc w:val="right"/>
      </w:pPr>
      <w:r>
        <w:rPr>
          <w:rFonts w:ascii="Times New Roman" w:hAnsi="Times New Roman"/>
          <w:b w:val="0"/>
          <w:color w:val="0F172A"/>
          <w:sz w:val="21"/>
          <w:rtl/>
          <w:cs/>
        </w:rPr>
        <w:t>6.2  نتائج الاختبار</w:t>
      </w:r>
    </w:p>
    <w:p>
      <w:pPr>
        <w:bidi/>
        <w:spacing w:before="20" w:after="20"/>
        <w:ind w:right="454"/>
        <w:jc w:val="right"/>
      </w:pPr>
      <w:r>
        <w:rPr>
          <w:rFonts w:ascii="Times New Roman" w:hAnsi="Times New Roman"/>
          <w:b w:val="0"/>
          <w:color w:val="0F172A"/>
          <w:sz w:val="21"/>
          <w:rtl/>
          <w:cs/>
        </w:rPr>
        <w:t>6.3  تقييم تجربة المستخدم</w:t>
      </w:r>
    </w:p>
    <w:p>
      <w:pPr>
        <w:bidi/>
        <w:spacing w:before="20" w:after="20"/>
        <w:jc w:val="right"/>
      </w:pPr>
      <w:r>
        <w:rPr>
          <w:rFonts w:ascii="Times New Roman" w:hAnsi="Times New Roman"/>
          <w:b/>
          <w:color w:val="0891B2"/>
          <w:sz w:val="22"/>
          <w:rtl/>
          <w:cs/>
        </w:rPr>
        <w:t>الفصل السابع: النتائج والخاتمة</w:t>
      </w:r>
    </w:p>
    <w:p>
      <w:pPr>
        <w:bidi/>
        <w:spacing w:before="20" w:after="20"/>
        <w:ind w:right="454"/>
        <w:jc w:val="right"/>
      </w:pPr>
      <w:r>
        <w:rPr>
          <w:rFonts w:ascii="Times New Roman" w:hAnsi="Times New Roman"/>
          <w:b w:val="0"/>
          <w:color w:val="0F172A"/>
          <w:sz w:val="21"/>
          <w:rtl/>
          <w:cs/>
        </w:rPr>
        <w:t>7.1  النتائج والمناقشة</w:t>
      </w:r>
    </w:p>
    <w:p>
      <w:pPr>
        <w:bidi/>
        <w:spacing w:before="20" w:after="20"/>
        <w:ind w:right="454"/>
        <w:jc w:val="right"/>
      </w:pPr>
      <w:r>
        <w:rPr>
          <w:rFonts w:ascii="Times New Roman" w:hAnsi="Times New Roman"/>
          <w:b w:val="0"/>
          <w:color w:val="0F172A"/>
          <w:sz w:val="21"/>
          <w:rtl/>
          <w:cs/>
        </w:rPr>
        <w:t>7.2  التوصيات والعمل المستقبلي</w:t>
      </w:r>
    </w:p>
    <w:p>
      <w:pPr>
        <w:bidi/>
        <w:spacing w:before="20" w:after="20"/>
        <w:ind w:right="454"/>
        <w:jc w:val="right"/>
      </w:pPr>
      <w:r>
        <w:rPr>
          <w:rFonts w:ascii="Times New Roman" w:hAnsi="Times New Roman"/>
          <w:b w:val="0"/>
          <w:color w:val="0F172A"/>
          <w:sz w:val="21"/>
          <w:rtl/>
          <w:cs/>
        </w:rPr>
        <w:t>7.3  الخاتمة</w:t>
      </w:r>
    </w:p>
    <w:p>
      <w:pPr>
        <w:bidi/>
        <w:spacing w:before="20" w:after="20"/>
        <w:jc w:val="right"/>
      </w:pPr>
      <w:r>
        <w:rPr>
          <w:rFonts w:ascii="Times New Roman" w:hAnsi="Times New Roman"/>
          <w:b/>
          <w:color w:val="0891B2"/>
          <w:sz w:val="22"/>
          <w:rtl/>
          <w:cs/>
        </w:rPr>
        <w:t>المراجع والمصادر</w:t>
      </w:r>
    </w:p>
    <w:p>
      <w:pPr>
        <w:bidi/>
        <w:spacing w:before="20" w:after="20"/>
        <w:jc w:val="right"/>
      </w:pPr>
      <w:r>
        <w:rPr>
          <w:rFonts w:ascii="Times New Roman" w:hAnsi="Times New Roman"/>
          <w:b/>
          <w:color w:val="0891B2"/>
          <w:sz w:val="22"/>
          <w:rtl/>
          <w:cs/>
        </w:rPr>
        <w:t>الملاحق</w:t>
      </w:r>
    </w:p>
    <w:p>
      <w:r>
        <w:br w:type="page"/>
      </w:r>
    </w:p>
    <w:p>
      <w:pPr>
        <w:bidi/>
        <w:spacing w:before="280" w:after="120" w:line="360" w:lineRule="auto"/>
        <w:jc w:val="right"/>
        <w:pBdr>
          <w:bottom w:val="single" w:sz="6" w:space="1" w:color="0891B2"/>
        </w:pBdr>
      </w:pPr>
      <w:r>
        <w:rPr>
          <w:rFonts w:ascii="Times New Roman" w:hAnsi="Times New Roman"/>
          <w:b/>
          <w:color w:val="0891B2"/>
          <w:sz w:val="40"/>
          <w:rtl/>
          <w:cs/>
        </w:rPr>
        <w:t>الفصل الأول: المقدمة العامة</w:t>
      </w:r>
    </w:p>
    <w:p>
      <w:pPr>
        <w:bidi/>
        <w:spacing w:before="200" w:after="120" w:line="360" w:lineRule="auto"/>
        <w:jc w:val="right"/>
        <w:pBdr>
          <w:bottom w:val="single" w:sz="6" w:space="1" w:color="0891B2"/>
        </w:pBdr>
      </w:pPr>
      <w:r>
        <w:rPr>
          <w:rFonts w:ascii="Times New Roman" w:hAnsi="Times New Roman"/>
          <w:b/>
          <w:color w:val="0891B2"/>
          <w:sz w:val="32"/>
          <w:rtl/>
          <w:cs/>
        </w:rPr>
        <w:t>1.1 مقدمة</w:t>
      </w:r>
    </w:p>
    <w:p>
      <w:pPr>
        <w:bidi/>
        <w:spacing w:before="0" w:after="160" w:line="360" w:lineRule="auto"/>
        <w:jc w:val="right"/>
      </w:pPr>
      <w:r>
        <w:rPr>
          <w:rFonts w:ascii="Times New Roman" w:hAnsi="Times New Roman"/>
          <w:b w:val="0"/>
          <w:i w:val="0"/>
          <w:color w:val="0F172A"/>
          <w:sz w:val="24"/>
          <w:rtl/>
          <w:cs/>
        </w:rPr>
        <w:t>يُمثِّل الدم ركيزةً حيويةً أساسيةً لا يمكن تعويضها باصطناع؛ إذ تكشف إحصاءات منظمة الصحة العالمية (WHO) أن الحاجة السنوية العالمية تتجاوز 117 مليون وحدة دموية، في حين تبقى فجوة التزويد شاسعةً في كثير من دول العالم النامي. ففي اليمن والمنطقة العربية عموماً، تزداد هذه الفجوة حدةً جراء غياب أنظمة رقمية فعّالة تربط المانح بالمحتاج في الوقت المناسب.</w:t>
      </w:r>
    </w:p>
    <w:p>
      <w:pPr>
        <w:bidi/>
        <w:spacing w:before="0" w:after="160" w:line="360" w:lineRule="auto"/>
        <w:jc w:val="right"/>
      </w:pPr>
      <w:r>
        <w:rPr>
          <w:rFonts w:ascii="Times New Roman" w:hAnsi="Times New Roman"/>
          <w:b w:val="0"/>
          <w:i w:val="0"/>
          <w:color w:val="0F172A"/>
          <w:sz w:val="24"/>
          <w:rtl/>
          <w:cs/>
        </w:rPr>
        <w:t>في ظل التحول الرقمي المتسارع الذي تشهده قطاعات الرعاية الصحية حول العالم، باتت التطبيقات الذكية أداةً لا غنى عنها في إدارة سلاسل تزويد الدم. وهنا جاءت فكرة منصة «شريان» التي تتجاوز مفهوم تطبيق التبرع البسيط لتُقدِّم نظاماً إيكولوجياً متكاملاً يجمع ثلاثة أطراف رئيسية: المانحون، والمرضى، والمستشفيات، في منظومة تفاعلية آنية تعمل وفق بيانات حية ومحدَّثة لحظةً بلحظة.</w:t>
      </w:r>
    </w:p>
    <w:p>
      <w:pPr>
        <w:bidi/>
        <w:spacing w:before="0" w:after="160" w:line="360" w:lineRule="auto"/>
        <w:jc w:val="right"/>
      </w:pPr>
      <w:r>
        <w:rPr>
          <w:rFonts w:ascii="Times New Roman" w:hAnsi="Times New Roman"/>
          <w:b w:val="0"/>
          <w:i w:val="0"/>
          <w:color w:val="0F172A"/>
          <w:sz w:val="24"/>
          <w:rtl/>
          <w:cs/>
        </w:rPr>
        <w:t>تتميز «شريان» بكونها منصةً مبنيةً على تقنيات حديثة ومثبتة الكفاءة؛ إذ تعتمد على Flutter لضمان تجربة مستخدم متسقة عبر منصات الهواتف الذكية ومتصفحات الويب، وعلى Firebase كبنية تحتية سحابية قابلة للتوسع دون الحاجة إلى بنية خادم مخصصة.</w:t>
      </w:r>
    </w:p>
    <w:p>
      <w:pPr>
        <w:bidi/>
        <w:spacing w:before="200" w:after="120" w:line="360" w:lineRule="auto"/>
        <w:jc w:val="right"/>
        <w:pBdr>
          <w:bottom w:val="single" w:sz="6" w:space="1" w:color="0891B2"/>
        </w:pBdr>
      </w:pPr>
      <w:r>
        <w:rPr>
          <w:rFonts w:ascii="Times New Roman" w:hAnsi="Times New Roman"/>
          <w:b/>
          <w:color w:val="0891B2"/>
          <w:sz w:val="32"/>
          <w:rtl/>
          <w:cs/>
        </w:rPr>
        <w:t>1.2 مشكلة البحث</w:t>
      </w:r>
    </w:p>
    <w:p>
      <w:pPr>
        <w:bidi/>
        <w:spacing w:before="0" w:after="120" w:line="360" w:lineRule="auto"/>
        <w:jc w:val="right"/>
      </w:pPr>
      <w:r>
        <w:rPr>
          <w:rFonts w:ascii="Times New Roman" w:hAnsi="Times New Roman"/>
          <w:b w:val="0"/>
          <w:i w:val="0"/>
          <w:color w:val="0F172A"/>
          <w:sz w:val="24"/>
          <w:rtl/>
          <w:cs/>
        </w:rPr>
        <w:t>رصدت الدراسة جملةً من الإشكاليات الجوهرية التي تعيق كفاءة منظومة التبرع بالدم في البيئة الحالية، يمكن إجمالها على النحو الآتي:</w:t>
      </w:r>
    </w:p>
    <w:p>
      <w:pPr>
        <w:bidi/>
        <w:spacing w:before="40" w:after="40" w:line="360" w:lineRule="auto"/>
        <w:ind w:right="283" w:left="170"/>
        <w:jc w:val="right"/>
      </w:pPr>
      <w:r>
        <w:rPr>
          <w:rFonts w:ascii="Times New Roman" w:hAnsi="Times New Roman"/>
          <w:color w:val="0F172A"/>
          <w:sz w:val="24"/>
          <w:rtl/>
          <w:cs/>
        </w:rPr>
        <w:t>• غياب قواعد بيانات آنية موحّدة للمانحين: تعتمد المستشفيات والبنوك الدموية في معظم الأحيان على سجلات ورقية أو إلكترونية غير متشابكة، مما يُطيل أمد البحث عن المانح المتاح في حالات الطوارئ.</w:t>
      </w:r>
    </w:p>
    <w:p>
      <w:pPr>
        <w:bidi/>
        <w:spacing w:before="40" w:after="40" w:line="360" w:lineRule="auto"/>
        <w:ind w:right="283" w:left="170"/>
        <w:jc w:val="right"/>
      </w:pPr>
      <w:r>
        <w:rPr>
          <w:rFonts w:ascii="Times New Roman" w:hAnsi="Times New Roman"/>
          <w:color w:val="0F172A"/>
          <w:sz w:val="24"/>
          <w:rtl/>
          <w:cs/>
        </w:rPr>
        <w:t>• انعدام التواصل المباشر بين الأطراف الثلاثة: يمر طلب الدم عادةً عبر وسطاء (موظفو البنك الدموي، أطباء الطوارئ) مما يُضيف تأخيراً قد يكون مميتاً في الحالات الحرجة.</w:t>
      </w:r>
    </w:p>
    <w:p>
      <w:pPr>
        <w:bidi/>
        <w:spacing w:before="40" w:after="40" w:line="360" w:lineRule="auto"/>
        <w:ind w:right="283" w:left="170"/>
        <w:jc w:val="right"/>
      </w:pPr>
      <w:r>
        <w:rPr>
          <w:rFonts w:ascii="Times New Roman" w:hAnsi="Times New Roman"/>
          <w:color w:val="0F172A"/>
          <w:sz w:val="24"/>
          <w:rtl/>
          <w:cs/>
        </w:rPr>
        <w:t>• ضعف التوعية بأهمية التبرع الدوري: تفتقر كثير من الأنظمة القائمة إلى آليات تحفيزية وتذكيرية تُشجِّع المانح على الاستمرار في التبرع وفق جدول طبي سليم.</w:t>
      </w:r>
    </w:p>
    <w:p>
      <w:pPr>
        <w:bidi/>
        <w:spacing w:before="40" w:after="40" w:line="360" w:lineRule="auto"/>
        <w:ind w:right="283" w:left="170"/>
        <w:jc w:val="right"/>
      </w:pPr>
      <w:r>
        <w:rPr>
          <w:rFonts w:ascii="Times New Roman" w:hAnsi="Times New Roman"/>
          <w:color w:val="0F172A"/>
          <w:sz w:val="24"/>
          <w:rtl/>
          <w:cs/>
        </w:rPr>
        <w:t>• صعوبة التحقق من جاهزية المانح: لا توجد آليات منظمة تُتيح للمانح تتبع تاريخ تبرعاته وحساب الفترة الزمنية الآمنة قبل التبرع مجدداً.</w:t>
      </w:r>
    </w:p>
    <w:p>
      <w:pPr>
        <w:bidi/>
        <w:spacing w:before="40" w:after="40" w:line="360" w:lineRule="auto"/>
        <w:ind w:right="283" w:left="170"/>
        <w:jc w:val="right"/>
      </w:pPr>
      <w:r>
        <w:rPr>
          <w:rFonts w:ascii="Times New Roman" w:hAnsi="Times New Roman"/>
          <w:color w:val="0F172A"/>
          <w:sz w:val="24"/>
          <w:rtl/>
          <w:cs/>
        </w:rPr>
        <w:t>• محدودية الوصول الجغرافي: يعجز كثير من المانحين عن الوصول إلى المرافق الصحية البعيدة، في حين لا تعلم المستشفيات بوجودهم في المنطقة المحيطة.</w:t>
      </w:r>
    </w:p>
    <w:p>
      <w:pPr>
        <w:bidi/>
        <w:spacing w:before="200" w:after="120" w:line="360" w:lineRule="auto"/>
        <w:jc w:val="right"/>
        <w:pBdr>
          <w:bottom w:val="single" w:sz="6" w:space="1" w:color="0891B2"/>
        </w:pBdr>
      </w:pPr>
      <w:r>
        <w:rPr>
          <w:rFonts w:ascii="Times New Roman" w:hAnsi="Times New Roman"/>
          <w:b/>
          <w:color w:val="0891B2"/>
          <w:sz w:val="32"/>
          <w:rtl/>
          <w:cs/>
        </w:rPr>
        <w:t>1.3 أهداف المشروع</w:t>
      </w:r>
    </w:p>
    <w:p>
      <w:pPr>
        <w:bidi/>
        <w:spacing w:before="0" w:after="120" w:line="360" w:lineRule="auto"/>
        <w:jc w:val="right"/>
      </w:pPr>
      <w:r>
        <w:rPr>
          <w:rFonts w:ascii="Times New Roman" w:hAnsi="Times New Roman"/>
          <w:b w:val="0"/>
          <w:i w:val="0"/>
          <w:color w:val="0F172A"/>
          <w:sz w:val="24"/>
          <w:rtl/>
          <w:cs/>
        </w:rPr>
        <w:t>انطلاقاً من الإشكاليات المرصودة، يسعى المشروع إلى تحقيق الأهداف التالية:</w:t>
      </w:r>
    </w:p>
    <w:p>
      <w:pPr>
        <w:bidi/>
        <w:spacing w:before="40" w:after="40" w:line="360" w:lineRule="auto"/>
        <w:ind w:right="283" w:left="170"/>
        <w:jc w:val="right"/>
      </w:pPr>
      <w:r>
        <w:rPr>
          <w:rFonts w:ascii="Times New Roman" w:hAnsi="Times New Roman"/>
          <w:color w:val="0F172A"/>
          <w:sz w:val="24"/>
          <w:rtl/>
          <w:cs/>
        </w:rPr>
        <w:t>• بناء منصة رقمية شاملة تربط المانحين والمرضى والمستشفيات في بيئة آنية موحَّدة.</w:t>
      </w:r>
    </w:p>
    <w:p>
      <w:pPr>
        <w:bidi/>
        <w:spacing w:before="40" w:after="40" w:line="360" w:lineRule="auto"/>
        <w:ind w:right="283" w:left="170"/>
        <w:jc w:val="right"/>
      </w:pPr>
      <w:r>
        <w:rPr>
          <w:rFonts w:ascii="Times New Roman" w:hAnsi="Times New Roman"/>
          <w:color w:val="0F172A"/>
          <w:sz w:val="24"/>
          <w:rtl/>
          <w:cs/>
        </w:rPr>
        <w:t>• توفير نظام بحث جغرافي ذكي يُتيح تحديد أقرب المانحين المتاحين وفق الموقع والفصيلة الدموية.</w:t>
      </w:r>
    </w:p>
    <w:p>
      <w:pPr>
        <w:bidi/>
        <w:spacing w:before="40" w:after="40" w:line="360" w:lineRule="auto"/>
        <w:ind w:right="283" w:left="170"/>
        <w:jc w:val="right"/>
      </w:pPr>
      <w:r>
        <w:rPr>
          <w:rFonts w:ascii="Times New Roman" w:hAnsi="Times New Roman"/>
          <w:color w:val="0F172A"/>
          <w:sz w:val="24"/>
          <w:rtl/>
          <w:cs/>
        </w:rPr>
        <w:t>• تطوير نظام طلبات طوارئ مع آلية إشعارات فورية تضمن الوصول إلى المانحين في أسرع وقت.</w:t>
      </w:r>
    </w:p>
    <w:p>
      <w:pPr>
        <w:bidi/>
        <w:spacing w:before="40" w:after="40" w:line="360" w:lineRule="auto"/>
        <w:ind w:right="283" w:left="170"/>
        <w:jc w:val="right"/>
      </w:pPr>
      <w:r>
        <w:rPr>
          <w:rFonts w:ascii="Times New Roman" w:hAnsi="Times New Roman"/>
          <w:color w:val="0F172A"/>
          <w:sz w:val="24"/>
          <w:rtl/>
          <w:cs/>
        </w:rPr>
        <w:t>• تزويد المانح بأدوات لإدارة سجله الصحي وتاريخ التبرع وتقديم توصيات التوافق الدموي.</w:t>
      </w:r>
    </w:p>
    <w:p>
      <w:pPr>
        <w:bidi/>
        <w:spacing w:before="40" w:after="40" w:line="360" w:lineRule="auto"/>
        <w:ind w:right="283" w:left="170"/>
        <w:jc w:val="right"/>
      </w:pPr>
      <w:r>
        <w:rPr>
          <w:rFonts w:ascii="Times New Roman" w:hAnsi="Times New Roman"/>
          <w:color w:val="0F172A"/>
          <w:sz w:val="24"/>
          <w:rtl/>
          <w:cs/>
        </w:rPr>
        <w:t>• دعم واجهة مستخدم متعددة اللغات (العربية والإنجليزية) مع دعم كامل لاتجاه RTL.</w:t>
      </w:r>
    </w:p>
    <w:p>
      <w:pPr>
        <w:bidi/>
        <w:spacing w:before="40" w:after="40" w:line="360" w:lineRule="auto"/>
        <w:ind w:right="283" w:left="170"/>
        <w:jc w:val="right"/>
      </w:pPr>
      <w:r>
        <w:rPr>
          <w:rFonts w:ascii="Times New Roman" w:hAnsi="Times New Roman"/>
          <w:color w:val="0F172A"/>
          <w:sz w:val="24"/>
          <w:rtl/>
          <w:cs/>
        </w:rPr>
        <w:t>• توفير لوحة تحكم للمستشفيات تُسهِّل الإدارة اليومية لطلبات الدم والتحقق من المانحين.</w:t>
      </w:r>
    </w:p>
    <w:p>
      <w:pPr>
        <w:bidi/>
        <w:spacing w:before="40" w:after="40" w:line="360" w:lineRule="auto"/>
        <w:ind w:right="283" w:left="170"/>
        <w:jc w:val="right"/>
      </w:pPr>
      <w:r>
        <w:rPr>
          <w:rFonts w:ascii="Times New Roman" w:hAnsi="Times New Roman"/>
          <w:color w:val="0F172A"/>
          <w:sz w:val="24"/>
          <w:rtl/>
          <w:cs/>
        </w:rPr>
        <w:t>• بناء نظام تحليلات ولوحة مدير عامة تُتيح متابعة أداء المنصة وحجم التبرعات.</w:t>
      </w:r>
    </w:p>
    <w:p>
      <w:pPr>
        <w:bidi/>
        <w:spacing w:before="200" w:after="120" w:line="360" w:lineRule="auto"/>
        <w:jc w:val="right"/>
        <w:pBdr>
          <w:bottom w:val="single" w:sz="6" w:space="1" w:color="0891B2"/>
        </w:pBdr>
      </w:pPr>
      <w:r>
        <w:rPr>
          <w:rFonts w:ascii="Times New Roman" w:hAnsi="Times New Roman"/>
          <w:b/>
          <w:color w:val="0891B2"/>
          <w:sz w:val="32"/>
          <w:rtl/>
          <w:cs/>
        </w:rPr>
        <w:t>1.4 أهمية المشروع</w:t>
      </w:r>
    </w:p>
    <w:p>
      <w:pPr>
        <w:bidi/>
        <w:spacing w:before="0" w:after="160" w:line="360" w:lineRule="auto"/>
        <w:jc w:val="right"/>
      </w:pPr>
      <w:r>
        <w:rPr>
          <w:rFonts w:ascii="Times New Roman" w:hAnsi="Times New Roman"/>
          <w:b w:val="0"/>
          <w:i w:val="0"/>
          <w:color w:val="0F172A"/>
          <w:sz w:val="24"/>
          <w:rtl/>
          <w:cs/>
        </w:rPr>
        <w:t>تكتسب منصة «شريان» أهميتها من تقاطعها مع ثلاثة محاور حيوية: الأثر الإنساني المباشر في إنقاذ الأرواح، والإسهام في مسيرة التحول الرقمي للرعاية الصحية، والقيمة الأكاديمية كنموذج تطبيقي لأحدث تقنيات تطوير التطبيقات.</w:t>
      </w:r>
    </w:p>
    <w:p>
      <w:pPr>
        <w:bidi/>
        <w:spacing w:before="0" w:after="160" w:line="360" w:lineRule="auto"/>
        <w:jc w:val="right"/>
      </w:pPr>
      <w:r>
        <w:rPr>
          <w:rFonts w:ascii="Times New Roman" w:hAnsi="Times New Roman"/>
          <w:b w:val="0"/>
          <w:i w:val="0"/>
          <w:color w:val="0F172A"/>
          <w:sz w:val="24"/>
          <w:rtl/>
          <w:cs/>
        </w:rPr>
        <w:t>على الصعيد الإنساني، يُشير الأطباء إلى أن توفير الدم خلال الساعات الأربع الأولى من الحوادث الصادمة يُضاعف معدلات النجاة ثلاثة أضعاف. وعلى الصعيد التقني، يُمثِّل المشروع حالةً دراسية ثرية في تطبيق نمط Riverpod Provider Architecture مع Firebase في سياق طبي حقيقي.</w:t>
      </w:r>
    </w:p>
    <w:p>
      <w:pPr>
        <w:bidi/>
        <w:spacing w:before="200" w:after="120" w:line="360" w:lineRule="auto"/>
        <w:jc w:val="right"/>
        <w:pBdr>
          <w:bottom w:val="single" w:sz="6" w:space="1" w:color="0891B2"/>
        </w:pBdr>
      </w:pPr>
      <w:r>
        <w:rPr>
          <w:rFonts w:ascii="Times New Roman" w:hAnsi="Times New Roman"/>
          <w:b/>
          <w:color w:val="0891B2"/>
          <w:sz w:val="32"/>
          <w:rtl/>
          <w:cs/>
        </w:rPr>
        <w:t>1.5 حدود الدراسة</w:t>
      </w:r>
    </w:p>
    <w:p>
      <w:pPr>
        <w:bidi/>
        <w:spacing w:before="40" w:after="40" w:line="360" w:lineRule="auto"/>
        <w:ind w:right="283" w:left="170"/>
        <w:jc w:val="right"/>
      </w:pPr>
      <w:r>
        <w:rPr>
          <w:rFonts w:ascii="Times New Roman" w:hAnsi="Times New Roman"/>
          <w:color w:val="0F172A"/>
          <w:sz w:val="24"/>
          <w:rtl/>
          <w:cs/>
        </w:rPr>
        <w:t>• النطاق الجغرافي: صُمِّمت المنصة في المرحلة الأولى لتخدم السوق اليمني والعربي، مع قابلية التوسع لمناطق أخرى.</w:t>
      </w:r>
    </w:p>
    <w:p>
      <w:pPr>
        <w:bidi/>
        <w:spacing w:before="40" w:after="40" w:line="360" w:lineRule="auto"/>
        <w:ind w:right="283" w:left="170"/>
        <w:jc w:val="right"/>
      </w:pPr>
      <w:r>
        <w:rPr>
          <w:rFonts w:ascii="Times New Roman" w:hAnsi="Times New Roman"/>
          <w:color w:val="0F172A"/>
          <w:sz w:val="24"/>
          <w:rtl/>
          <w:cs/>
        </w:rPr>
        <w:t>• النطاق التقني: التطبيق متاح على منصتَي Android وiOS عبر Flutter، مع نسخة ويب تجريبية.</w:t>
      </w:r>
    </w:p>
    <w:p>
      <w:pPr>
        <w:bidi/>
        <w:spacing w:before="40" w:after="40" w:line="360" w:lineRule="auto"/>
        <w:ind w:right="283" w:left="170"/>
        <w:jc w:val="right"/>
      </w:pPr>
      <w:r>
        <w:rPr>
          <w:rFonts w:ascii="Times New Roman" w:hAnsi="Times New Roman"/>
          <w:color w:val="0F172A"/>
          <w:sz w:val="24"/>
          <w:rtl/>
          <w:cs/>
        </w:rPr>
        <w:t>• النطاق الزمني: يغطي هذا التقرير مرحلة التطوير والاختبار الممتدة على مدار عام أكاديمي واحد.</w:t>
      </w:r>
    </w:p>
    <w:p>
      <w:pPr>
        <w:bidi/>
        <w:spacing w:before="40" w:after="40" w:line="360" w:lineRule="auto"/>
        <w:ind w:right="283" w:left="170"/>
        <w:jc w:val="right"/>
      </w:pPr>
      <w:r>
        <w:rPr>
          <w:rFonts w:ascii="Times New Roman" w:hAnsi="Times New Roman"/>
          <w:color w:val="0F172A"/>
          <w:sz w:val="24"/>
          <w:rtl/>
          <w:cs/>
        </w:rPr>
        <w:t>• القيود: يعتمد النظام حالياً على الاتصال بالإنترنت ولا يدعم العمل دون اتصال بالكامل.</w:t>
      </w:r>
    </w:p>
    <w:p>
      <w:pPr>
        <w:bidi/>
        <w:spacing w:before="200" w:after="120" w:line="360" w:lineRule="auto"/>
        <w:jc w:val="right"/>
        <w:pBdr>
          <w:bottom w:val="single" w:sz="6" w:space="1" w:color="0891B2"/>
        </w:pBdr>
      </w:pPr>
      <w:r>
        <w:rPr>
          <w:rFonts w:ascii="Times New Roman" w:hAnsi="Times New Roman"/>
          <w:b/>
          <w:color w:val="0891B2"/>
          <w:sz w:val="32"/>
          <w:rtl/>
          <w:cs/>
        </w:rPr>
        <w:t>1.6 منهجية البحث</w:t>
      </w:r>
    </w:p>
    <w:p>
      <w:pPr>
        <w:bidi/>
        <w:spacing w:before="0" w:after="120" w:line="360" w:lineRule="auto"/>
        <w:jc w:val="right"/>
      </w:pPr>
      <w:r>
        <w:rPr>
          <w:rFonts w:ascii="Times New Roman" w:hAnsi="Times New Roman"/>
          <w:b w:val="0"/>
          <w:i w:val="0"/>
          <w:color w:val="0F172A"/>
          <w:sz w:val="24"/>
          <w:rtl/>
          <w:cs/>
        </w:rPr>
        <w:t>اعتمد الفريق منهجية Agile Development ذات الدورات الأسبوعية (Sprints)، بدءاً بمرحلة التحليل وجمع المتطلبات عبر مقابلات مع كوادر طبية ومانحين متطوعين، ثم مرحلة التصميم المعماري وتصميم قاعدة البيانات، فمرحلة التطوير التكراري، وانتهاءً بمرحلتَي الاختبار والتقييم.</w:t>
      </w:r>
    </w:p>
    <w:p>
      <w:r>
        <w:br w:type="page"/>
      </w:r>
    </w:p>
    <w:p>
      <w:pPr>
        <w:bidi/>
        <w:spacing w:before="280" w:after="120" w:line="360" w:lineRule="auto"/>
        <w:jc w:val="right"/>
        <w:pBdr>
          <w:bottom w:val="single" w:sz="6" w:space="1" w:color="0891B2"/>
        </w:pBdr>
      </w:pPr>
      <w:r>
        <w:rPr>
          <w:rFonts w:ascii="Times New Roman" w:hAnsi="Times New Roman"/>
          <w:b/>
          <w:color w:val="0891B2"/>
          <w:sz w:val="40"/>
          <w:rtl/>
          <w:cs/>
        </w:rPr>
        <w:t>الفصل الثاني: الدراسات السابقة ومراجعة الأدبيات</w:t>
      </w:r>
    </w:p>
    <w:p>
      <w:pPr>
        <w:bidi/>
        <w:spacing w:before="200" w:after="120" w:line="360" w:lineRule="auto"/>
        <w:jc w:val="right"/>
        <w:pBdr>
          <w:bottom w:val="single" w:sz="6" w:space="1" w:color="0891B2"/>
        </w:pBdr>
      </w:pPr>
      <w:r>
        <w:rPr>
          <w:rFonts w:ascii="Times New Roman" w:hAnsi="Times New Roman"/>
          <w:b/>
          <w:color w:val="0891B2"/>
          <w:sz w:val="32"/>
          <w:rtl/>
          <w:cs/>
        </w:rPr>
        <w:t>2.1 مراجعة التطبيقات والأنظمة المشابهة</w:t>
      </w:r>
    </w:p>
    <w:p>
      <w:pPr>
        <w:bidi/>
        <w:spacing w:before="0" w:after="160" w:line="360" w:lineRule="auto"/>
        <w:jc w:val="right"/>
      </w:pPr>
      <w:r>
        <w:rPr>
          <w:rFonts w:ascii="Times New Roman" w:hAnsi="Times New Roman"/>
          <w:b w:val="0"/>
          <w:i w:val="0"/>
          <w:color w:val="0F172A"/>
          <w:sz w:val="24"/>
          <w:rtl/>
          <w:cs/>
        </w:rPr>
        <w:t>تتعدد التطبيقات والأنظمة المحلية والعالمية التي تناولت مجال التبرع بالدم من زوايا مختلفة. فيما يلي مراجعة نقدية للأبرز هذه التجارب:</w:t>
      </w:r>
    </w:p>
    <w:p>
      <w:pPr>
        <w:bidi/>
        <w:spacing w:before="200" w:after="120" w:line="360" w:lineRule="auto"/>
        <w:jc w:val="right"/>
      </w:pPr>
      <w:r>
        <w:rPr>
          <w:rFonts w:ascii="Times New Roman" w:hAnsi="Times New Roman"/>
          <w:b/>
          <w:color w:val="0F172A"/>
          <w:sz w:val="28"/>
          <w:rtl/>
          <w:cs/>
        </w:rPr>
        <w:t>2.1.1 تطبيق Blood Donor (مستشفى المايو كلينيك، الولايات المتحدة)</w:t>
      </w:r>
    </w:p>
    <w:p>
      <w:pPr>
        <w:bidi/>
        <w:spacing w:before="0" w:after="120" w:line="360" w:lineRule="auto"/>
        <w:jc w:val="right"/>
      </w:pPr>
      <w:r>
        <w:rPr>
          <w:rFonts w:ascii="Times New Roman" w:hAnsi="Times New Roman"/>
          <w:b w:val="0"/>
          <w:i w:val="0"/>
          <w:color w:val="0F172A"/>
          <w:sz w:val="24"/>
          <w:rtl/>
          <w:cs/>
        </w:rPr>
        <w:t>يُتيح التطبيق الجدولة الإلكترونية لمواعيد التبرع والتذكير بها، إلا أنه مقيَّد بشبكة مستشفيات المايو كلينيك ولا يدعم التواصل المباشر بين المانح والمريض.</w:t>
      </w:r>
    </w:p>
    <w:p>
      <w:pPr>
        <w:bidi/>
        <w:spacing w:before="200" w:after="120" w:line="360" w:lineRule="auto"/>
        <w:jc w:val="right"/>
      </w:pPr>
      <w:r>
        <w:rPr>
          <w:rFonts w:ascii="Times New Roman" w:hAnsi="Times New Roman"/>
          <w:b/>
          <w:color w:val="0F172A"/>
          <w:sz w:val="28"/>
          <w:rtl/>
          <w:cs/>
        </w:rPr>
        <w:t>2.1.2 تطبيق iDonate (الهند)</w:t>
      </w:r>
    </w:p>
    <w:p>
      <w:pPr>
        <w:bidi/>
        <w:spacing w:before="0" w:after="120" w:line="360" w:lineRule="auto"/>
        <w:jc w:val="right"/>
      </w:pPr>
      <w:r>
        <w:rPr>
          <w:rFonts w:ascii="Times New Roman" w:hAnsi="Times New Roman"/>
          <w:b w:val="0"/>
          <w:i w:val="0"/>
          <w:color w:val="0F172A"/>
          <w:sz w:val="24"/>
          <w:rtl/>
          <w:cs/>
        </w:rPr>
        <w:t>يُتيح البحث عن المانحين وفق الفصيلة والموقع، لكنه يفتقر إلى التحقق الطبي من جاهزية المانح ونظام طلبات الطوارئ الآنية.</w:t>
      </w:r>
    </w:p>
    <w:p>
      <w:pPr>
        <w:bidi/>
        <w:spacing w:before="200" w:after="120" w:line="360" w:lineRule="auto"/>
        <w:jc w:val="right"/>
      </w:pPr>
      <w:r>
        <w:rPr>
          <w:rFonts w:ascii="Times New Roman" w:hAnsi="Times New Roman"/>
          <w:b/>
          <w:color w:val="0F172A"/>
          <w:sz w:val="28"/>
          <w:rtl/>
          <w:cs/>
        </w:rPr>
        <w:t>2.1.3 منصة Sanquin (هولندا)</w:t>
      </w:r>
    </w:p>
    <w:p>
      <w:pPr>
        <w:bidi/>
        <w:spacing w:before="0" w:after="120" w:line="360" w:lineRule="auto"/>
        <w:jc w:val="right"/>
      </w:pPr>
      <w:r>
        <w:rPr>
          <w:rFonts w:ascii="Times New Roman" w:hAnsi="Times New Roman"/>
          <w:b w:val="0"/>
          <w:i w:val="0"/>
          <w:color w:val="0F172A"/>
          <w:sz w:val="24"/>
          <w:rtl/>
          <w:cs/>
        </w:rPr>
        <w:t>تُمثِّل إحدى أكثر المنصات الأوروبية نضجاً في إدارة التبرع، وتشمل تتبع المخزون الدموي وجدولة التبرعات وتقارير الصحة. غير أنها مرتبطة ببنية تحتية صحية متطورة لا تتوفر في الدول النامية.</w:t>
      </w:r>
    </w:p>
    <w:p>
      <w:pPr>
        <w:bidi/>
        <w:spacing w:before="200" w:after="120" w:line="360" w:lineRule="auto"/>
        <w:jc w:val="right"/>
      </w:pPr>
      <w:r>
        <w:rPr>
          <w:rFonts w:ascii="Times New Roman" w:hAnsi="Times New Roman"/>
          <w:b/>
          <w:color w:val="0F172A"/>
          <w:sz w:val="28"/>
          <w:rtl/>
          <w:cs/>
        </w:rPr>
        <w:t>2.1.4 الأنظمة العربية</w:t>
      </w:r>
    </w:p>
    <w:p>
      <w:pPr>
        <w:bidi/>
        <w:spacing w:before="0" w:after="160" w:line="360" w:lineRule="auto"/>
        <w:jc w:val="right"/>
      </w:pPr>
      <w:r>
        <w:rPr>
          <w:rFonts w:ascii="Times New Roman" w:hAnsi="Times New Roman"/>
          <w:b w:val="0"/>
          <w:i w:val="0"/>
          <w:color w:val="0F172A"/>
          <w:sz w:val="24"/>
          <w:rtl/>
          <w:cs/>
        </w:rPr>
        <w:t>تعتمد معظم المستشفيات العربية على برامج إدارة مستشفيات (HIS) لا تشمل وحدات متخصصة في إدارة قوائم المانحين وطلبات الطوارئ الدموية. وتبقى التطبيقات العربية في هذا المجال نادرة وذات وظائف محدودة.</w:t>
      </w:r>
    </w:p>
    <w:p>
      <w:pPr>
        <w:bidi/>
        <w:spacing w:before="200" w:after="120" w:line="360" w:lineRule="auto"/>
        <w:jc w:val="right"/>
        <w:pBdr>
          <w:bottom w:val="single" w:sz="6" w:space="1" w:color="0891B2"/>
        </w:pBdr>
      </w:pPr>
      <w:r>
        <w:rPr>
          <w:rFonts w:ascii="Times New Roman" w:hAnsi="Times New Roman"/>
          <w:b/>
          <w:color w:val="0891B2"/>
          <w:sz w:val="32"/>
          <w:rtl/>
          <w:cs/>
        </w:rPr>
        <w:t>2.2 تقييم الفجوات البحثية</w:t>
      </w:r>
    </w:p>
    <w:p>
      <w:pPr>
        <w:bidi/>
        <w:spacing w:before="0" w:after="120" w:line="360" w:lineRule="auto"/>
        <w:jc w:val="right"/>
      </w:pPr>
      <w:r>
        <w:rPr>
          <w:rFonts w:ascii="Times New Roman" w:hAnsi="Times New Roman"/>
          <w:b w:val="0"/>
          <w:i w:val="0"/>
          <w:color w:val="0F172A"/>
          <w:sz w:val="24"/>
          <w:rtl/>
          <w:cs/>
        </w:rPr>
        <w:t>من خلال مراجعة الأدبيات، تبيَّن أن معظم الحلول القائمة تُعاني من واحدة أو أكثر من الإشكاليات الآتية:</w:t>
      </w:r>
    </w:p>
    <w:p>
      <w:pPr>
        <w:bidi/>
        <w:spacing w:before="40" w:after="40" w:line="360" w:lineRule="auto"/>
        <w:ind w:right="283" w:left="170"/>
        <w:jc w:val="right"/>
      </w:pPr>
      <w:r>
        <w:rPr>
          <w:rFonts w:ascii="Times New Roman" w:hAnsi="Times New Roman"/>
          <w:color w:val="0F172A"/>
          <w:sz w:val="24"/>
          <w:rtl/>
          <w:cs/>
        </w:rPr>
        <w:t>• الاقتصار على منصة واحدة (Android فقط أو Web فقط) دون تغطية شاملة.</w:t>
      </w:r>
    </w:p>
    <w:p>
      <w:pPr>
        <w:bidi/>
        <w:spacing w:before="40" w:after="40" w:line="360" w:lineRule="auto"/>
        <w:ind w:right="283" w:left="170"/>
        <w:jc w:val="right"/>
      </w:pPr>
      <w:r>
        <w:rPr>
          <w:rFonts w:ascii="Times New Roman" w:hAnsi="Times New Roman"/>
          <w:color w:val="0F172A"/>
          <w:sz w:val="24"/>
          <w:rtl/>
          <w:cs/>
        </w:rPr>
        <w:t>• غياب دعم اللغة العربية وتوجيه RTL في واجهة المستخدم.</w:t>
      </w:r>
    </w:p>
    <w:p>
      <w:pPr>
        <w:bidi/>
        <w:spacing w:before="40" w:after="40" w:line="360" w:lineRule="auto"/>
        <w:ind w:right="283" w:left="170"/>
        <w:jc w:val="right"/>
      </w:pPr>
      <w:r>
        <w:rPr>
          <w:rFonts w:ascii="Times New Roman" w:hAnsi="Times New Roman"/>
          <w:color w:val="0F172A"/>
          <w:sz w:val="24"/>
          <w:rtl/>
          <w:cs/>
        </w:rPr>
        <w:t>• عدم توفير نظام إشعارات فوري متعدد القنوات لحالات الطوارئ.</w:t>
      </w:r>
    </w:p>
    <w:p>
      <w:pPr>
        <w:bidi/>
        <w:spacing w:before="40" w:after="40" w:line="360" w:lineRule="auto"/>
        <w:ind w:right="283" w:left="170"/>
        <w:jc w:val="right"/>
      </w:pPr>
      <w:r>
        <w:rPr>
          <w:rFonts w:ascii="Times New Roman" w:hAnsi="Times New Roman"/>
          <w:color w:val="0F172A"/>
          <w:sz w:val="24"/>
          <w:rtl/>
          <w:cs/>
        </w:rPr>
        <w:t>• غياب التكامل بين الأطراف الثلاثة (مانح – مريض – مستشفى) في منصة واحدة.</w:t>
      </w:r>
    </w:p>
    <w:p>
      <w:pPr>
        <w:bidi/>
        <w:spacing w:before="40" w:after="40" w:line="360" w:lineRule="auto"/>
        <w:ind w:right="283" w:left="170"/>
        <w:jc w:val="right"/>
      </w:pPr>
      <w:r>
        <w:rPr>
          <w:rFonts w:ascii="Times New Roman" w:hAnsi="Times New Roman"/>
          <w:color w:val="0F172A"/>
          <w:sz w:val="24"/>
          <w:rtl/>
          <w:cs/>
        </w:rPr>
        <w:t>• ضعف نظام التوافق الدموي وعدم اعتماده على بروتوكولات طبية معتمدة.</w:t>
      </w:r>
    </w:p>
    <w:p>
      <w:pPr>
        <w:bidi/>
        <w:spacing w:before="200" w:after="120" w:line="360" w:lineRule="auto"/>
        <w:jc w:val="right"/>
        <w:pBdr>
          <w:bottom w:val="single" w:sz="6" w:space="1" w:color="0891B2"/>
        </w:pBdr>
      </w:pPr>
      <w:r>
        <w:rPr>
          <w:rFonts w:ascii="Times New Roman" w:hAnsi="Times New Roman"/>
          <w:b/>
          <w:color w:val="0891B2"/>
          <w:sz w:val="32"/>
          <w:rtl/>
          <w:cs/>
        </w:rPr>
        <w:t>2.3 المقارنة الشاملة</w:t>
      </w:r>
    </w:p>
    <w:p>
      <w:pPr>
        <w:bidi/>
        <w:spacing w:before="160" w:after="80"/>
        <w:jc w:val="center"/>
      </w:pPr>
      <w:r>
        <w:rPr>
          <w:rFonts w:ascii="Times New Roman" w:hAnsi="Times New Roman"/>
          <w:b/>
          <w:i/>
          <w:color w:val="64748B"/>
          <w:sz w:val="22"/>
          <w:rtl/>
          <w:cs/>
        </w:rPr>
        <w:t>جدول (1): المقارنة بين منصة شريان والأنظمة المشابهة</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shd w:fill="0891B2" w:val="clear"/>
          </w:tcPr>
          <w:p>
            <w:pPr>
              <w:bidi/>
              <w:jc w:val="center"/>
            </w:pPr>
            <w:r>
              <w:rPr>
                <w:rFonts w:ascii="Times New Roman" w:hAnsi="Times New Roman"/>
                <w:b/>
                <w:color w:val="FFFFFF"/>
                <w:sz w:val="20"/>
              </w:rPr>
              <w:t>المعيار</w:t>
            </w:r>
          </w:p>
        </w:tc>
        <w:tc>
          <w:tcPr>
            <w:tcW w:type="dxa" w:w="1758"/>
            <w:shd w:fill="0891B2" w:val="clear"/>
          </w:tcPr>
          <w:p>
            <w:pPr>
              <w:bidi/>
              <w:jc w:val="center"/>
            </w:pPr>
            <w:r>
              <w:rPr>
                <w:rFonts w:ascii="Times New Roman" w:hAnsi="Times New Roman"/>
                <w:b/>
                <w:color w:val="FFFFFF"/>
                <w:sz w:val="20"/>
              </w:rPr>
              <w:t>Blood Donor</w:t>
            </w:r>
          </w:p>
        </w:tc>
        <w:tc>
          <w:tcPr>
            <w:tcW w:type="dxa" w:w="1758"/>
            <w:shd w:fill="0891B2" w:val="clear"/>
          </w:tcPr>
          <w:p>
            <w:pPr>
              <w:bidi/>
              <w:jc w:val="center"/>
            </w:pPr>
            <w:r>
              <w:rPr>
                <w:rFonts w:ascii="Times New Roman" w:hAnsi="Times New Roman"/>
                <w:b/>
                <w:color w:val="FFFFFF"/>
                <w:sz w:val="20"/>
              </w:rPr>
              <w:t>iDonate</w:t>
            </w:r>
          </w:p>
        </w:tc>
        <w:tc>
          <w:tcPr>
            <w:tcW w:type="dxa" w:w="1758"/>
            <w:shd w:fill="0891B2" w:val="clear"/>
          </w:tcPr>
          <w:p>
            <w:pPr>
              <w:bidi/>
              <w:jc w:val="center"/>
            </w:pPr>
            <w:r>
              <w:rPr>
                <w:rFonts w:ascii="Times New Roman" w:hAnsi="Times New Roman"/>
                <w:b/>
                <w:color w:val="FFFFFF"/>
                <w:sz w:val="20"/>
              </w:rPr>
              <w:t>Sanquin</w:t>
            </w:r>
          </w:p>
        </w:tc>
        <w:tc>
          <w:tcPr>
            <w:tcW w:type="dxa" w:w="1758"/>
            <w:shd w:fill="0891B2" w:val="clear"/>
          </w:tcPr>
          <w:p>
            <w:pPr>
              <w:bidi/>
              <w:jc w:val="center"/>
            </w:pPr>
            <w:r>
              <w:rPr>
                <w:rFonts w:ascii="Times New Roman" w:hAnsi="Times New Roman"/>
                <w:b/>
                <w:color w:val="FFFFFF"/>
                <w:sz w:val="20"/>
              </w:rPr>
              <w:t>شريان ✓</w:t>
            </w:r>
          </w:p>
        </w:tc>
      </w:tr>
      <w:tr>
        <w:tc>
          <w:tcPr>
            <w:tcW w:type="dxa" w:w="1758"/>
          </w:tcPr>
          <w:p>
            <w:pPr>
              <w:bidi/>
              <w:jc w:val="center"/>
            </w:pPr>
            <w:r>
              <w:rPr>
                <w:rFonts w:ascii="Times New Roman" w:hAnsi="Times New Roman"/>
                <w:sz w:val="20"/>
              </w:rPr>
              <w:t>دعم متعدد المنصات</w:t>
            </w:r>
          </w:p>
        </w:tc>
        <w:tc>
          <w:tcPr>
            <w:tcW w:type="dxa" w:w="1758"/>
          </w:tcPr>
          <w:p>
            <w:pPr>
              <w:bidi/>
              <w:jc w:val="center"/>
            </w:pPr>
            <w:r>
              <w:rPr>
                <w:rFonts w:ascii="Times New Roman" w:hAnsi="Times New Roman"/>
                <w:color w:val="DC2626"/>
                <w:sz w:val="20"/>
              </w:rPr>
              <w:t>✗</w:t>
            </w:r>
          </w:p>
        </w:tc>
        <w:tc>
          <w:tcPr>
            <w:tcW w:type="dxa" w:w="1758"/>
          </w:tcPr>
          <w:p>
            <w:pPr>
              <w:bidi/>
              <w:jc w:val="center"/>
            </w:pPr>
            <w:r>
              <w:rPr>
                <w:rFonts w:ascii="Times New Roman" w:hAnsi="Times New Roman"/>
                <w:color w:val="DC2626"/>
                <w:sz w:val="20"/>
              </w:rPr>
              <w:t>✗</w:t>
            </w:r>
          </w:p>
        </w:tc>
        <w:tc>
          <w:tcPr>
            <w:tcW w:type="dxa" w:w="1758"/>
          </w:tcPr>
          <w:p>
            <w:pPr>
              <w:bidi/>
              <w:jc w:val="center"/>
            </w:pPr>
            <w:r>
              <w:rPr>
                <w:rFonts w:ascii="Times New Roman" w:hAnsi="Times New Roman"/>
                <w:color w:val="16A34A"/>
                <w:sz w:val="20"/>
              </w:rPr>
              <w:t>✓</w:t>
            </w:r>
          </w:p>
        </w:tc>
        <w:tc>
          <w:tcPr>
            <w:tcW w:type="dxa" w:w="1758"/>
          </w:tcPr>
          <w:p>
            <w:pPr>
              <w:bidi/>
              <w:jc w:val="center"/>
            </w:pPr>
            <w:r>
              <w:rPr>
                <w:rFonts w:ascii="Times New Roman" w:hAnsi="Times New Roman"/>
                <w:color w:val="16A34A"/>
                <w:sz w:val="20"/>
              </w:rPr>
              <w:t>✓</w:t>
            </w:r>
          </w:p>
        </w:tc>
      </w:tr>
      <w:tr>
        <w:tc>
          <w:tcPr>
            <w:tcW w:type="dxa" w:w="1758"/>
          </w:tcPr>
          <w:p>
            <w:pPr>
              <w:bidi/>
              <w:jc w:val="center"/>
            </w:pPr>
            <w:r>
              <w:rPr>
                <w:rFonts w:ascii="Times New Roman" w:hAnsi="Times New Roman"/>
                <w:sz w:val="20"/>
              </w:rPr>
              <w:t>دعم اللغة العربية RTL</w:t>
            </w:r>
          </w:p>
        </w:tc>
        <w:tc>
          <w:tcPr>
            <w:tcW w:type="dxa" w:w="1758"/>
          </w:tcPr>
          <w:p>
            <w:pPr>
              <w:bidi/>
              <w:jc w:val="center"/>
            </w:pPr>
            <w:r>
              <w:rPr>
                <w:rFonts w:ascii="Times New Roman" w:hAnsi="Times New Roman"/>
                <w:color w:val="DC2626"/>
                <w:sz w:val="20"/>
              </w:rPr>
              <w:t>✗</w:t>
            </w:r>
          </w:p>
        </w:tc>
        <w:tc>
          <w:tcPr>
            <w:tcW w:type="dxa" w:w="1758"/>
          </w:tcPr>
          <w:p>
            <w:pPr>
              <w:bidi/>
              <w:jc w:val="center"/>
            </w:pPr>
            <w:r>
              <w:rPr>
                <w:rFonts w:ascii="Times New Roman" w:hAnsi="Times New Roman"/>
                <w:color w:val="DC2626"/>
                <w:sz w:val="20"/>
              </w:rPr>
              <w:t>✗</w:t>
            </w:r>
          </w:p>
        </w:tc>
        <w:tc>
          <w:tcPr>
            <w:tcW w:type="dxa" w:w="1758"/>
          </w:tcPr>
          <w:p>
            <w:pPr>
              <w:bidi/>
              <w:jc w:val="center"/>
            </w:pPr>
            <w:r>
              <w:rPr>
                <w:rFonts w:ascii="Times New Roman" w:hAnsi="Times New Roman"/>
                <w:color w:val="DC2626"/>
                <w:sz w:val="20"/>
              </w:rPr>
              <w:t>✗</w:t>
            </w:r>
          </w:p>
        </w:tc>
        <w:tc>
          <w:tcPr>
            <w:tcW w:type="dxa" w:w="1758"/>
          </w:tcPr>
          <w:p>
            <w:pPr>
              <w:bidi/>
              <w:jc w:val="center"/>
            </w:pPr>
            <w:r>
              <w:rPr>
                <w:rFonts w:ascii="Times New Roman" w:hAnsi="Times New Roman"/>
                <w:color w:val="16A34A"/>
                <w:sz w:val="20"/>
              </w:rPr>
              <w:t>✓</w:t>
            </w:r>
          </w:p>
        </w:tc>
      </w:tr>
      <w:tr>
        <w:tc>
          <w:tcPr>
            <w:tcW w:type="dxa" w:w="1758"/>
          </w:tcPr>
          <w:p>
            <w:pPr>
              <w:bidi/>
              <w:jc w:val="center"/>
            </w:pPr>
            <w:r>
              <w:rPr>
                <w:rFonts w:ascii="Times New Roman" w:hAnsi="Times New Roman"/>
                <w:sz w:val="20"/>
              </w:rPr>
              <w:t>إشعارات فورية</w:t>
            </w:r>
          </w:p>
        </w:tc>
        <w:tc>
          <w:tcPr>
            <w:tcW w:type="dxa" w:w="1758"/>
          </w:tcPr>
          <w:p>
            <w:pPr>
              <w:bidi/>
              <w:jc w:val="center"/>
            </w:pPr>
            <w:r>
              <w:rPr>
                <w:rFonts w:ascii="Times New Roman" w:hAnsi="Times New Roman"/>
                <w:color w:val="DC2626"/>
                <w:sz w:val="20"/>
              </w:rPr>
              <w:t>✗</w:t>
            </w:r>
          </w:p>
        </w:tc>
        <w:tc>
          <w:tcPr>
            <w:tcW w:type="dxa" w:w="1758"/>
          </w:tcPr>
          <w:p>
            <w:pPr>
              <w:bidi/>
              <w:jc w:val="center"/>
            </w:pPr>
            <w:r>
              <w:rPr>
                <w:rFonts w:ascii="Times New Roman" w:hAnsi="Times New Roman"/>
                <w:color w:val="16A34A"/>
                <w:sz w:val="20"/>
              </w:rPr>
              <w:t>✓</w:t>
            </w:r>
          </w:p>
        </w:tc>
        <w:tc>
          <w:tcPr>
            <w:tcW w:type="dxa" w:w="1758"/>
          </w:tcPr>
          <w:p>
            <w:pPr>
              <w:bidi/>
              <w:jc w:val="center"/>
            </w:pPr>
            <w:r>
              <w:rPr>
                <w:rFonts w:ascii="Times New Roman" w:hAnsi="Times New Roman"/>
                <w:color w:val="16A34A"/>
                <w:sz w:val="20"/>
              </w:rPr>
              <w:t>✓</w:t>
            </w:r>
          </w:p>
        </w:tc>
        <w:tc>
          <w:tcPr>
            <w:tcW w:type="dxa" w:w="1758"/>
          </w:tcPr>
          <w:p>
            <w:pPr>
              <w:bidi/>
              <w:jc w:val="center"/>
            </w:pPr>
            <w:r>
              <w:rPr>
                <w:rFonts w:ascii="Times New Roman" w:hAnsi="Times New Roman"/>
                <w:color w:val="16A34A"/>
                <w:sz w:val="20"/>
              </w:rPr>
              <w:t>✓</w:t>
            </w:r>
          </w:p>
        </w:tc>
      </w:tr>
      <w:tr>
        <w:tc>
          <w:tcPr>
            <w:tcW w:type="dxa" w:w="1758"/>
          </w:tcPr>
          <w:p>
            <w:pPr>
              <w:bidi/>
              <w:jc w:val="center"/>
            </w:pPr>
            <w:r>
              <w:rPr>
                <w:rFonts w:ascii="Times New Roman" w:hAnsi="Times New Roman"/>
                <w:sz w:val="20"/>
              </w:rPr>
              <w:t>ربط ثلاثة أطراف</w:t>
            </w:r>
          </w:p>
        </w:tc>
        <w:tc>
          <w:tcPr>
            <w:tcW w:type="dxa" w:w="1758"/>
          </w:tcPr>
          <w:p>
            <w:pPr>
              <w:bidi/>
              <w:jc w:val="center"/>
            </w:pPr>
            <w:r>
              <w:rPr>
                <w:rFonts w:ascii="Times New Roman" w:hAnsi="Times New Roman"/>
                <w:color w:val="DC2626"/>
                <w:sz w:val="20"/>
              </w:rPr>
              <w:t>✗</w:t>
            </w:r>
          </w:p>
        </w:tc>
        <w:tc>
          <w:tcPr>
            <w:tcW w:type="dxa" w:w="1758"/>
          </w:tcPr>
          <w:p>
            <w:pPr>
              <w:bidi/>
              <w:jc w:val="center"/>
            </w:pPr>
            <w:r>
              <w:rPr>
                <w:rFonts w:ascii="Times New Roman" w:hAnsi="Times New Roman"/>
                <w:color w:val="DC2626"/>
                <w:sz w:val="20"/>
              </w:rPr>
              <w:t>✗</w:t>
            </w:r>
          </w:p>
        </w:tc>
        <w:tc>
          <w:tcPr>
            <w:tcW w:type="dxa" w:w="1758"/>
          </w:tcPr>
          <w:p>
            <w:pPr>
              <w:bidi/>
              <w:jc w:val="center"/>
            </w:pPr>
            <w:r>
              <w:rPr>
                <w:rFonts w:ascii="Times New Roman" w:hAnsi="Times New Roman"/>
                <w:color w:val="DC2626"/>
                <w:sz w:val="20"/>
              </w:rPr>
              <w:t>✗</w:t>
            </w:r>
          </w:p>
        </w:tc>
        <w:tc>
          <w:tcPr>
            <w:tcW w:type="dxa" w:w="1758"/>
          </w:tcPr>
          <w:p>
            <w:pPr>
              <w:bidi/>
              <w:jc w:val="center"/>
            </w:pPr>
            <w:r>
              <w:rPr>
                <w:rFonts w:ascii="Times New Roman" w:hAnsi="Times New Roman"/>
                <w:color w:val="16A34A"/>
                <w:sz w:val="20"/>
              </w:rPr>
              <w:t>✓</w:t>
            </w:r>
          </w:p>
        </w:tc>
      </w:tr>
      <w:tr>
        <w:tc>
          <w:tcPr>
            <w:tcW w:type="dxa" w:w="1758"/>
          </w:tcPr>
          <w:p>
            <w:pPr>
              <w:bidi/>
              <w:jc w:val="center"/>
            </w:pPr>
            <w:r>
              <w:rPr>
                <w:rFonts w:ascii="Times New Roman" w:hAnsi="Times New Roman"/>
                <w:sz w:val="20"/>
              </w:rPr>
              <w:t>توافق دموي تلقائي</w:t>
            </w:r>
          </w:p>
        </w:tc>
        <w:tc>
          <w:tcPr>
            <w:tcW w:type="dxa" w:w="1758"/>
          </w:tcPr>
          <w:p>
            <w:pPr>
              <w:bidi/>
              <w:jc w:val="center"/>
            </w:pPr>
            <w:r>
              <w:rPr>
                <w:rFonts w:ascii="Times New Roman" w:hAnsi="Times New Roman"/>
                <w:color w:val="DC2626"/>
                <w:sz w:val="20"/>
              </w:rPr>
              <w:t>✗</w:t>
            </w:r>
          </w:p>
        </w:tc>
        <w:tc>
          <w:tcPr>
            <w:tcW w:type="dxa" w:w="1758"/>
          </w:tcPr>
          <w:p>
            <w:pPr>
              <w:bidi/>
              <w:jc w:val="center"/>
            </w:pPr>
            <w:r>
              <w:rPr>
                <w:rFonts w:ascii="Times New Roman" w:hAnsi="Times New Roman"/>
                <w:color w:val="DC2626"/>
                <w:sz w:val="20"/>
              </w:rPr>
              <w:t>✗</w:t>
            </w:r>
          </w:p>
        </w:tc>
        <w:tc>
          <w:tcPr>
            <w:tcW w:type="dxa" w:w="1758"/>
          </w:tcPr>
          <w:p>
            <w:pPr>
              <w:bidi/>
              <w:jc w:val="center"/>
            </w:pPr>
            <w:r>
              <w:rPr>
                <w:rFonts w:ascii="Times New Roman" w:hAnsi="Times New Roman"/>
                <w:color w:val="16A34A"/>
                <w:sz w:val="20"/>
              </w:rPr>
              <w:t>✓</w:t>
            </w:r>
          </w:p>
        </w:tc>
        <w:tc>
          <w:tcPr>
            <w:tcW w:type="dxa" w:w="1758"/>
          </w:tcPr>
          <w:p>
            <w:pPr>
              <w:bidi/>
              <w:jc w:val="center"/>
            </w:pPr>
            <w:r>
              <w:rPr>
                <w:rFonts w:ascii="Times New Roman" w:hAnsi="Times New Roman"/>
                <w:color w:val="16A34A"/>
                <w:sz w:val="20"/>
              </w:rPr>
              <w:t>✓</w:t>
            </w:r>
          </w:p>
        </w:tc>
      </w:tr>
      <w:tr>
        <w:tc>
          <w:tcPr>
            <w:tcW w:type="dxa" w:w="1758"/>
          </w:tcPr>
          <w:p>
            <w:pPr>
              <w:bidi/>
              <w:jc w:val="center"/>
            </w:pPr>
            <w:r>
              <w:rPr>
                <w:rFonts w:ascii="Times New Roman" w:hAnsi="Times New Roman"/>
                <w:sz w:val="20"/>
              </w:rPr>
              <w:t>مصادر مفتوحة/قابل للتخصيص</w:t>
            </w:r>
          </w:p>
        </w:tc>
        <w:tc>
          <w:tcPr>
            <w:tcW w:type="dxa" w:w="1758"/>
          </w:tcPr>
          <w:p>
            <w:pPr>
              <w:bidi/>
              <w:jc w:val="center"/>
            </w:pPr>
            <w:r>
              <w:rPr>
                <w:rFonts w:ascii="Times New Roman" w:hAnsi="Times New Roman"/>
                <w:color w:val="DC2626"/>
                <w:sz w:val="20"/>
              </w:rPr>
              <w:t>✗</w:t>
            </w:r>
          </w:p>
        </w:tc>
        <w:tc>
          <w:tcPr>
            <w:tcW w:type="dxa" w:w="1758"/>
          </w:tcPr>
          <w:p>
            <w:pPr>
              <w:bidi/>
              <w:jc w:val="center"/>
            </w:pPr>
            <w:r>
              <w:rPr>
                <w:rFonts w:ascii="Times New Roman" w:hAnsi="Times New Roman"/>
                <w:color w:val="DC2626"/>
                <w:sz w:val="20"/>
              </w:rPr>
              <w:t>✗</w:t>
            </w:r>
          </w:p>
        </w:tc>
        <w:tc>
          <w:tcPr>
            <w:tcW w:type="dxa" w:w="1758"/>
          </w:tcPr>
          <w:p>
            <w:pPr>
              <w:bidi/>
              <w:jc w:val="center"/>
            </w:pPr>
            <w:r>
              <w:rPr>
                <w:rFonts w:ascii="Times New Roman" w:hAnsi="Times New Roman"/>
                <w:color w:val="DC2626"/>
                <w:sz w:val="20"/>
              </w:rPr>
              <w:t>✗</w:t>
            </w:r>
          </w:p>
        </w:tc>
        <w:tc>
          <w:tcPr>
            <w:tcW w:type="dxa" w:w="1758"/>
          </w:tcPr>
          <w:p>
            <w:pPr>
              <w:bidi/>
              <w:jc w:val="center"/>
            </w:pPr>
            <w:r>
              <w:rPr>
                <w:rFonts w:ascii="Times New Roman" w:hAnsi="Times New Roman"/>
                <w:color w:val="16A34A"/>
                <w:sz w:val="20"/>
              </w:rPr>
              <w:t>✓</w:t>
            </w:r>
          </w:p>
        </w:tc>
      </w:tr>
    </w:tbl>
    <w:p>
      <w:r>
        <w:br w:type="page"/>
      </w:r>
    </w:p>
    <w:p>
      <w:pPr>
        <w:bidi/>
        <w:spacing w:before="280" w:after="120" w:line="360" w:lineRule="auto"/>
        <w:jc w:val="right"/>
        <w:pBdr>
          <w:bottom w:val="single" w:sz="6" w:space="1" w:color="0891B2"/>
        </w:pBdr>
      </w:pPr>
      <w:r>
        <w:rPr>
          <w:rFonts w:ascii="Times New Roman" w:hAnsi="Times New Roman"/>
          <w:b/>
          <w:color w:val="0891B2"/>
          <w:sz w:val="40"/>
          <w:rtl/>
          <w:cs/>
        </w:rPr>
        <w:t>الفصل الثالث: التحليل والتصميم</w:t>
      </w:r>
    </w:p>
    <w:p>
      <w:pPr>
        <w:bidi/>
        <w:spacing w:before="200" w:after="120" w:line="360" w:lineRule="auto"/>
        <w:jc w:val="right"/>
        <w:pBdr>
          <w:bottom w:val="single" w:sz="6" w:space="1" w:color="0891B2"/>
        </w:pBdr>
      </w:pPr>
      <w:r>
        <w:rPr>
          <w:rFonts w:ascii="Times New Roman" w:hAnsi="Times New Roman"/>
          <w:b/>
          <w:color w:val="0891B2"/>
          <w:sz w:val="32"/>
          <w:rtl/>
          <w:cs/>
        </w:rPr>
        <w:t>3.1 متطلبات النظام</w:t>
      </w:r>
    </w:p>
    <w:p>
      <w:pPr>
        <w:bidi/>
        <w:spacing w:before="200" w:after="120" w:line="360" w:lineRule="auto"/>
        <w:jc w:val="right"/>
      </w:pPr>
      <w:r>
        <w:rPr>
          <w:rFonts w:ascii="Times New Roman" w:hAnsi="Times New Roman"/>
          <w:b/>
          <w:color w:val="0F172A"/>
          <w:sz w:val="28"/>
          <w:rtl/>
          <w:cs/>
        </w:rPr>
        <w:t>3.1.1 المتطلبات الوظيفية</w:t>
      </w:r>
    </w:p>
    <w:p>
      <w:pPr>
        <w:bidi/>
        <w:spacing w:before="0" w:after="80" w:line="360" w:lineRule="auto"/>
        <w:jc w:val="right"/>
      </w:pPr>
      <w:r>
        <w:rPr>
          <w:rFonts w:ascii="Times New Roman" w:hAnsi="Times New Roman"/>
          <w:b/>
          <w:i w:val="0"/>
          <w:color w:val="0F172A"/>
          <w:sz w:val="24"/>
          <w:rtl/>
          <w:cs/>
        </w:rPr>
        <w:t>أ) متطلبات وحدة المانح:</w:t>
      </w:r>
    </w:p>
    <w:p>
      <w:pPr>
        <w:bidi/>
        <w:spacing w:before="40" w:after="40" w:line="360" w:lineRule="auto"/>
        <w:ind w:right="283" w:left="170"/>
        <w:jc w:val="right"/>
      </w:pPr>
      <w:r>
        <w:rPr>
          <w:rFonts w:ascii="Times New Roman" w:hAnsi="Times New Roman"/>
          <w:color w:val="0F172A"/>
          <w:sz w:val="24"/>
          <w:rtl/>
          <w:cs/>
        </w:rPr>
        <w:t>• تسجيل الحساب مع اختيار دور المانح وإدخال بيانات الفصيلة الدموية والمدينة.</w:t>
      </w:r>
    </w:p>
    <w:p>
      <w:pPr>
        <w:bidi/>
        <w:spacing w:before="40" w:after="40" w:line="360" w:lineRule="auto"/>
        <w:ind w:right="283" w:left="170"/>
        <w:jc w:val="right"/>
      </w:pPr>
      <w:r>
        <w:rPr>
          <w:rFonts w:ascii="Times New Roman" w:hAnsi="Times New Roman"/>
          <w:color w:val="0F172A"/>
          <w:sz w:val="24"/>
          <w:rtl/>
          <w:cs/>
        </w:rPr>
        <w:t>• إدارة الملف الشخصي الطبي (المعلومات الصحية، الأمراض المزمنة، جهة الاتصال الطارئة).</w:t>
      </w:r>
    </w:p>
    <w:p>
      <w:pPr>
        <w:bidi/>
        <w:spacing w:before="40" w:after="40" w:line="360" w:lineRule="auto"/>
        <w:ind w:right="283" w:left="170"/>
        <w:jc w:val="right"/>
      </w:pPr>
      <w:r>
        <w:rPr>
          <w:rFonts w:ascii="Times New Roman" w:hAnsi="Times New Roman"/>
          <w:color w:val="0F172A"/>
          <w:sz w:val="24"/>
          <w:rtl/>
          <w:cs/>
        </w:rPr>
        <w:t>• عرض تاريخ التبرعات مع تفاصيل كل تبرع (المستشفى، التاريخ، الحالة).</w:t>
      </w:r>
    </w:p>
    <w:p>
      <w:pPr>
        <w:bidi/>
        <w:spacing w:before="40" w:after="40" w:line="360" w:lineRule="auto"/>
        <w:ind w:right="283" w:left="170"/>
        <w:jc w:val="right"/>
      </w:pPr>
      <w:r>
        <w:rPr>
          <w:rFonts w:ascii="Times New Roman" w:hAnsi="Times New Roman"/>
          <w:color w:val="0F172A"/>
          <w:sz w:val="24"/>
          <w:rtl/>
          <w:cs/>
        </w:rPr>
        <w:t>• عرض مخطط توافق الفصائل الدموية (إعطاءً واستقبالاً) بشكل بصري تفاعلي.</w:t>
      </w:r>
    </w:p>
    <w:p>
      <w:pPr>
        <w:bidi/>
        <w:spacing w:before="40" w:after="40" w:line="360" w:lineRule="auto"/>
        <w:ind w:right="283" w:left="170"/>
        <w:jc w:val="right"/>
      </w:pPr>
      <w:r>
        <w:rPr>
          <w:rFonts w:ascii="Times New Roman" w:hAnsi="Times New Roman"/>
          <w:color w:val="0F172A"/>
          <w:sz w:val="24"/>
          <w:rtl/>
          <w:cs/>
        </w:rPr>
        <w:t>• الاطلاع على طلبات الدم القريبة جغرافياً والتفاعل معها.</w:t>
      </w:r>
    </w:p>
    <w:p>
      <w:pPr>
        <w:bidi/>
        <w:spacing w:before="40" w:after="40" w:line="360" w:lineRule="auto"/>
        <w:ind w:right="283" w:left="170"/>
        <w:jc w:val="right"/>
      </w:pPr>
      <w:r>
        <w:rPr>
          <w:rFonts w:ascii="Times New Roman" w:hAnsi="Times New Roman"/>
          <w:color w:val="0F172A"/>
          <w:sz w:val="24"/>
          <w:rtl/>
          <w:cs/>
        </w:rPr>
        <w:t>• تلقي إشعارات الطوارئ والطلبات العاجلة التي تتطابق مع فصيلة المانح.</w:t>
      </w:r>
    </w:p>
    <w:p>
      <w:pPr>
        <w:bidi/>
        <w:spacing w:before="40" w:after="40" w:line="360" w:lineRule="auto"/>
        <w:ind w:right="283" w:left="170"/>
        <w:jc w:val="right"/>
      </w:pPr>
      <w:r>
        <w:rPr>
          <w:rFonts w:ascii="Times New Roman" w:hAnsi="Times New Roman"/>
          <w:color w:val="0F172A"/>
          <w:sz w:val="24"/>
          <w:rtl/>
          <w:cs/>
        </w:rPr>
        <w:t>• عرض بطاقة تعريف المانح (Donor Card) مع QR Code.</w:t>
      </w:r>
    </w:p>
    <w:p>
      <w:pPr>
        <w:bidi/>
        <w:spacing w:before="0" w:after="80" w:line="360" w:lineRule="auto"/>
        <w:jc w:val="right"/>
      </w:pPr>
      <w:r>
        <w:rPr>
          <w:rFonts w:ascii="Times New Roman" w:hAnsi="Times New Roman"/>
          <w:b/>
          <w:i w:val="0"/>
          <w:color w:val="0F172A"/>
          <w:sz w:val="24"/>
          <w:rtl/>
          <w:cs/>
        </w:rPr>
        <w:t>ب) متطلبات وحدة طالب الدم (المريض):</w:t>
      </w:r>
    </w:p>
    <w:p>
      <w:pPr>
        <w:bidi/>
        <w:spacing w:before="40" w:after="40" w:line="360" w:lineRule="auto"/>
        <w:ind w:right="283" w:left="170"/>
        <w:jc w:val="right"/>
      </w:pPr>
      <w:r>
        <w:rPr>
          <w:rFonts w:ascii="Times New Roman" w:hAnsi="Times New Roman"/>
          <w:color w:val="0F172A"/>
          <w:sz w:val="24"/>
          <w:rtl/>
          <w:cs/>
        </w:rPr>
        <w:t>• إنشاء طلب دم مع تحديد الفصيلة والمدينة والمستشفى والكمية والتاريخ المطلوب.</w:t>
      </w:r>
    </w:p>
    <w:p>
      <w:pPr>
        <w:bidi/>
        <w:spacing w:before="40" w:after="40" w:line="360" w:lineRule="auto"/>
        <w:ind w:right="283" w:left="170"/>
        <w:jc w:val="right"/>
      </w:pPr>
      <w:r>
        <w:rPr>
          <w:rFonts w:ascii="Times New Roman" w:hAnsi="Times New Roman"/>
          <w:color w:val="0F172A"/>
          <w:sz w:val="24"/>
          <w:rtl/>
          <w:cs/>
        </w:rPr>
        <w:t>• البحث عن المانحين المتاحين في المنطقة الجغرافية المحيطة.</w:t>
      </w:r>
    </w:p>
    <w:p>
      <w:pPr>
        <w:bidi/>
        <w:spacing w:before="40" w:after="40" w:line="360" w:lineRule="auto"/>
        <w:ind w:right="283" w:left="170"/>
        <w:jc w:val="right"/>
      </w:pPr>
      <w:r>
        <w:rPr>
          <w:rFonts w:ascii="Times New Roman" w:hAnsi="Times New Roman"/>
          <w:color w:val="0F172A"/>
          <w:sz w:val="24"/>
          <w:rtl/>
          <w:cs/>
        </w:rPr>
        <w:t>• متابعة حالة الطلبات المقدمة (قيد الانتظار، مكتمل، ملغى).</w:t>
      </w:r>
    </w:p>
    <w:p>
      <w:pPr>
        <w:bidi/>
        <w:spacing w:before="40" w:after="40" w:line="360" w:lineRule="auto"/>
        <w:ind w:right="283" w:left="170"/>
        <w:jc w:val="right"/>
      </w:pPr>
      <w:r>
        <w:rPr>
          <w:rFonts w:ascii="Times New Roman" w:hAnsi="Times New Roman"/>
          <w:color w:val="0F172A"/>
          <w:sz w:val="24"/>
          <w:rtl/>
          <w:cs/>
        </w:rPr>
        <w:t>• التواصل المباشر مع المانح عبر الهاتف أو WhatsApp.</w:t>
      </w:r>
    </w:p>
    <w:p>
      <w:pPr>
        <w:bidi/>
        <w:spacing w:before="40" w:after="40" w:line="360" w:lineRule="auto"/>
        <w:ind w:right="283" w:left="170"/>
        <w:jc w:val="right"/>
      </w:pPr>
      <w:r>
        <w:rPr>
          <w:rFonts w:ascii="Times New Roman" w:hAnsi="Times New Roman"/>
          <w:color w:val="0F172A"/>
          <w:sz w:val="24"/>
          <w:rtl/>
          <w:cs/>
        </w:rPr>
        <w:t>• إغلاق الطلب عند اكتمال التبرع وإرسال رسالة شكر للمانح.</w:t>
      </w:r>
    </w:p>
    <w:p>
      <w:pPr>
        <w:bidi/>
        <w:spacing w:before="0" w:after="80" w:line="360" w:lineRule="auto"/>
        <w:jc w:val="right"/>
      </w:pPr>
      <w:r>
        <w:rPr>
          <w:rFonts w:ascii="Times New Roman" w:hAnsi="Times New Roman"/>
          <w:b/>
          <w:i w:val="0"/>
          <w:color w:val="0F172A"/>
          <w:sz w:val="24"/>
          <w:rtl/>
          <w:cs/>
        </w:rPr>
        <w:t>ج) متطلبات وحدة المستشفى:</w:t>
      </w:r>
    </w:p>
    <w:p>
      <w:pPr>
        <w:bidi/>
        <w:spacing w:before="40" w:after="40" w:line="360" w:lineRule="auto"/>
        <w:ind w:right="283" w:left="170"/>
        <w:jc w:val="right"/>
      </w:pPr>
      <w:r>
        <w:rPr>
          <w:rFonts w:ascii="Times New Roman" w:hAnsi="Times New Roman"/>
          <w:color w:val="0F172A"/>
          <w:sz w:val="24"/>
          <w:rtl/>
          <w:cs/>
        </w:rPr>
        <w:t>• لوحة تحكم مخصصة تعرض الطلبات الواردة والمانحين المتاحين.</w:t>
      </w:r>
    </w:p>
    <w:p>
      <w:pPr>
        <w:bidi/>
        <w:spacing w:before="40" w:after="40" w:line="360" w:lineRule="auto"/>
        <w:ind w:right="283" w:left="170"/>
        <w:jc w:val="right"/>
      </w:pPr>
      <w:r>
        <w:rPr>
          <w:rFonts w:ascii="Times New Roman" w:hAnsi="Times New Roman"/>
          <w:color w:val="0F172A"/>
          <w:sz w:val="24"/>
          <w:rtl/>
          <w:cs/>
        </w:rPr>
        <w:t>• البحث في قاعدة بيانات المانحين وفق الفصيلة والمدينة والجاهزية الطبية.</w:t>
      </w:r>
    </w:p>
    <w:p>
      <w:pPr>
        <w:bidi/>
        <w:spacing w:before="40" w:after="40" w:line="360" w:lineRule="auto"/>
        <w:ind w:right="283" w:left="170"/>
        <w:jc w:val="right"/>
      </w:pPr>
      <w:r>
        <w:rPr>
          <w:rFonts w:ascii="Times New Roman" w:hAnsi="Times New Roman"/>
          <w:color w:val="0F172A"/>
          <w:sz w:val="24"/>
          <w:rtl/>
          <w:cs/>
        </w:rPr>
        <w:t>• إنشاء طلبات دم طارئة مع إرسال إشعارات لجميع المانحين المطابقين.</w:t>
      </w:r>
    </w:p>
    <w:p>
      <w:pPr>
        <w:bidi/>
        <w:spacing w:before="40" w:after="40" w:line="360" w:lineRule="auto"/>
        <w:ind w:right="283" w:left="170"/>
        <w:jc w:val="right"/>
      </w:pPr>
      <w:r>
        <w:rPr>
          <w:rFonts w:ascii="Times New Roman" w:hAnsi="Times New Roman"/>
          <w:color w:val="0F172A"/>
          <w:sz w:val="24"/>
          <w:rtl/>
          <w:cs/>
        </w:rPr>
        <w:t>• الاطلاع على التفاصيل الكاملة لأي مانح والتواصل المباشر معه.</w:t>
      </w:r>
    </w:p>
    <w:p>
      <w:pPr>
        <w:bidi/>
        <w:spacing w:before="40" w:after="40" w:line="360" w:lineRule="auto"/>
        <w:ind w:right="283" w:left="170"/>
        <w:jc w:val="right"/>
      </w:pPr>
      <w:r>
        <w:rPr>
          <w:rFonts w:ascii="Times New Roman" w:hAnsi="Times New Roman"/>
          <w:color w:val="0F172A"/>
          <w:sz w:val="24"/>
          <w:rtl/>
          <w:cs/>
        </w:rPr>
        <w:t>• متابعة حالة الطلبات وتحديثها.</w:t>
      </w:r>
    </w:p>
    <w:p>
      <w:pPr>
        <w:bidi/>
        <w:spacing w:before="0" w:after="80" w:line="360" w:lineRule="auto"/>
        <w:jc w:val="right"/>
      </w:pPr>
      <w:r>
        <w:rPr>
          <w:rFonts w:ascii="Times New Roman" w:hAnsi="Times New Roman"/>
          <w:b/>
          <w:i w:val="0"/>
          <w:color w:val="0F172A"/>
          <w:sz w:val="24"/>
          <w:rtl/>
          <w:cs/>
        </w:rPr>
        <w:t>د) متطلبات وحدة المدير (Admin):</w:t>
      </w:r>
    </w:p>
    <w:p>
      <w:pPr>
        <w:bidi/>
        <w:spacing w:before="40" w:after="40" w:line="360" w:lineRule="auto"/>
        <w:ind w:right="283" w:left="170"/>
        <w:jc w:val="right"/>
      </w:pPr>
      <w:r>
        <w:rPr>
          <w:rFonts w:ascii="Times New Roman" w:hAnsi="Times New Roman"/>
          <w:color w:val="0F172A"/>
          <w:sz w:val="24"/>
          <w:rtl/>
          <w:cs/>
        </w:rPr>
        <w:t>• لوحة إحصائيات شاملة: عدد المانحين، الطلبات النشطة، معدلات إتمام التبرع.</w:t>
      </w:r>
    </w:p>
    <w:p>
      <w:pPr>
        <w:bidi/>
        <w:spacing w:before="40" w:after="40" w:line="360" w:lineRule="auto"/>
        <w:ind w:right="283" w:left="170"/>
        <w:jc w:val="right"/>
      </w:pPr>
      <w:r>
        <w:rPr>
          <w:rFonts w:ascii="Times New Roman" w:hAnsi="Times New Roman"/>
          <w:color w:val="0F172A"/>
          <w:sz w:val="24"/>
          <w:rtl/>
          <w:cs/>
        </w:rPr>
        <w:t>• إدارة المستخدمين (عرض، تعليق، حذف) مع فلترة حسب الدور.</w:t>
      </w:r>
    </w:p>
    <w:p>
      <w:pPr>
        <w:bidi/>
        <w:spacing w:before="40" w:after="40" w:line="360" w:lineRule="auto"/>
        <w:ind w:right="283" w:left="170"/>
        <w:jc w:val="right"/>
      </w:pPr>
      <w:r>
        <w:rPr>
          <w:rFonts w:ascii="Times New Roman" w:hAnsi="Times New Roman"/>
          <w:color w:val="0F172A"/>
          <w:sz w:val="24"/>
          <w:rtl/>
          <w:cs/>
        </w:rPr>
        <w:t>• الموافقة على حسابات المستشفيات والتحقق منها.</w:t>
      </w:r>
    </w:p>
    <w:p>
      <w:pPr>
        <w:bidi/>
        <w:spacing w:before="40" w:after="40" w:line="360" w:lineRule="auto"/>
        <w:ind w:right="283" w:left="170"/>
        <w:jc w:val="right"/>
      </w:pPr>
      <w:r>
        <w:rPr>
          <w:rFonts w:ascii="Times New Roman" w:hAnsi="Times New Roman"/>
          <w:color w:val="0F172A"/>
          <w:sz w:val="24"/>
          <w:rtl/>
          <w:cs/>
        </w:rPr>
        <w:t>• إدارة محتوى التوعية الصحية والنصائح.</w:t>
      </w:r>
    </w:p>
    <w:p>
      <w:pPr>
        <w:bidi/>
        <w:spacing w:before="200" w:after="120" w:line="360" w:lineRule="auto"/>
        <w:jc w:val="right"/>
      </w:pPr>
      <w:r>
        <w:rPr>
          <w:rFonts w:ascii="Times New Roman" w:hAnsi="Times New Roman"/>
          <w:b/>
          <w:color w:val="0F172A"/>
          <w:sz w:val="28"/>
          <w:rtl/>
          <w:cs/>
        </w:rPr>
        <w:t>3.1.2 المتطلبات غير الوظيفية</w:t>
      </w:r>
    </w:p>
    <w:p>
      <w:pPr>
        <w:bidi/>
        <w:spacing w:before="40" w:after="40" w:line="360" w:lineRule="auto"/>
        <w:ind w:right="283" w:left="170"/>
        <w:jc w:val="right"/>
      </w:pPr>
      <w:r>
        <w:rPr>
          <w:rFonts w:ascii="Times New Roman" w:hAnsi="Times New Roman"/>
          <w:color w:val="0F172A"/>
          <w:sz w:val="24"/>
          <w:rtl/>
          <w:cs/>
        </w:rPr>
        <w:t>• الأداء: زمن استجابة طلبات قاعدة البيانات ≤ 2 ثانية في الظروف الاعتيادية.</w:t>
      </w:r>
    </w:p>
    <w:p>
      <w:pPr>
        <w:bidi/>
        <w:spacing w:before="40" w:after="40" w:line="360" w:lineRule="auto"/>
        <w:ind w:right="283" w:left="170"/>
        <w:jc w:val="right"/>
      </w:pPr>
      <w:r>
        <w:rPr>
          <w:rFonts w:ascii="Times New Roman" w:hAnsi="Times New Roman"/>
          <w:color w:val="0F172A"/>
          <w:sz w:val="24"/>
          <w:rtl/>
          <w:cs/>
        </w:rPr>
        <w:t>• الأمان: التحقق بعاملين للحسابات الحساسة، تشفير البيانات في حالة النقل والتخزين.</w:t>
      </w:r>
    </w:p>
    <w:p>
      <w:pPr>
        <w:bidi/>
        <w:spacing w:before="40" w:after="40" w:line="360" w:lineRule="auto"/>
        <w:ind w:right="283" w:left="170"/>
        <w:jc w:val="right"/>
      </w:pPr>
      <w:r>
        <w:rPr>
          <w:rFonts w:ascii="Times New Roman" w:hAnsi="Times New Roman"/>
          <w:color w:val="0F172A"/>
          <w:sz w:val="24"/>
          <w:rtl/>
          <w:cs/>
        </w:rPr>
        <w:t>• قابلية التوسع: البنية التحتية Firebase تدعم الملايين من المستخدمين المتزامنين.</w:t>
      </w:r>
    </w:p>
    <w:p>
      <w:pPr>
        <w:bidi/>
        <w:spacing w:before="40" w:after="40" w:line="360" w:lineRule="auto"/>
        <w:ind w:right="283" w:left="170"/>
        <w:jc w:val="right"/>
      </w:pPr>
      <w:r>
        <w:rPr>
          <w:rFonts w:ascii="Times New Roman" w:hAnsi="Times New Roman"/>
          <w:color w:val="0F172A"/>
          <w:sz w:val="24"/>
          <w:rtl/>
          <w:cs/>
        </w:rPr>
        <w:t>• سهولة الاستخدام: معدل إتمام المهمة الأساسية ≥ 85% في الاختبارات مع مستخدمين جدد.</w:t>
      </w:r>
    </w:p>
    <w:p>
      <w:pPr>
        <w:bidi/>
        <w:spacing w:before="40" w:after="40" w:line="360" w:lineRule="auto"/>
        <w:ind w:right="283" w:left="170"/>
        <w:jc w:val="right"/>
      </w:pPr>
      <w:r>
        <w:rPr>
          <w:rFonts w:ascii="Times New Roman" w:hAnsi="Times New Roman"/>
          <w:color w:val="0F172A"/>
          <w:sz w:val="24"/>
          <w:rtl/>
          <w:cs/>
        </w:rPr>
        <w:t>• دعم اللغات: العربية (RTL) والإنجليزية مع تبديل فوري دون إعادة تشغيل.</w:t>
      </w:r>
    </w:p>
    <w:p>
      <w:pPr>
        <w:bidi/>
        <w:spacing w:before="40" w:after="40" w:line="360" w:lineRule="auto"/>
        <w:ind w:right="283" w:left="170"/>
        <w:jc w:val="right"/>
      </w:pPr>
      <w:r>
        <w:rPr>
          <w:rFonts w:ascii="Times New Roman" w:hAnsi="Times New Roman"/>
          <w:color w:val="0F172A"/>
          <w:sz w:val="24"/>
          <w:rtl/>
          <w:cs/>
        </w:rPr>
        <w:t>• دعم الثيمات: وضع فاتح وداكن قابل للحفظ عبر SharedPreferences.</w:t>
      </w:r>
    </w:p>
    <w:p>
      <w:pPr>
        <w:bidi/>
        <w:spacing w:before="200" w:after="120" w:line="360" w:lineRule="auto"/>
        <w:jc w:val="right"/>
        <w:pBdr>
          <w:bottom w:val="single" w:sz="6" w:space="1" w:color="0891B2"/>
        </w:pBdr>
      </w:pPr>
      <w:r>
        <w:rPr>
          <w:rFonts w:ascii="Times New Roman" w:hAnsi="Times New Roman"/>
          <w:b/>
          <w:color w:val="0891B2"/>
          <w:sz w:val="32"/>
          <w:rtl/>
          <w:cs/>
        </w:rPr>
        <w:t>3.2 حالات الاستخدام (Use Cases)</w:t>
      </w:r>
    </w:p>
    <w:p>
      <w:pPr>
        <w:bidi/>
        <w:spacing w:before="0" w:after="120" w:line="360" w:lineRule="auto"/>
        <w:jc w:val="right"/>
      </w:pPr>
      <w:r>
        <w:rPr>
          <w:rFonts w:ascii="Times New Roman" w:hAnsi="Times New Roman"/>
          <w:b/>
          <w:i w:val="0"/>
          <w:color w:val="0891B2"/>
          <w:sz w:val="24"/>
          <w:rtl/>
          <w:cs/>
        </w:rPr>
        <w:t>UC-01: تسجيل مانح جديد</w:t>
      </w:r>
    </w:p>
    <w:p>
      <w:pPr>
        <w:bidi/>
        <w:spacing w:before="40" w:after="40" w:line="360" w:lineRule="auto"/>
        <w:ind w:right="283" w:left="170"/>
        <w:jc w:val="right"/>
      </w:pPr>
      <w:r>
        <w:rPr>
          <w:rFonts w:ascii="Times New Roman" w:hAnsi="Times New Roman"/>
          <w:color w:val="0F172A"/>
          <w:sz w:val="24"/>
          <w:rtl/>
          <w:cs/>
        </w:rPr>
        <w:t>• المُحرِّك: شخص يرغب في التسجيل كمانح دم.</w:t>
      </w:r>
    </w:p>
    <w:p>
      <w:pPr>
        <w:bidi/>
        <w:spacing w:before="40" w:after="40" w:line="360" w:lineRule="auto"/>
        <w:ind w:right="283" w:left="170"/>
        <w:jc w:val="right"/>
      </w:pPr>
      <w:r>
        <w:rPr>
          <w:rFonts w:ascii="Times New Roman" w:hAnsi="Times New Roman"/>
          <w:color w:val="0F172A"/>
          <w:sz w:val="24"/>
          <w:rtl/>
          <w:cs/>
        </w:rPr>
        <w:t>• التسلسل الرئيسي: فتح التطبيق ← اختيار «إنشاء حساب» ← اختيار دور «مانح» ← إدخال البيانات (الاسم، البريد الإلكتروني، كلمة المرور، رقم الهاتف، الفصيلة الدموية، المدينة، تاريخ الميلاد) ← الضغط على «إنشاء الحساب» ← تأكيد البريد الإلكتروني ← توجيه إلى الصفحة الرئيسية.</w:t>
      </w:r>
    </w:p>
    <w:p>
      <w:pPr>
        <w:bidi/>
        <w:spacing w:before="40" w:after="40" w:line="360" w:lineRule="auto"/>
        <w:ind w:right="283" w:left="170"/>
        <w:jc w:val="right"/>
      </w:pPr>
      <w:r>
        <w:rPr>
          <w:rFonts w:ascii="Times New Roman" w:hAnsi="Times New Roman"/>
          <w:color w:val="0F172A"/>
          <w:sz w:val="24"/>
          <w:rtl/>
          <w:cs/>
        </w:rPr>
        <w:t>• السيناريو البديل: في حال وجود بريد إلكتروني مسجل مسبقاً → عرض رسالة الخطأ المناسبة.</w:t>
      </w:r>
    </w:p>
    <w:p>
      <w:pPr>
        <w:bidi/>
        <w:spacing w:before="40" w:after="40" w:line="360" w:lineRule="auto"/>
        <w:ind w:right="283" w:left="170"/>
        <w:jc w:val="right"/>
      </w:pPr>
      <w:r>
        <w:rPr>
          <w:rFonts w:ascii="Times New Roman" w:hAnsi="Times New Roman"/>
          <w:color w:val="0F172A"/>
          <w:sz w:val="24"/>
          <w:rtl/>
          <w:cs/>
        </w:rPr>
        <w:t>• ما بعد الحالة: حساب المانح نشط ومرئي للمرضى والمستشفيات.</w:t>
      </w:r>
    </w:p>
    <w:p>
      <w:pPr>
        <w:bidi/>
        <w:spacing w:before="0" w:after="120" w:line="360" w:lineRule="auto"/>
        <w:jc w:val="right"/>
      </w:pPr>
      <w:r>
        <w:rPr>
          <w:rFonts w:ascii="Times New Roman" w:hAnsi="Times New Roman"/>
          <w:b/>
          <w:i w:val="0"/>
          <w:color w:val="0891B2"/>
          <w:sz w:val="24"/>
          <w:rtl/>
          <w:cs/>
        </w:rPr>
        <w:t>UC-02: إنشاء طلب دم طارئ</w:t>
      </w:r>
    </w:p>
    <w:p>
      <w:pPr>
        <w:bidi/>
        <w:spacing w:before="40" w:after="40" w:line="360" w:lineRule="auto"/>
        <w:ind w:right="283" w:left="170"/>
        <w:jc w:val="right"/>
      </w:pPr>
      <w:r>
        <w:rPr>
          <w:rFonts w:ascii="Times New Roman" w:hAnsi="Times New Roman"/>
          <w:color w:val="0F172A"/>
          <w:sz w:val="24"/>
          <w:rtl/>
          <w:cs/>
        </w:rPr>
        <w:t>• المُحرِّك: مريض أو ذوي مريض يحتاج وحدات دم عاجلة.</w:t>
      </w:r>
    </w:p>
    <w:p>
      <w:pPr>
        <w:bidi/>
        <w:spacing w:before="40" w:after="40" w:line="360" w:lineRule="auto"/>
        <w:ind w:right="283" w:left="170"/>
        <w:jc w:val="right"/>
      </w:pPr>
      <w:r>
        <w:rPr>
          <w:rFonts w:ascii="Times New Roman" w:hAnsi="Times New Roman"/>
          <w:color w:val="0F172A"/>
          <w:sz w:val="24"/>
          <w:rtl/>
          <w:cs/>
        </w:rPr>
        <w:t>• التسلسل الرئيسي: تسجيل الدخول ← قائمة «طلب دم» ← إدخال اسم المريض، الفصيلة المطلوبة، عدد الوحدات، المدينة، المستشفى، تاريخ الحاجة ← إرسال الطلب ← إرسال إشعارات فورية للمانحين المطابقين في المنطقة.</w:t>
      </w:r>
    </w:p>
    <w:p>
      <w:pPr>
        <w:bidi/>
        <w:spacing w:before="40" w:after="40" w:line="360" w:lineRule="auto"/>
        <w:ind w:right="283" w:left="170"/>
        <w:jc w:val="right"/>
      </w:pPr>
      <w:r>
        <w:rPr>
          <w:rFonts w:ascii="Times New Roman" w:hAnsi="Times New Roman"/>
          <w:color w:val="0F172A"/>
          <w:sz w:val="24"/>
          <w:rtl/>
          <w:cs/>
        </w:rPr>
        <w:t>• ما بعد الحالة: يظهر الطلب في لوحة المستشفى وفي قائمة الطلبات القريبة للمانحين.</w:t>
      </w:r>
    </w:p>
    <w:p>
      <w:pPr>
        <w:bidi/>
        <w:spacing w:before="0" w:after="120" w:line="360" w:lineRule="auto"/>
        <w:jc w:val="right"/>
      </w:pPr>
      <w:r>
        <w:rPr>
          <w:rFonts w:ascii="Times New Roman" w:hAnsi="Times New Roman"/>
          <w:b/>
          <w:i w:val="0"/>
          <w:color w:val="0891B2"/>
          <w:sz w:val="24"/>
          <w:rtl/>
          <w:cs/>
        </w:rPr>
        <w:t>UC-03: البحث عن مانح متاح</w:t>
      </w:r>
    </w:p>
    <w:p>
      <w:pPr>
        <w:bidi/>
        <w:spacing w:before="40" w:after="40" w:line="360" w:lineRule="auto"/>
        <w:ind w:right="283" w:left="170"/>
        <w:jc w:val="right"/>
      </w:pPr>
      <w:r>
        <w:rPr>
          <w:rFonts w:ascii="Times New Roman" w:hAnsi="Times New Roman"/>
          <w:color w:val="0F172A"/>
          <w:sz w:val="24"/>
          <w:rtl/>
          <w:cs/>
        </w:rPr>
        <w:t>• المُحرِّك: طبيب في المستشفى يحتاج مانحاً عاجلاً.</w:t>
      </w:r>
    </w:p>
    <w:p>
      <w:pPr>
        <w:bidi/>
        <w:spacing w:before="40" w:after="40" w:line="360" w:lineRule="auto"/>
        <w:ind w:right="283" w:left="170"/>
        <w:jc w:val="right"/>
      </w:pPr>
      <w:r>
        <w:rPr>
          <w:rFonts w:ascii="Times New Roman" w:hAnsi="Times New Roman"/>
          <w:color w:val="0F172A"/>
          <w:sz w:val="24"/>
          <w:rtl/>
          <w:cs/>
        </w:rPr>
        <w:t>• التسلسل الرئيسي: تسجيل الدخول كمستشفى ← الضغط على «بحث عن مانحين» ← تحديد الفصيلة والمدينة ← استعراض قائمة المانحين المتاحين ← الاطلاع على تفاصيل المانح ← الاتصال المباشر أو الإرسال عبر WhatsApp.</w:t>
      </w:r>
    </w:p>
    <w:p>
      <w:pPr>
        <w:bidi/>
        <w:spacing w:before="40" w:after="40" w:line="360" w:lineRule="auto"/>
        <w:ind w:right="283" w:left="170"/>
        <w:jc w:val="right"/>
      </w:pPr>
      <w:r>
        <w:rPr>
          <w:rFonts w:ascii="Times New Roman" w:hAnsi="Times New Roman"/>
          <w:color w:val="0F172A"/>
          <w:sz w:val="24"/>
          <w:rtl/>
          <w:cs/>
        </w:rPr>
        <w:t>• المعيار الطبي: المانح «متاح» إذا مرّ أكثر من 30 يوماً على آخر تبرع.</w:t>
      </w:r>
    </w:p>
    <w:p>
      <w:pPr>
        <w:bidi/>
        <w:spacing w:before="0" w:after="120" w:line="360" w:lineRule="auto"/>
        <w:jc w:val="right"/>
      </w:pPr>
      <w:r>
        <w:rPr>
          <w:rFonts w:ascii="Times New Roman" w:hAnsi="Times New Roman"/>
          <w:b/>
          <w:i w:val="0"/>
          <w:color w:val="0891B2"/>
          <w:sz w:val="24"/>
          <w:rtl/>
          <w:cs/>
        </w:rPr>
        <w:t>UC-04: عرض توافق الدم</w:t>
      </w:r>
    </w:p>
    <w:p>
      <w:pPr>
        <w:bidi/>
        <w:spacing w:before="40" w:after="40" w:line="360" w:lineRule="auto"/>
        <w:ind w:right="283" w:left="170"/>
        <w:jc w:val="right"/>
      </w:pPr>
      <w:r>
        <w:rPr>
          <w:rFonts w:ascii="Times New Roman" w:hAnsi="Times New Roman"/>
          <w:color w:val="0F172A"/>
          <w:sz w:val="24"/>
          <w:rtl/>
          <w:cs/>
        </w:rPr>
        <w:t>• المُحرِّك: مانح يريد معرفة من يمكنه إعطاء دمه لهم وممن يمكنه استقباله.</w:t>
      </w:r>
    </w:p>
    <w:p>
      <w:pPr>
        <w:bidi/>
        <w:spacing w:before="40" w:after="40" w:line="360" w:lineRule="auto"/>
        <w:ind w:right="283" w:left="170"/>
        <w:jc w:val="right"/>
      </w:pPr>
      <w:r>
        <w:rPr>
          <w:rFonts w:ascii="Times New Roman" w:hAnsi="Times New Roman"/>
          <w:color w:val="0F172A"/>
          <w:sz w:val="24"/>
          <w:rtl/>
          <w:cs/>
        </w:rPr>
        <w:t>• التسلسل الرئيسي: الصفحة الرئيسية ← ملف المانح ← بطاقة التوافق الدموي ← تبويب «إعطاء» أو «استقبال» ← عرض الفصائل المتوافقة مع أيقونات بصرية واضحة.</w:t>
      </w:r>
    </w:p>
    <w:p>
      <w:pPr>
        <w:bidi/>
        <w:spacing w:before="0" w:after="120" w:line="360" w:lineRule="auto"/>
        <w:jc w:val="right"/>
      </w:pPr>
      <w:r>
        <w:rPr>
          <w:rFonts w:ascii="Times New Roman" w:hAnsi="Times New Roman"/>
          <w:b/>
          <w:i w:val="0"/>
          <w:color w:val="0891B2"/>
          <w:sz w:val="24"/>
          <w:rtl/>
          <w:cs/>
        </w:rPr>
        <w:t>UC-05: تفعيل الوضع الداكن / الفاتح</w:t>
      </w:r>
    </w:p>
    <w:p>
      <w:pPr>
        <w:bidi/>
        <w:spacing w:before="40" w:after="40" w:line="360" w:lineRule="auto"/>
        <w:ind w:right="283" w:left="170"/>
        <w:jc w:val="right"/>
      </w:pPr>
      <w:r>
        <w:rPr>
          <w:rFonts w:ascii="Times New Roman" w:hAnsi="Times New Roman"/>
          <w:color w:val="0F172A"/>
          <w:sz w:val="24"/>
          <w:rtl/>
          <w:cs/>
        </w:rPr>
        <w:t>• المُحرِّك: مستخدم يرغب في تغيير مظهر التطبيق.</w:t>
      </w:r>
    </w:p>
    <w:p>
      <w:pPr>
        <w:bidi/>
        <w:spacing w:before="40" w:after="40" w:line="360" w:lineRule="auto"/>
        <w:ind w:right="283" w:left="170"/>
        <w:jc w:val="right"/>
      </w:pPr>
      <w:r>
        <w:rPr>
          <w:rFonts w:ascii="Times New Roman" w:hAnsi="Times New Roman"/>
          <w:color w:val="0F172A"/>
          <w:sz w:val="24"/>
          <w:rtl/>
          <w:cs/>
        </w:rPr>
        <w:t>• التسلسل الرئيسي: الصفحة الرئيسية ← أيقونة الثيم في شريط التطبيق ← التبديل الفوري بين الوضع الداكن والفاتح ← الحفظ التلقائي للتفضيل.</w:t>
      </w:r>
    </w:p>
    <w:p>
      <w:pPr>
        <w:bidi/>
        <w:spacing w:before="200" w:after="120" w:line="360" w:lineRule="auto"/>
        <w:jc w:val="right"/>
        <w:pBdr>
          <w:bottom w:val="single" w:sz="6" w:space="1" w:color="0891B2"/>
        </w:pBdr>
      </w:pPr>
      <w:r>
        <w:rPr>
          <w:rFonts w:ascii="Times New Roman" w:hAnsi="Times New Roman"/>
          <w:b/>
          <w:color w:val="0891B2"/>
          <w:sz w:val="32"/>
          <w:rtl/>
          <w:cs/>
        </w:rPr>
        <w:t>3.3 مخططات UML</w:t>
      </w:r>
    </w:p>
    <w:p>
      <w:pPr>
        <w:bidi/>
        <w:spacing w:before="0" w:after="120" w:line="360" w:lineRule="auto"/>
        <w:jc w:val="right"/>
      </w:pPr>
      <w:r>
        <w:rPr>
          <w:rFonts w:ascii="Times New Roman" w:hAnsi="Times New Roman"/>
          <w:b w:val="0"/>
          <w:i w:val="0"/>
          <w:color w:val="0F172A"/>
          <w:sz w:val="24"/>
          <w:rtl/>
          <w:cs/>
        </w:rPr>
        <w:t>نظراً لطبيعة التقرير المكتوبة، يتضمن هذا القسم وصفاً نصياً تفصيلياً لمخططات UML الرئيسية:</w:t>
      </w:r>
    </w:p>
    <w:p>
      <w:pPr>
        <w:bidi/>
        <w:spacing w:before="200" w:after="120" w:line="360" w:lineRule="auto"/>
        <w:jc w:val="right"/>
      </w:pPr>
      <w:r>
        <w:rPr>
          <w:rFonts w:ascii="Times New Roman" w:hAnsi="Times New Roman"/>
          <w:b/>
          <w:color w:val="0F172A"/>
          <w:sz w:val="28"/>
          <w:rtl/>
          <w:cs/>
        </w:rPr>
        <w:t>3.3.1 مخطط حالات الاستخدام (Use Case Diagram)</w:t>
      </w:r>
    </w:p>
    <w:p>
      <w:pPr>
        <w:bidi/>
        <w:spacing w:before="0" w:after="120" w:line="360" w:lineRule="auto"/>
        <w:jc w:val="right"/>
      </w:pPr>
      <w:r>
        <w:rPr>
          <w:rFonts w:ascii="Times New Roman" w:hAnsi="Times New Roman"/>
          <w:b w:val="0"/>
          <w:i w:val="0"/>
          <w:color w:val="0F172A"/>
          <w:sz w:val="24"/>
          <w:rtl/>
          <w:cs/>
        </w:rPr>
        <w:t>يتمحور المخطط حول نظام «شريان» بوصفه كياناً مركزياً تتفاعل معه أربعة ممثلات (Actors): المانح، وطالب الدم، والمستشفى، والمدير. يمتلك كل ممثل مجموعته من حالات الاستخدام الخاصة مع تداخل في حالات مشتركة كالتسجيل وتغيير اللغة والثيم.</w:t>
      </w:r>
    </w:p>
    <w:p>
      <w:pPr>
        <w:bidi/>
        <w:spacing w:before="200" w:after="120" w:line="360" w:lineRule="auto"/>
        <w:jc w:val="right"/>
      </w:pPr>
      <w:r>
        <w:rPr>
          <w:rFonts w:ascii="Times New Roman" w:hAnsi="Times New Roman"/>
          <w:b/>
          <w:color w:val="0F172A"/>
          <w:sz w:val="28"/>
          <w:rtl/>
          <w:cs/>
        </w:rPr>
        <w:t>3.3.2 مخطط تسلسل إنشاء طلب الدم (Sequence Diagram)</w:t>
      </w:r>
    </w:p>
    <w:p>
      <w:pPr>
        <w:bidi/>
        <w:spacing w:before="0" w:after="120" w:line="360" w:lineRule="auto"/>
        <w:jc w:val="right"/>
      </w:pPr>
      <w:r>
        <w:rPr>
          <w:rFonts w:ascii="Times New Roman" w:hAnsi="Times New Roman"/>
          <w:b w:val="0"/>
          <w:i w:val="0"/>
          <w:color w:val="0F172A"/>
          <w:sz w:val="24"/>
          <w:rtl/>
          <w:cs/>
        </w:rPr>
        <w:t>يمثل المخطط التسلسل الزمني لعملية إنشاء طلب دم: المستخدم → Flutter App → Firebase Auth (التحقق) → Firestore (حفظ الطلب) → Cloud Function (إشعار تلقائي) → FCM → هاتف المانح (إشعار Push). يتم ذلك كله في غضون ثوانٍ معدودة.</w:t>
      </w:r>
    </w:p>
    <w:p>
      <w:pPr>
        <w:bidi/>
        <w:spacing w:before="200" w:after="120" w:line="360" w:lineRule="auto"/>
        <w:jc w:val="right"/>
      </w:pPr>
      <w:r>
        <w:rPr>
          <w:rFonts w:ascii="Times New Roman" w:hAnsi="Times New Roman"/>
          <w:b/>
          <w:color w:val="0F172A"/>
          <w:sz w:val="28"/>
          <w:rtl/>
          <w:cs/>
        </w:rPr>
        <w:t>3.3.3 مخطط الكيانات والعلاقات (ERD)</w:t>
      </w:r>
    </w:p>
    <w:p>
      <w:pPr>
        <w:bidi/>
        <w:spacing w:before="0" w:after="120" w:line="360" w:lineRule="auto"/>
        <w:jc w:val="right"/>
      </w:pPr>
      <w:r>
        <w:rPr>
          <w:rFonts w:ascii="Times New Roman" w:hAnsi="Times New Roman"/>
          <w:b w:val="0"/>
          <w:i w:val="0"/>
          <w:color w:val="0F172A"/>
          <w:sz w:val="24"/>
          <w:rtl/>
          <w:cs/>
        </w:rPr>
        <w:t>تُخزَّن بيانات النظام في Firestore وفق هيكل هرمي مستند (Document-based). ينقسم النموذج إلى مجموعات رئيسية: users، blood_requests، donations، hospitals، notifications.</w:t>
      </w:r>
    </w:p>
    <w:p>
      <w:pPr>
        <w:bidi/>
        <w:spacing w:before="200" w:after="120" w:line="360" w:lineRule="auto"/>
        <w:jc w:val="right"/>
        <w:pBdr>
          <w:bottom w:val="single" w:sz="6" w:space="1" w:color="0891B2"/>
        </w:pBdr>
      </w:pPr>
      <w:r>
        <w:rPr>
          <w:rFonts w:ascii="Times New Roman" w:hAnsi="Times New Roman"/>
          <w:b/>
          <w:color w:val="0891B2"/>
          <w:sz w:val="32"/>
          <w:rtl/>
          <w:cs/>
        </w:rPr>
        <w:t>3.4 تصميم قاعدة البيانات (Firestore)</w:t>
      </w:r>
    </w:p>
    <w:p>
      <w:pPr>
        <w:bidi/>
        <w:spacing w:before="0" w:after="160" w:line="360" w:lineRule="auto"/>
        <w:jc w:val="right"/>
      </w:pPr>
      <w:r>
        <w:rPr>
          <w:rFonts w:ascii="Times New Roman" w:hAnsi="Times New Roman"/>
          <w:b w:val="0"/>
          <w:i w:val="0"/>
          <w:color w:val="0F172A"/>
          <w:sz w:val="24"/>
          <w:rtl/>
          <w:cs/>
        </w:rPr>
        <w:t>اعتمدت المنصة قاعدة بيانات Firestore غير العلاقية (NoSQL) ذات البنية الوثائقية لمرونتها العالية وسرعة القراءة/الكتابة في الوقت الفعلي. فيما يلي تفصيل هيكل كل مجموعة:</w:t>
      </w:r>
    </w:p>
    <w:p>
      <w:pPr>
        <w:bidi/>
        <w:spacing w:before="200" w:after="120" w:line="360" w:lineRule="auto"/>
        <w:jc w:val="right"/>
      </w:pPr>
      <w:r>
        <w:rPr>
          <w:rFonts w:ascii="Times New Roman" w:hAnsi="Times New Roman"/>
          <w:b/>
          <w:color w:val="0F172A"/>
          <w:sz w:val="28"/>
          <w:rtl/>
          <w:cs/>
        </w:rPr>
        <w:t>مجموعة users</w:t>
      </w:r>
    </w:p>
    <w:p>
      <w:pPr>
        <w:bidi/>
        <w:spacing w:before="160" w:after="80"/>
        <w:jc w:val="center"/>
      </w:pPr>
      <w:r>
        <w:rPr>
          <w:rFonts w:ascii="Times New Roman" w:hAnsi="Times New Roman"/>
          <w:b/>
          <w:i/>
          <w:color w:val="64748B"/>
          <w:sz w:val="22"/>
          <w:rtl/>
          <w:cs/>
        </w:rPr>
        <w:t>جدول (2): هيكل مجموعة users في Firestore</w:t>
      </w:r>
    </w:p>
    <w:tbl>
      <w:tblPr>
        <w:tblStyle w:val="TableGrid"/>
        <w:tblW w:type="auto" w:w="0"/>
        <w:tblLook w:firstColumn="1" w:firstRow="1" w:lastColumn="0" w:lastRow="0" w:noHBand="0" w:noVBand="1" w:val="04A0"/>
      </w:tblPr>
      <w:tblGrid>
        <w:gridCol w:w="2929"/>
        <w:gridCol w:w="2929"/>
        <w:gridCol w:w="2929"/>
      </w:tblGrid>
      <w:tr>
        <w:tc>
          <w:tcPr>
            <w:tcW w:type="dxa" w:w="2929"/>
            <w:shd w:fill="0891B2" w:val="clear"/>
          </w:tcPr>
          <w:p>
            <w:pPr>
              <w:bidi/>
              <w:jc w:val="center"/>
            </w:pPr>
            <w:r>
              <w:rPr>
                <w:rFonts w:ascii="Times New Roman" w:hAnsi="Times New Roman"/>
                <w:b/>
                <w:color w:val="FFFFFF"/>
                <w:sz w:val="20"/>
              </w:rPr>
              <w:t>الحقل</w:t>
            </w:r>
          </w:p>
        </w:tc>
        <w:tc>
          <w:tcPr>
            <w:tcW w:type="dxa" w:w="2929"/>
            <w:shd w:fill="0891B2" w:val="clear"/>
          </w:tcPr>
          <w:p>
            <w:pPr>
              <w:bidi/>
              <w:jc w:val="center"/>
            </w:pPr>
            <w:r>
              <w:rPr>
                <w:rFonts w:ascii="Times New Roman" w:hAnsi="Times New Roman"/>
                <w:b/>
                <w:color w:val="FFFFFF"/>
                <w:sz w:val="20"/>
              </w:rPr>
              <w:t>النوع</w:t>
            </w:r>
          </w:p>
        </w:tc>
        <w:tc>
          <w:tcPr>
            <w:tcW w:type="dxa" w:w="2929"/>
            <w:shd w:fill="0891B2" w:val="clear"/>
          </w:tcPr>
          <w:p>
            <w:pPr>
              <w:bidi/>
              <w:jc w:val="center"/>
            </w:pPr>
            <w:r>
              <w:rPr>
                <w:rFonts w:ascii="Times New Roman" w:hAnsi="Times New Roman"/>
                <w:b/>
                <w:color w:val="FFFFFF"/>
                <w:sz w:val="20"/>
              </w:rPr>
              <w:t>الوصف</w:t>
            </w:r>
          </w:p>
        </w:tc>
      </w:tr>
      <w:tr>
        <w:tc>
          <w:tcPr>
            <w:tcW w:type="dxa" w:w="2929"/>
          </w:tcPr>
          <w:p>
            <w:pPr>
              <w:bidi/>
              <w:jc w:val="center"/>
            </w:pPr>
            <w:r>
              <w:rPr>
                <w:rFonts w:ascii="Times New Roman" w:hAnsi="Times New Roman"/>
                <w:b/>
                <w:color w:val="0891B2"/>
                <w:sz w:val="19"/>
              </w:rPr>
              <w:t>uid</w:t>
            </w:r>
          </w:p>
        </w:tc>
        <w:tc>
          <w:tcPr>
            <w:tcW w:type="dxa" w:w="2929"/>
          </w:tcPr>
          <w:p>
            <w:pPr>
              <w:bidi/>
              <w:jc w:val="center"/>
            </w:pPr>
            <w:r>
              <w:rPr>
                <w:rFonts w:ascii="Times New Roman" w:hAnsi="Times New Roman"/>
                <w:sz w:val="19"/>
              </w:rPr>
              <w:t>String</w:t>
            </w:r>
          </w:p>
        </w:tc>
        <w:tc>
          <w:tcPr>
            <w:tcW w:type="dxa" w:w="2929"/>
          </w:tcPr>
          <w:p>
            <w:pPr>
              <w:bidi/>
              <w:jc w:val="right"/>
            </w:pPr>
            <w:r>
              <w:rPr>
                <w:rFonts w:ascii="Times New Roman" w:hAnsi="Times New Roman"/>
                <w:sz w:val="19"/>
              </w:rPr>
              <w:t>المعرف الفريد للمستخدم (Firebase UID)</w:t>
            </w:r>
          </w:p>
        </w:tc>
      </w:tr>
      <w:tr>
        <w:tc>
          <w:tcPr>
            <w:tcW w:type="dxa" w:w="2929"/>
          </w:tcPr>
          <w:p>
            <w:pPr>
              <w:bidi/>
              <w:jc w:val="center"/>
            </w:pPr>
            <w:r>
              <w:rPr>
                <w:rFonts w:ascii="Times New Roman" w:hAnsi="Times New Roman"/>
                <w:b/>
                <w:color w:val="0891B2"/>
                <w:sz w:val="19"/>
              </w:rPr>
              <w:t>name</w:t>
            </w:r>
          </w:p>
        </w:tc>
        <w:tc>
          <w:tcPr>
            <w:tcW w:type="dxa" w:w="2929"/>
          </w:tcPr>
          <w:p>
            <w:pPr>
              <w:bidi/>
              <w:jc w:val="center"/>
            </w:pPr>
            <w:r>
              <w:rPr>
                <w:rFonts w:ascii="Times New Roman" w:hAnsi="Times New Roman"/>
                <w:sz w:val="19"/>
              </w:rPr>
              <w:t>String</w:t>
            </w:r>
          </w:p>
        </w:tc>
        <w:tc>
          <w:tcPr>
            <w:tcW w:type="dxa" w:w="2929"/>
          </w:tcPr>
          <w:p>
            <w:pPr>
              <w:bidi/>
              <w:jc w:val="right"/>
            </w:pPr>
            <w:r>
              <w:rPr>
                <w:rFonts w:ascii="Times New Roman" w:hAnsi="Times New Roman"/>
                <w:sz w:val="19"/>
              </w:rPr>
              <w:t>الاسم الكامل للمستخدم</w:t>
            </w:r>
          </w:p>
        </w:tc>
      </w:tr>
      <w:tr>
        <w:tc>
          <w:tcPr>
            <w:tcW w:type="dxa" w:w="2929"/>
          </w:tcPr>
          <w:p>
            <w:pPr>
              <w:bidi/>
              <w:jc w:val="center"/>
            </w:pPr>
            <w:r>
              <w:rPr>
                <w:rFonts w:ascii="Times New Roman" w:hAnsi="Times New Roman"/>
                <w:b/>
                <w:color w:val="0891B2"/>
                <w:sz w:val="19"/>
              </w:rPr>
              <w:t>email</w:t>
            </w:r>
          </w:p>
        </w:tc>
        <w:tc>
          <w:tcPr>
            <w:tcW w:type="dxa" w:w="2929"/>
          </w:tcPr>
          <w:p>
            <w:pPr>
              <w:bidi/>
              <w:jc w:val="center"/>
            </w:pPr>
            <w:r>
              <w:rPr>
                <w:rFonts w:ascii="Times New Roman" w:hAnsi="Times New Roman"/>
                <w:sz w:val="19"/>
              </w:rPr>
              <w:t>String</w:t>
            </w:r>
          </w:p>
        </w:tc>
        <w:tc>
          <w:tcPr>
            <w:tcW w:type="dxa" w:w="2929"/>
          </w:tcPr>
          <w:p>
            <w:pPr>
              <w:bidi/>
              <w:jc w:val="right"/>
            </w:pPr>
            <w:r>
              <w:rPr>
                <w:rFonts w:ascii="Times New Roman" w:hAnsi="Times New Roman"/>
                <w:sz w:val="19"/>
              </w:rPr>
              <w:t>البريد الإلكتروني</w:t>
            </w:r>
          </w:p>
        </w:tc>
      </w:tr>
      <w:tr>
        <w:tc>
          <w:tcPr>
            <w:tcW w:type="dxa" w:w="2929"/>
          </w:tcPr>
          <w:p>
            <w:pPr>
              <w:bidi/>
              <w:jc w:val="center"/>
            </w:pPr>
            <w:r>
              <w:rPr>
                <w:rFonts w:ascii="Times New Roman" w:hAnsi="Times New Roman"/>
                <w:b/>
                <w:color w:val="0891B2"/>
                <w:sz w:val="19"/>
              </w:rPr>
              <w:t>phone</w:t>
            </w:r>
          </w:p>
        </w:tc>
        <w:tc>
          <w:tcPr>
            <w:tcW w:type="dxa" w:w="2929"/>
          </w:tcPr>
          <w:p>
            <w:pPr>
              <w:bidi/>
              <w:jc w:val="center"/>
            </w:pPr>
            <w:r>
              <w:rPr>
                <w:rFonts w:ascii="Times New Roman" w:hAnsi="Times New Roman"/>
                <w:sz w:val="19"/>
              </w:rPr>
              <w:t>String</w:t>
            </w:r>
          </w:p>
        </w:tc>
        <w:tc>
          <w:tcPr>
            <w:tcW w:type="dxa" w:w="2929"/>
          </w:tcPr>
          <w:p>
            <w:pPr>
              <w:bidi/>
              <w:jc w:val="right"/>
            </w:pPr>
            <w:r>
              <w:rPr>
                <w:rFonts w:ascii="Times New Roman" w:hAnsi="Times New Roman"/>
                <w:sz w:val="19"/>
              </w:rPr>
              <w:t>رقم الهاتف</w:t>
            </w:r>
          </w:p>
        </w:tc>
      </w:tr>
      <w:tr>
        <w:tc>
          <w:tcPr>
            <w:tcW w:type="dxa" w:w="2929"/>
          </w:tcPr>
          <w:p>
            <w:pPr>
              <w:bidi/>
              <w:jc w:val="center"/>
            </w:pPr>
            <w:r>
              <w:rPr>
                <w:rFonts w:ascii="Times New Roman" w:hAnsi="Times New Roman"/>
                <w:b/>
                <w:color w:val="0891B2"/>
                <w:sz w:val="19"/>
              </w:rPr>
              <w:t>role</w:t>
            </w:r>
          </w:p>
        </w:tc>
        <w:tc>
          <w:tcPr>
            <w:tcW w:type="dxa" w:w="2929"/>
          </w:tcPr>
          <w:p>
            <w:pPr>
              <w:bidi/>
              <w:jc w:val="center"/>
            </w:pPr>
            <w:r>
              <w:rPr>
                <w:rFonts w:ascii="Times New Roman" w:hAnsi="Times New Roman"/>
                <w:sz w:val="19"/>
              </w:rPr>
              <w:t>String</w:t>
            </w:r>
          </w:p>
        </w:tc>
        <w:tc>
          <w:tcPr>
            <w:tcW w:type="dxa" w:w="2929"/>
          </w:tcPr>
          <w:p>
            <w:pPr>
              <w:bidi/>
              <w:jc w:val="right"/>
            </w:pPr>
            <w:r>
              <w:rPr>
                <w:rFonts w:ascii="Times New Roman" w:hAnsi="Times New Roman"/>
                <w:sz w:val="19"/>
              </w:rPr>
              <w:t>الدور: donor / user / hospital / admin</w:t>
            </w:r>
          </w:p>
        </w:tc>
      </w:tr>
      <w:tr>
        <w:tc>
          <w:tcPr>
            <w:tcW w:type="dxa" w:w="2929"/>
          </w:tcPr>
          <w:p>
            <w:pPr>
              <w:bidi/>
              <w:jc w:val="center"/>
            </w:pPr>
            <w:r>
              <w:rPr>
                <w:rFonts w:ascii="Times New Roman" w:hAnsi="Times New Roman"/>
                <w:b/>
                <w:color w:val="0891B2"/>
                <w:sz w:val="19"/>
              </w:rPr>
              <w:t>bloodGroup</w:t>
            </w:r>
          </w:p>
        </w:tc>
        <w:tc>
          <w:tcPr>
            <w:tcW w:type="dxa" w:w="2929"/>
          </w:tcPr>
          <w:p>
            <w:pPr>
              <w:bidi/>
              <w:jc w:val="center"/>
            </w:pPr>
            <w:r>
              <w:rPr>
                <w:rFonts w:ascii="Times New Roman" w:hAnsi="Times New Roman"/>
                <w:sz w:val="19"/>
              </w:rPr>
              <w:t>String</w:t>
            </w:r>
          </w:p>
        </w:tc>
        <w:tc>
          <w:tcPr>
            <w:tcW w:type="dxa" w:w="2929"/>
          </w:tcPr>
          <w:p>
            <w:pPr>
              <w:bidi/>
              <w:jc w:val="right"/>
            </w:pPr>
            <w:r>
              <w:rPr>
                <w:rFonts w:ascii="Times New Roman" w:hAnsi="Times New Roman"/>
                <w:sz w:val="19"/>
              </w:rPr>
              <w:t>فصيلة الدم: A+, A-, B+, B-, O+, O-, AB+, AB-</w:t>
            </w:r>
          </w:p>
        </w:tc>
      </w:tr>
      <w:tr>
        <w:tc>
          <w:tcPr>
            <w:tcW w:type="dxa" w:w="2929"/>
          </w:tcPr>
          <w:p>
            <w:pPr>
              <w:bidi/>
              <w:jc w:val="center"/>
            </w:pPr>
            <w:r>
              <w:rPr>
                <w:rFonts w:ascii="Times New Roman" w:hAnsi="Times New Roman"/>
                <w:b/>
                <w:color w:val="0891B2"/>
                <w:sz w:val="19"/>
              </w:rPr>
              <w:t>city</w:t>
            </w:r>
          </w:p>
        </w:tc>
        <w:tc>
          <w:tcPr>
            <w:tcW w:type="dxa" w:w="2929"/>
          </w:tcPr>
          <w:p>
            <w:pPr>
              <w:bidi/>
              <w:jc w:val="center"/>
            </w:pPr>
            <w:r>
              <w:rPr>
                <w:rFonts w:ascii="Times New Roman" w:hAnsi="Times New Roman"/>
                <w:sz w:val="19"/>
              </w:rPr>
              <w:t>String</w:t>
            </w:r>
          </w:p>
        </w:tc>
        <w:tc>
          <w:tcPr>
            <w:tcW w:type="dxa" w:w="2929"/>
          </w:tcPr>
          <w:p>
            <w:pPr>
              <w:bidi/>
              <w:jc w:val="right"/>
            </w:pPr>
            <w:r>
              <w:rPr>
                <w:rFonts w:ascii="Times New Roman" w:hAnsi="Times New Roman"/>
                <w:sz w:val="19"/>
              </w:rPr>
              <w:t>المدينة</w:t>
            </w:r>
          </w:p>
        </w:tc>
      </w:tr>
      <w:tr>
        <w:tc>
          <w:tcPr>
            <w:tcW w:type="dxa" w:w="2929"/>
          </w:tcPr>
          <w:p>
            <w:pPr>
              <w:bidi/>
              <w:jc w:val="center"/>
            </w:pPr>
            <w:r>
              <w:rPr>
                <w:rFonts w:ascii="Times New Roman" w:hAnsi="Times New Roman"/>
                <w:b/>
                <w:color w:val="0891B2"/>
                <w:sz w:val="19"/>
              </w:rPr>
              <w:t>dateOfBirth</w:t>
            </w:r>
          </w:p>
        </w:tc>
        <w:tc>
          <w:tcPr>
            <w:tcW w:type="dxa" w:w="2929"/>
          </w:tcPr>
          <w:p>
            <w:pPr>
              <w:bidi/>
              <w:jc w:val="center"/>
            </w:pPr>
            <w:r>
              <w:rPr>
                <w:rFonts w:ascii="Times New Roman" w:hAnsi="Times New Roman"/>
                <w:sz w:val="19"/>
              </w:rPr>
              <w:t>String</w:t>
            </w:r>
          </w:p>
        </w:tc>
        <w:tc>
          <w:tcPr>
            <w:tcW w:type="dxa" w:w="2929"/>
          </w:tcPr>
          <w:p>
            <w:pPr>
              <w:bidi/>
              <w:jc w:val="right"/>
            </w:pPr>
            <w:r>
              <w:rPr>
                <w:rFonts w:ascii="Times New Roman" w:hAnsi="Times New Roman"/>
                <w:sz w:val="19"/>
              </w:rPr>
              <w:t>تاريخ الميلاد</w:t>
            </w:r>
          </w:p>
        </w:tc>
      </w:tr>
      <w:tr>
        <w:tc>
          <w:tcPr>
            <w:tcW w:type="dxa" w:w="2929"/>
          </w:tcPr>
          <w:p>
            <w:pPr>
              <w:bidi/>
              <w:jc w:val="center"/>
            </w:pPr>
            <w:r>
              <w:rPr>
                <w:rFonts w:ascii="Times New Roman" w:hAnsi="Times New Roman"/>
                <w:b/>
                <w:color w:val="0891B2"/>
                <w:sz w:val="19"/>
              </w:rPr>
              <w:t>lastDonated</w:t>
            </w:r>
          </w:p>
        </w:tc>
        <w:tc>
          <w:tcPr>
            <w:tcW w:type="dxa" w:w="2929"/>
          </w:tcPr>
          <w:p>
            <w:pPr>
              <w:bidi/>
              <w:jc w:val="center"/>
            </w:pPr>
            <w:r>
              <w:rPr>
                <w:rFonts w:ascii="Times New Roman" w:hAnsi="Times New Roman"/>
                <w:sz w:val="19"/>
              </w:rPr>
              <w:t>String</w:t>
            </w:r>
          </w:p>
        </w:tc>
        <w:tc>
          <w:tcPr>
            <w:tcW w:type="dxa" w:w="2929"/>
          </w:tcPr>
          <w:p>
            <w:pPr>
              <w:bidi/>
              <w:jc w:val="right"/>
            </w:pPr>
            <w:r>
              <w:rPr>
                <w:rFonts w:ascii="Times New Roman" w:hAnsi="Times New Roman"/>
                <w:sz w:val="19"/>
              </w:rPr>
              <w:t>تاريخ آخر تبرع (ISO 8601)</w:t>
            </w:r>
          </w:p>
        </w:tc>
      </w:tr>
      <w:tr>
        <w:tc>
          <w:tcPr>
            <w:tcW w:type="dxa" w:w="2929"/>
          </w:tcPr>
          <w:p>
            <w:pPr>
              <w:bidi/>
              <w:jc w:val="center"/>
            </w:pPr>
            <w:r>
              <w:rPr>
                <w:rFonts w:ascii="Times New Roman" w:hAnsi="Times New Roman"/>
                <w:b/>
                <w:color w:val="0891B2"/>
                <w:sz w:val="19"/>
              </w:rPr>
              <w:t>isVerified</w:t>
            </w:r>
          </w:p>
        </w:tc>
        <w:tc>
          <w:tcPr>
            <w:tcW w:type="dxa" w:w="2929"/>
          </w:tcPr>
          <w:p>
            <w:pPr>
              <w:bidi/>
              <w:jc w:val="center"/>
            </w:pPr>
            <w:r>
              <w:rPr>
                <w:rFonts w:ascii="Times New Roman" w:hAnsi="Times New Roman"/>
                <w:sz w:val="19"/>
              </w:rPr>
              <w:t>Boolean</w:t>
            </w:r>
          </w:p>
        </w:tc>
        <w:tc>
          <w:tcPr>
            <w:tcW w:type="dxa" w:w="2929"/>
          </w:tcPr>
          <w:p>
            <w:pPr>
              <w:bidi/>
              <w:jc w:val="right"/>
            </w:pPr>
            <w:r>
              <w:rPr>
                <w:rFonts w:ascii="Times New Roman" w:hAnsi="Times New Roman"/>
                <w:sz w:val="19"/>
              </w:rPr>
              <w:t>حالة التحقق من الحساب</w:t>
            </w:r>
          </w:p>
        </w:tc>
      </w:tr>
      <w:tr>
        <w:tc>
          <w:tcPr>
            <w:tcW w:type="dxa" w:w="2929"/>
          </w:tcPr>
          <w:p>
            <w:pPr>
              <w:bidi/>
              <w:jc w:val="center"/>
            </w:pPr>
            <w:r>
              <w:rPr>
                <w:rFonts w:ascii="Times New Roman" w:hAnsi="Times New Roman"/>
                <w:b/>
                <w:color w:val="0891B2"/>
                <w:sz w:val="19"/>
              </w:rPr>
              <w:t>fcmToken</w:t>
            </w:r>
          </w:p>
        </w:tc>
        <w:tc>
          <w:tcPr>
            <w:tcW w:type="dxa" w:w="2929"/>
          </w:tcPr>
          <w:p>
            <w:pPr>
              <w:bidi/>
              <w:jc w:val="center"/>
            </w:pPr>
            <w:r>
              <w:rPr>
                <w:rFonts w:ascii="Times New Roman" w:hAnsi="Times New Roman"/>
                <w:sz w:val="19"/>
              </w:rPr>
              <w:t>String</w:t>
            </w:r>
          </w:p>
        </w:tc>
        <w:tc>
          <w:tcPr>
            <w:tcW w:type="dxa" w:w="2929"/>
          </w:tcPr>
          <w:p>
            <w:pPr>
              <w:bidi/>
              <w:jc w:val="right"/>
            </w:pPr>
            <w:r>
              <w:rPr>
                <w:rFonts w:ascii="Times New Roman" w:hAnsi="Times New Roman"/>
                <w:sz w:val="19"/>
              </w:rPr>
              <w:t>رمز Firebase Cloud Messaging للإشعارات</w:t>
            </w:r>
          </w:p>
        </w:tc>
      </w:tr>
      <w:tr>
        <w:tc>
          <w:tcPr>
            <w:tcW w:type="dxa" w:w="2929"/>
          </w:tcPr>
          <w:p>
            <w:pPr>
              <w:bidi/>
              <w:jc w:val="center"/>
            </w:pPr>
            <w:r>
              <w:rPr>
                <w:rFonts w:ascii="Times New Roman" w:hAnsi="Times New Roman"/>
                <w:b/>
                <w:color w:val="0891B2"/>
                <w:sz w:val="19"/>
              </w:rPr>
              <w:t>createdAt</w:t>
            </w:r>
          </w:p>
        </w:tc>
        <w:tc>
          <w:tcPr>
            <w:tcW w:type="dxa" w:w="2929"/>
          </w:tcPr>
          <w:p>
            <w:pPr>
              <w:bidi/>
              <w:jc w:val="center"/>
            </w:pPr>
            <w:r>
              <w:rPr>
                <w:rFonts w:ascii="Times New Roman" w:hAnsi="Times New Roman"/>
                <w:sz w:val="19"/>
              </w:rPr>
              <w:t>Timestamp</w:t>
            </w:r>
          </w:p>
        </w:tc>
        <w:tc>
          <w:tcPr>
            <w:tcW w:type="dxa" w:w="2929"/>
          </w:tcPr>
          <w:p>
            <w:pPr>
              <w:bidi/>
              <w:jc w:val="right"/>
            </w:pPr>
            <w:r>
              <w:rPr>
                <w:rFonts w:ascii="Times New Roman" w:hAnsi="Times New Roman"/>
                <w:sz w:val="19"/>
              </w:rPr>
              <w:t>تاريخ إنشاء الحساب</w:t>
            </w:r>
          </w:p>
        </w:tc>
      </w:tr>
    </w:tbl>
    <w:p>
      <w:pPr>
        <w:bidi/>
        <w:spacing w:before="200" w:after="120" w:line="360" w:lineRule="auto"/>
        <w:jc w:val="right"/>
      </w:pPr>
      <w:r>
        <w:rPr>
          <w:rFonts w:ascii="Times New Roman" w:hAnsi="Times New Roman"/>
          <w:b/>
          <w:color w:val="0F172A"/>
          <w:sz w:val="28"/>
          <w:rtl/>
          <w:cs/>
        </w:rPr>
        <w:t>مجموعة blood_requests</w:t>
      </w:r>
    </w:p>
    <w:p>
      <w:pPr>
        <w:bidi/>
        <w:spacing w:before="160" w:after="80"/>
        <w:jc w:val="center"/>
      </w:pPr>
      <w:r>
        <w:rPr>
          <w:rFonts w:ascii="Times New Roman" w:hAnsi="Times New Roman"/>
          <w:b/>
          <w:i/>
          <w:color w:val="64748B"/>
          <w:sz w:val="22"/>
          <w:rtl/>
          <w:cs/>
        </w:rPr>
        <w:t>جدول (3): هيكل مجموعة blood_requests في Firestore</w:t>
      </w:r>
    </w:p>
    <w:tbl>
      <w:tblPr>
        <w:tblStyle w:val="TableGrid"/>
        <w:tblW w:type="auto" w:w="0"/>
        <w:tblLook w:firstColumn="1" w:firstRow="1" w:lastColumn="0" w:lastRow="0" w:noHBand="0" w:noVBand="1" w:val="04A0"/>
      </w:tblPr>
      <w:tblGrid>
        <w:gridCol w:w="2929"/>
        <w:gridCol w:w="2929"/>
        <w:gridCol w:w="2929"/>
      </w:tblGrid>
      <w:tr>
        <w:tc>
          <w:tcPr>
            <w:tcW w:type="dxa" w:w="2929"/>
            <w:shd w:fill="0891B2" w:val="clear"/>
          </w:tcPr>
          <w:p>
            <w:pPr>
              <w:bidi/>
              <w:jc w:val="center"/>
            </w:pPr>
            <w:r>
              <w:rPr>
                <w:rFonts w:ascii="Times New Roman" w:hAnsi="Times New Roman"/>
                <w:b/>
                <w:color w:val="FFFFFF"/>
                <w:sz w:val="20"/>
              </w:rPr>
              <w:t>الحقل</w:t>
            </w:r>
          </w:p>
        </w:tc>
        <w:tc>
          <w:tcPr>
            <w:tcW w:type="dxa" w:w="2929"/>
            <w:shd w:fill="0891B2" w:val="clear"/>
          </w:tcPr>
          <w:p>
            <w:pPr>
              <w:bidi/>
              <w:jc w:val="center"/>
            </w:pPr>
            <w:r>
              <w:rPr>
                <w:rFonts w:ascii="Times New Roman" w:hAnsi="Times New Roman"/>
                <w:b/>
                <w:color w:val="FFFFFF"/>
                <w:sz w:val="20"/>
              </w:rPr>
              <w:t>النوع</w:t>
            </w:r>
          </w:p>
        </w:tc>
        <w:tc>
          <w:tcPr>
            <w:tcW w:type="dxa" w:w="2929"/>
            <w:shd w:fill="0891B2" w:val="clear"/>
          </w:tcPr>
          <w:p>
            <w:pPr>
              <w:bidi/>
              <w:jc w:val="center"/>
            </w:pPr>
            <w:r>
              <w:rPr>
                <w:rFonts w:ascii="Times New Roman" w:hAnsi="Times New Roman"/>
                <w:b/>
                <w:color w:val="FFFFFF"/>
                <w:sz w:val="20"/>
              </w:rPr>
              <w:t>الوصف</w:t>
            </w:r>
          </w:p>
        </w:tc>
      </w:tr>
      <w:tr>
        <w:tc>
          <w:tcPr>
            <w:tcW w:type="dxa" w:w="2929"/>
          </w:tcPr>
          <w:p>
            <w:pPr>
              <w:bidi/>
              <w:jc w:val="center"/>
            </w:pPr>
            <w:r>
              <w:rPr>
                <w:rFonts w:ascii="Times New Roman" w:hAnsi="Times New Roman"/>
                <w:b/>
                <w:color w:val="0891B2"/>
                <w:sz w:val="19"/>
              </w:rPr>
              <w:t>requestId</w:t>
            </w:r>
          </w:p>
        </w:tc>
        <w:tc>
          <w:tcPr>
            <w:tcW w:type="dxa" w:w="2929"/>
          </w:tcPr>
          <w:p>
            <w:pPr>
              <w:bidi/>
              <w:jc w:val="center"/>
            </w:pPr>
            <w:r>
              <w:rPr>
                <w:rFonts w:ascii="Times New Roman" w:hAnsi="Times New Roman"/>
                <w:sz w:val="19"/>
              </w:rPr>
              <w:t>String</w:t>
            </w:r>
          </w:p>
        </w:tc>
        <w:tc>
          <w:tcPr>
            <w:tcW w:type="dxa" w:w="2929"/>
          </w:tcPr>
          <w:p>
            <w:pPr>
              <w:bidi/>
              <w:jc w:val="right"/>
            </w:pPr>
            <w:r>
              <w:rPr>
                <w:rFonts w:ascii="Times New Roman" w:hAnsi="Times New Roman"/>
                <w:sz w:val="19"/>
              </w:rPr>
              <w:t>المعرف الفريد للطلب</w:t>
            </w:r>
          </w:p>
        </w:tc>
      </w:tr>
      <w:tr>
        <w:tc>
          <w:tcPr>
            <w:tcW w:type="dxa" w:w="2929"/>
          </w:tcPr>
          <w:p>
            <w:pPr>
              <w:bidi/>
              <w:jc w:val="center"/>
            </w:pPr>
            <w:r>
              <w:rPr>
                <w:rFonts w:ascii="Times New Roman" w:hAnsi="Times New Roman"/>
                <w:b/>
                <w:color w:val="0891B2"/>
                <w:sz w:val="19"/>
              </w:rPr>
              <w:t>userId</w:t>
            </w:r>
          </w:p>
        </w:tc>
        <w:tc>
          <w:tcPr>
            <w:tcW w:type="dxa" w:w="2929"/>
          </w:tcPr>
          <w:p>
            <w:pPr>
              <w:bidi/>
              <w:jc w:val="center"/>
            </w:pPr>
            <w:r>
              <w:rPr>
                <w:rFonts w:ascii="Times New Roman" w:hAnsi="Times New Roman"/>
                <w:sz w:val="19"/>
              </w:rPr>
              <w:t>String</w:t>
            </w:r>
          </w:p>
        </w:tc>
        <w:tc>
          <w:tcPr>
            <w:tcW w:type="dxa" w:w="2929"/>
          </w:tcPr>
          <w:p>
            <w:pPr>
              <w:bidi/>
              <w:jc w:val="right"/>
            </w:pPr>
            <w:r>
              <w:rPr>
                <w:rFonts w:ascii="Times New Roman" w:hAnsi="Times New Roman"/>
                <w:sz w:val="19"/>
              </w:rPr>
              <w:t>معرف طالب الدم</w:t>
            </w:r>
          </w:p>
        </w:tc>
      </w:tr>
      <w:tr>
        <w:tc>
          <w:tcPr>
            <w:tcW w:type="dxa" w:w="2929"/>
          </w:tcPr>
          <w:p>
            <w:pPr>
              <w:bidi/>
              <w:jc w:val="center"/>
            </w:pPr>
            <w:r>
              <w:rPr>
                <w:rFonts w:ascii="Times New Roman" w:hAnsi="Times New Roman"/>
                <w:b/>
                <w:color w:val="0891B2"/>
                <w:sz w:val="19"/>
              </w:rPr>
              <w:t>patientName</w:t>
            </w:r>
          </w:p>
        </w:tc>
        <w:tc>
          <w:tcPr>
            <w:tcW w:type="dxa" w:w="2929"/>
          </w:tcPr>
          <w:p>
            <w:pPr>
              <w:bidi/>
              <w:jc w:val="center"/>
            </w:pPr>
            <w:r>
              <w:rPr>
                <w:rFonts w:ascii="Times New Roman" w:hAnsi="Times New Roman"/>
                <w:sz w:val="19"/>
              </w:rPr>
              <w:t>String</w:t>
            </w:r>
          </w:p>
        </w:tc>
        <w:tc>
          <w:tcPr>
            <w:tcW w:type="dxa" w:w="2929"/>
          </w:tcPr>
          <w:p>
            <w:pPr>
              <w:bidi/>
              <w:jc w:val="right"/>
            </w:pPr>
            <w:r>
              <w:rPr>
                <w:rFonts w:ascii="Times New Roman" w:hAnsi="Times New Roman"/>
                <w:sz w:val="19"/>
              </w:rPr>
              <w:t>اسم المريض</w:t>
            </w:r>
          </w:p>
        </w:tc>
      </w:tr>
      <w:tr>
        <w:tc>
          <w:tcPr>
            <w:tcW w:type="dxa" w:w="2929"/>
          </w:tcPr>
          <w:p>
            <w:pPr>
              <w:bidi/>
              <w:jc w:val="center"/>
            </w:pPr>
            <w:r>
              <w:rPr>
                <w:rFonts w:ascii="Times New Roman" w:hAnsi="Times New Roman"/>
                <w:b/>
                <w:color w:val="0891B2"/>
                <w:sz w:val="19"/>
              </w:rPr>
              <w:t>bloodGroup</w:t>
            </w:r>
          </w:p>
        </w:tc>
        <w:tc>
          <w:tcPr>
            <w:tcW w:type="dxa" w:w="2929"/>
          </w:tcPr>
          <w:p>
            <w:pPr>
              <w:bidi/>
              <w:jc w:val="center"/>
            </w:pPr>
            <w:r>
              <w:rPr>
                <w:rFonts w:ascii="Times New Roman" w:hAnsi="Times New Roman"/>
                <w:sz w:val="19"/>
              </w:rPr>
              <w:t>String</w:t>
            </w:r>
          </w:p>
        </w:tc>
        <w:tc>
          <w:tcPr>
            <w:tcW w:type="dxa" w:w="2929"/>
          </w:tcPr>
          <w:p>
            <w:pPr>
              <w:bidi/>
              <w:jc w:val="right"/>
            </w:pPr>
            <w:r>
              <w:rPr>
                <w:rFonts w:ascii="Times New Roman" w:hAnsi="Times New Roman"/>
                <w:sz w:val="19"/>
              </w:rPr>
              <w:t>الفصيلة الدموية المطلوبة</w:t>
            </w:r>
          </w:p>
        </w:tc>
      </w:tr>
      <w:tr>
        <w:tc>
          <w:tcPr>
            <w:tcW w:type="dxa" w:w="2929"/>
          </w:tcPr>
          <w:p>
            <w:pPr>
              <w:bidi/>
              <w:jc w:val="center"/>
            </w:pPr>
            <w:r>
              <w:rPr>
                <w:rFonts w:ascii="Times New Roman" w:hAnsi="Times New Roman"/>
                <w:b/>
                <w:color w:val="0891B2"/>
                <w:sz w:val="19"/>
              </w:rPr>
              <w:t>units</w:t>
            </w:r>
          </w:p>
        </w:tc>
        <w:tc>
          <w:tcPr>
            <w:tcW w:type="dxa" w:w="2929"/>
          </w:tcPr>
          <w:p>
            <w:pPr>
              <w:bidi/>
              <w:jc w:val="center"/>
            </w:pPr>
            <w:r>
              <w:rPr>
                <w:rFonts w:ascii="Times New Roman" w:hAnsi="Times New Roman"/>
                <w:sz w:val="19"/>
              </w:rPr>
              <w:t>Number</w:t>
            </w:r>
          </w:p>
        </w:tc>
        <w:tc>
          <w:tcPr>
            <w:tcW w:type="dxa" w:w="2929"/>
          </w:tcPr>
          <w:p>
            <w:pPr>
              <w:bidi/>
              <w:jc w:val="right"/>
            </w:pPr>
            <w:r>
              <w:rPr>
                <w:rFonts w:ascii="Times New Roman" w:hAnsi="Times New Roman"/>
                <w:sz w:val="19"/>
              </w:rPr>
              <w:t>عدد الوحدات المطلوبة</w:t>
            </w:r>
          </w:p>
        </w:tc>
      </w:tr>
      <w:tr>
        <w:tc>
          <w:tcPr>
            <w:tcW w:type="dxa" w:w="2929"/>
          </w:tcPr>
          <w:p>
            <w:pPr>
              <w:bidi/>
              <w:jc w:val="center"/>
            </w:pPr>
            <w:r>
              <w:rPr>
                <w:rFonts w:ascii="Times New Roman" w:hAnsi="Times New Roman"/>
                <w:b/>
                <w:color w:val="0891B2"/>
                <w:sz w:val="19"/>
              </w:rPr>
              <w:t>city</w:t>
            </w:r>
          </w:p>
        </w:tc>
        <w:tc>
          <w:tcPr>
            <w:tcW w:type="dxa" w:w="2929"/>
          </w:tcPr>
          <w:p>
            <w:pPr>
              <w:bidi/>
              <w:jc w:val="center"/>
            </w:pPr>
            <w:r>
              <w:rPr>
                <w:rFonts w:ascii="Times New Roman" w:hAnsi="Times New Roman"/>
                <w:sz w:val="19"/>
              </w:rPr>
              <w:t>String</w:t>
            </w:r>
          </w:p>
        </w:tc>
        <w:tc>
          <w:tcPr>
            <w:tcW w:type="dxa" w:w="2929"/>
          </w:tcPr>
          <w:p>
            <w:pPr>
              <w:bidi/>
              <w:jc w:val="right"/>
            </w:pPr>
            <w:r>
              <w:rPr>
                <w:rFonts w:ascii="Times New Roman" w:hAnsi="Times New Roman"/>
                <w:sz w:val="19"/>
              </w:rPr>
              <w:t>المدينة</w:t>
            </w:r>
          </w:p>
        </w:tc>
      </w:tr>
      <w:tr>
        <w:tc>
          <w:tcPr>
            <w:tcW w:type="dxa" w:w="2929"/>
          </w:tcPr>
          <w:p>
            <w:pPr>
              <w:bidi/>
              <w:jc w:val="center"/>
            </w:pPr>
            <w:r>
              <w:rPr>
                <w:rFonts w:ascii="Times New Roman" w:hAnsi="Times New Roman"/>
                <w:b/>
                <w:color w:val="0891B2"/>
                <w:sz w:val="19"/>
              </w:rPr>
              <w:t>hospitalId</w:t>
            </w:r>
          </w:p>
        </w:tc>
        <w:tc>
          <w:tcPr>
            <w:tcW w:type="dxa" w:w="2929"/>
          </w:tcPr>
          <w:p>
            <w:pPr>
              <w:bidi/>
              <w:jc w:val="center"/>
            </w:pPr>
            <w:r>
              <w:rPr>
                <w:rFonts w:ascii="Times New Roman" w:hAnsi="Times New Roman"/>
                <w:sz w:val="19"/>
              </w:rPr>
              <w:t>String</w:t>
            </w:r>
          </w:p>
        </w:tc>
        <w:tc>
          <w:tcPr>
            <w:tcW w:type="dxa" w:w="2929"/>
          </w:tcPr>
          <w:p>
            <w:pPr>
              <w:bidi/>
              <w:jc w:val="right"/>
            </w:pPr>
            <w:r>
              <w:rPr>
                <w:rFonts w:ascii="Times New Roman" w:hAnsi="Times New Roman"/>
                <w:sz w:val="19"/>
              </w:rPr>
              <w:t>معرف المستشفى (اختياري)</w:t>
            </w:r>
          </w:p>
        </w:tc>
      </w:tr>
      <w:tr>
        <w:tc>
          <w:tcPr>
            <w:tcW w:type="dxa" w:w="2929"/>
          </w:tcPr>
          <w:p>
            <w:pPr>
              <w:bidi/>
              <w:jc w:val="center"/>
            </w:pPr>
            <w:r>
              <w:rPr>
                <w:rFonts w:ascii="Times New Roman" w:hAnsi="Times New Roman"/>
                <w:b/>
                <w:color w:val="0891B2"/>
                <w:sz w:val="19"/>
              </w:rPr>
              <w:t>hospitalName</w:t>
            </w:r>
          </w:p>
        </w:tc>
        <w:tc>
          <w:tcPr>
            <w:tcW w:type="dxa" w:w="2929"/>
          </w:tcPr>
          <w:p>
            <w:pPr>
              <w:bidi/>
              <w:jc w:val="center"/>
            </w:pPr>
            <w:r>
              <w:rPr>
                <w:rFonts w:ascii="Times New Roman" w:hAnsi="Times New Roman"/>
                <w:sz w:val="19"/>
              </w:rPr>
              <w:t>String</w:t>
            </w:r>
          </w:p>
        </w:tc>
        <w:tc>
          <w:tcPr>
            <w:tcW w:type="dxa" w:w="2929"/>
          </w:tcPr>
          <w:p>
            <w:pPr>
              <w:bidi/>
              <w:jc w:val="right"/>
            </w:pPr>
            <w:r>
              <w:rPr>
                <w:rFonts w:ascii="Times New Roman" w:hAnsi="Times New Roman"/>
                <w:sz w:val="19"/>
              </w:rPr>
              <w:t>اسم المستشفى</w:t>
            </w:r>
          </w:p>
        </w:tc>
      </w:tr>
      <w:tr>
        <w:tc>
          <w:tcPr>
            <w:tcW w:type="dxa" w:w="2929"/>
          </w:tcPr>
          <w:p>
            <w:pPr>
              <w:bidi/>
              <w:jc w:val="center"/>
            </w:pPr>
            <w:r>
              <w:rPr>
                <w:rFonts w:ascii="Times New Roman" w:hAnsi="Times New Roman"/>
                <w:b/>
                <w:color w:val="0891B2"/>
                <w:sz w:val="19"/>
              </w:rPr>
              <w:t>phone</w:t>
            </w:r>
          </w:p>
        </w:tc>
        <w:tc>
          <w:tcPr>
            <w:tcW w:type="dxa" w:w="2929"/>
          </w:tcPr>
          <w:p>
            <w:pPr>
              <w:bidi/>
              <w:jc w:val="center"/>
            </w:pPr>
            <w:r>
              <w:rPr>
                <w:rFonts w:ascii="Times New Roman" w:hAnsi="Times New Roman"/>
                <w:sz w:val="19"/>
              </w:rPr>
              <w:t>String</w:t>
            </w:r>
          </w:p>
        </w:tc>
        <w:tc>
          <w:tcPr>
            <w:tcW w:type="dxa" w:w="2929"/>
          </w:tcPr>
          <w:p>
            <w:pPr>
              <w:bidi/>
              <w:jc w:val="right"/>
            </w:pPr>
            <w:r>
              <w:rPr>
                <w:rFonts w:ascii="Times New Roman" w:hAnsi="Times New Roman"/>
                <w:sz w:val="19"/>
              </w:rPr>
              <w:t>رقم الهاتف للتواصل</w:t>
            </w:r>
          </w:p>
        </w:tc>
      </w:tr>
      <w:tr>
        <w:tc>
          <w:tcPr>
            <w:tcW w:type="dxa" w:w="2929"/>
          </w:tcPr>
          <w:p>
            <w:pPr>
              <w:bidi/>
              <w:jc w:val="center"/>
            </w:pPr>
            <w:r>
              <w:rPr>
                <w:rFonts w:ascii="Times New Roman" w:hAnsi="Times New Roman"/>
                <w:b/>
                <w:color w:val="0891B2"/>
                <w:sz w:val="19"/>
              </w:rPr>
              <w:t>neededAt</w:t>
            </w:r>
          </w:p>
        </w:tc>
        <w:tc>
          <w:tcPr>
            <w:tcW w:type="dxa" w:w="2929"/>
          </w:tcPr>
          <w:p>
            <w:pPr>
              <w:bidi/>
              <w:jc w:val="center"/>
            </w:pPr>
            <w:r>
              <w:rPr>
                <w:rFonts w:ascii="Times New Roman" w:hAnsi="Times New Roman"/>
                <w:sz w:val="19"/>
              </w:rPr>
              <w:t>Timestamp</w:t>
            </w:r>
          </w:p>
        </w:tc>
        <w:tc>
          <w:tcPr>
            <w:tcW w:type="dxa" w:w="2929"/>
          </w:tcPr>
          <w:p>
            <w:pPr>
              <w:bidi/>
              <w:jc w:val="right"/>
            </w:pPr>
            <w:r>
              <w:rPr>
                <w:rFonts w:ascii="Times New Roman" w:hAnsi="Times New Roman"/>
                <w:sz w:val="19"/>
              </w:rPr>
              <w:t>تاريخ ووقت الحاجة</w:t>
            </w:r>
          </w:p>
        </w:tc>
      </w:tr>
      <w:tr>
        <w:tc>
          <w:tcPr>
            <w:tcW w:type="dxa" w:w="2929"/>
          </w:tcPr>
          <w:p>
            <w:pPr>
              <w:bidi/>
              <w:jc w:val="center"/>
            </w:pPr>
            <w:r>
              <w:rPr>
                <w:rFonts w:ascii="Times New Roman" w:hAnsi="Times New Roman"/>
                <w:b/>
                <w:color w:val="0891B2"/>
                <w:sz w:val="19"/>
              </w:rPr>
              <w:t>status</w:t>
            </w:r>
          </w:p>
        </w:tc>
        <w:tc>
          <w:tcPr>
            <w:tcW w:type="dxa" w:w="2929"/>
          </w:tcPr>
          <w:p>
            <w:pPr>
              <w:bidi/>
              <w:jc w:val="center"/>
            </w:pPr>
            <w:r>
              <w:rPr>
                <w:rFonts w:ascii="Times New Roman" w:hAnsi="Times New Roman"/>
                <w:sz w:val="19"/>
              </w:rPr>
              <w:t>String</w:t>
            </w:r>
          </w:p>
        </w:tc>
        <w:tc>
          <w:tcPr>
            <w:tcW w:type="dxa" w:w="2929"/>
          </w:tcPr>
          <w:p>
            <w:pPr>
              <w:bidi/>
              <w:jc w:val="right"/>
            </w:pPr>
            <w:r>
              <w:rPr>
                <w:rFonts w:ascii="Times New Roman" w:hAnsi="Times New Roman"/>
                <w:sz w:val="19"/>
              </w:rPr>
              <w:t>الحالة: active / fulfilled / cancelled</w:t>
            </w:r>
          </w:p>
        </w:tc>
      </w:tr>
      <w:tr>
        <w:tc>
          <w:tcPr>
            <w:tcW w:type="dxa" w:w="2929"/>
          </w:tcPr>
          <w:p>
            <w:pPr>
              <w:bidi/>
              <w:jc w:val="center"/>
            </w:pPr>
            <w:r>
              <w:rPr>
                <w:rFonts w:ascii="Times New Roman" w:hAnsi="Times New Roman"/>
                <w:b/>
                <w:color w:val="0891B2"/>
                <w:sz w:val="19"/>
              </w:rPr>
              <w:t>createdAt</w:t>
            </w:r>
          </w:p>
        </w:tc>
        <w:tc>
          <w:tcPr>
            <w:tcW w:type="dxa" w:w="2929"/>
          </w:tcPr>
          <w:p>
            <w:pPr>
              <w:bidi/>
              <w:jc w:val="center"/>
            </w:pPr>
            <w:r>
              <w:rPr>
                <w:rFonts w:ascii="Times New Roman" w:hAnsi="Times New Roman"/>
                <w:sz w:val="19"/>
              </w:rPr>
              <w:t>Timestamp</w:t>
            </w:r>
          </w:p>
        </w:tc>
        <w:tc>
          <w:tcPr>
            <w:tcW w:type="dxa" w:w="2929"/>
          </w:tcPr>
          <w:p>
            <w:pPr>
              <w:bidi/>
              <w:jc w:val="right"/>
            </w:pPr>
            <w:r>
              <w:rPr>
                <w:rFonts w:ascii="Times New Roman" w:hAnsi="Times New Roman"/>
                <w:sz w:val="19"/>
              </w:rPr>
              <w:t>تاريخ إنشاء الطلب</w:t>
            </w:r>
          </w:p>
        </w:tc>
      </w:tr>
      <w:tr>
        <w:tc>
          <w:tcPr>
            <w:tcW w:type="dxa" w:w="2929"/>
          </w:tcPr>
          <w:p>
            <w:pPr>
              <w:bidi/>
              <w:jc w:val="center"/>
            </w:pPr>
            <w:r>
              <w:rPr>
                <w:rFonts w:ascii="Times New Roman" w:hAnsi="Times New Roman"/>
                <w:b/>
                <w:color w:val="0891B2"/>
                <w:sz w:val="19"/>
              </w:rPr>
              <w:t>fulfilledBy</w:t>
            </w:r>
          </w:p>
        </w:tc>
        <w:tc>
          <w:tcPr>
            <w:tcW w:type="dxa" w:w="2929"/>
          </w:tcPr>
          <w:p>
            <w:pPr>
              <w:bidi/>
              <w:jc w:val="center"/>
            </w:pPr>
            <w:r>
              <w:rPr>
                <w:rFonts w:ascii="Times New Roman" w:hAnsi="Times New Roman"/>
                <w:sz w:val="19"/>
              </w:rPr>
              <w:t>String</w:t>
            </w:r>
          </w:p>
        </w:tc>
        <w:tc>
          <w:tcPr>
            <w:tcW w:type="dxa" w:w="2929"/>
          </w:tcPr>
          <w:p>
            <w:pPr>
              <w:bidi/>
              <w:jc w:val="right"/>
            </w:pPr>
            <w:r>
              <w:rPr>
                <w:rFonts w:ascii="Times New Roman" w:hAnsi="Times New Roman"/>
                <w:sz w:val="19"/>
              </w:rPr>
              <w:t>معرف المانح الذي أتم التبرع</w:t>
            </w:r>
          </w:p>
        </w:tc>
      </w:tr>
    </w:tbl>
    <w:p>
      <w:pPr>
        <w:bidi/>
        <w:spacing w:before="200" w:after="120" w:line="360" w:lineRule="auto"/>
        <w:jc w:val="right"/>
      </w:pPr>
      <w:r>
        <w:rPr>
          <w:rFonts w:ascii="Times New Roman" w:hAnsi="Times New Roman"/>
          <w:b/>
          <w:color w:val="0F172A"/>
          <w:sz w:val="28"/>
          <w:rtl/>
          <w:cs/>
        </w:rPr>
        <w:t>مجموعة notifications (تحت كل مستخدم)</w:t>
      </w:r>
    </w:p>
    <w:p>
      <w:pPr>
        <w:bidi/>
        <w:spacing w:before="0" w:after="120" w:line="360" w:lineRule="auto"/>
        <w:jc w:val="right"/>
      </w:pPr>
      <w:r>
        <w:rPr>
          <w:rFonts w:ascii="Times New Roman" w:hAnsi="Times New Roman"/>
          <w:b w:val="0"/>
          <w:i w:val="0"/>
          <w:color w:val="64748B"/>
          <w:sz w:val="22"/>
          <w:rtl/>
          <w:cs/>
        </w:rPr>
        <w:t>تُخزَّن إشعارات كل مستخدم في مجموعة فرعية: users/{userId}/notifications/{notifId}</w:t>
      </w:r>
    </w:p>
    <w:p>
      <w:pPr>
        <w:bidi/>
        <w:spacing w:before="160" w:after="80"/>
        <w:jc w:val="center"/>
      </w:pPr>
      <w:r>
        <w:rPr>
          <w:rFonts w:ascii="Times New Roman" w:hAnsi="Times New Roman"/>
          <w:b/>
          <w:i/>
          <w:color w:val="64748B"/>
          <w:sz w:val="22"/>
          <w:rtl/>
          <w:cs/>
        </w:rPr>
        <w:t>جدول (4): هيكل مجموعة notifications</w:t>
      </w:r>
    </w:p>
    <w:tbl>
      <w:tblPr>
        <w:tblStyle w:val="TableGrid"/>
        <w:tblW w:type="auto" w:w="0"/>
        <w:tblLook w:firstColumn="1" w:firstRow="1" w:lastColumn="0" w:lastRow="0" w:noHBand="0" w:noVBand="1" w:val="04A0"/>
      </w:tblPr>
      <w:tblGrid>
        <w:gridCol w:w="2929"/>
        <w:gridCol w:w="2929"/>
        <w:gridCol w:w="2929"/>
      </w:tblGrid>
      <w:tr>
        <w:tc>
          <w:tcPr>
            <w:tcW w:type="dxa" w:w="2929"/>
            <w:shd w:fill="0891B2" w:val="clear"/>
          </w:tcPr>
          <w:p>
            <w:pPr>
              <w:bidi/>
              <w:jc w:val="center"/>
            </w:pPr>
            <w:r>
              <w:rPr>
                <w:rFonts w:ascii="Times New Roman" w:hAnsi="Times New Roman"/>
                <w:b/>
                <w:color w:val="FFFFFF"/>
                <w:sz w:val="20"/>
              </w:rPr>
              <w:t>الحقل</w:t>
            </w:r>
          </w:p>
        </w:tc>
        <w:tc>
          <w:tcPr>
            <w:tcW w:type="dxa" w:w="2929"/>
            <w:shd w:fill="0891B2" w:val="clear"/>
          </w:tcPr>
          <w:p>
            <w:pPr>
              <w:bidi/>
              <w:jc w:val="center"/>
            </w:pPr>
            <w:r>
              <w:rPr>
                <w:rFonts w:ascii="Times New Roman" w:hAnsi="Times New Roman"/>
                <w:b/>
                <w:color w:val="FFFFFF"/>
                <w:sz w:val="20"/>
              </w:rPr>
              <w:t>النوع</w:t>
            </w:r>
          </w:p>
        </w:tc>
        <w:tc>
          <w:tcPr>
            <w:tcW w:type="dxa" w:w="2929"/>
            <w:shd w:fill="0891B2" w:val="clear"/>
          </w:tcPr>
          <w:p>
            <w:pPr>
              <w:bidi/>
              <w:jc w:val="center"/>
            </w:pPr>
            <w:r>
              <w:rPr>
                <w:rFonts w:ascii="Times New Roman" w:hAnsi="Times New Roman"/>
                <w:b/>
                <w:color w:val="FFFFFF"/>
                <w:sz w:val="20"/>
              </w:rPr>
              <w:t>الوصف</w:t>
            </w:r>
          </w:p>
        </w:tc>
      </w:tr>
      <w:tr>
        <w:tc>
          <w:tcPr>
            <w:tcW w:type="dxa" w:w="2929"/>
          </w:tcPr>
          <w:p>
            <w:pPr>
              <w:bidi/>
              <w:jc w:val="center"/>
            </w:pPr>
            <w:r>
              <w:rPr>
                <w:rFonts w:ascii="Times New Roman" w:hAnsi="Times New Roman"/>
                <w:b/>
                <w:color w:val="0891B2"/>
                <w:sz w:val="19"/>
              </w:rPr>
              <w:t>notifId</w:t>
            </w:r>
          </w:p>
        </w:tc>
        <w:tc>
          <w:tcPr>
            <w:tcW w:type="dxa" w:w="2929"/>
          </w:tcPr>
          <w:p>
            <w:pPr>
              <w:bidi/>
              <w:jc w:val="center"/>
            </w:pPr>
            <w:r>
              <w:rPr>
                <w:rFonts w:ascii="Times New Roman" w:hAnsi="Times New Roman"/>
                <w:sz w:val="19"/>
              </w:rPr>
              <w:t>String</w:t>
            </w:r>
          </w:p>
        </w:tc>
        <w:tc>
          <w:tcPr>
            <w:tcW w:type="dxa" w:w="2929"/>
          </w:tcPr>
          <w:p>
            <w:pPr>
              <w:bidi/>
              <w:jc w:val="right"/>
            </w:pPr>
            <w:r>
              <w:rPr>
                <w:rFonts w:ascii="Times New Roman" w:hAnsi="Times New Roman"/>
                <w:sz w:val="19"/>
              </w:rPr>
              <w:t>المعرف الفريد للإشعار</w:t>
            </w:r>
          </w:p>
        </w:tc>
      </w:tr>
      <w:tr>
        <w:tc>
          <w:tcPr>
            <w:tcW w:type="dxa" w:w="2929"/>
          </w:tcPr>
          <w:p>
            <w:pPr>
              <w:bidi/>
              <w:jc w:val="center"/>
            </w:pPr>
            <w:r>
              <w:rPr>
                <w:rFonts w:ascii="Times New Roman" w:hAnsi="Times New Roman"/>
                <w:b/>
                <w:color w:val="0891B2"/>
                <w:sz w:val="19"/>
              </w:rPr>
              <w:t>type</w:t>
            </w:r>
          </w:p>
        </w:tc>
        <w:tc>
          <w:tcPr>
            <w:tcW w:type="dxa" w:w="2929"/>
          </w:tcPr>
          <w:p>
            <w:pPr>
              <w:bidi/>
              <w:jc w:val="center"/>
            </w:pPr>
            <w:r>
              <w:rPr>
                <w:rFonts w:ascii="Times New Roman" w:hAnsi="Times New Roman"/>
                <w:sz w:val="19"/>
              </w:rPr>
              <w:t>String</w:t>
            </w:r>
          </w:p>
        </w:tc>
        <w:tc>
          <w:tcPr>
            <w:tcW w:type="dxa" w:w="2929"/>
          </w:tcPr>
          <w:p>
            <w:pPr>
              <w:bidi/>
              <w:jc w:val="right"/>
            </w:pPr>
            <w:r>
              <w:rPr>
                <w:rFonts w:ascii="Times New Roman" w:hAnsi="Times New Roman"/>
                <w:sz w:val="19"/>
              </w:rPr>
              <w:t>النوع: emergency / verification / gratitude / requestClosed / general</w:t>
            </w:r>
          </w:p>
        </w:tc>
      </w:tr>
      <w:tr>
        <w:tc>
          <w:tcPr>
            <w:tcW w:type="dxa" w:w="2929"/>
          </w:tcPr>
          <w:p>
            <w:pPr>
              <w:bidi/>
              <w:jc w:val="center"/>
            </w:pPr>
            <w:r>
              <w:rPr>
                <w:rFonts w:ascii="Times New Roman" w:hAnsi="Times New Roman"/>
                <w:b/>
                <w:color w:val="0891B2"/>
                <w:sz w:val="19"/>
              </w:rPr>
              <w:t>titleAr</w:t>
            </w:r>
          </w:p>
        </w:tc>
        <w:tc>
          <w:tcPr>
            <w:tcW w:type="dxa" w:w="2929"/>
          </w:tcPr>
          <w:p>
            <w:pPr>
              <w:bidi/>
              <w:jc w:val="center"/>
            </w:pPr>
            <w:r>
              <w:rPr>
                <w:rFonts w:ascii="Times New Roman" w:hAnsi="Times New Roman"/>
                <w:sz w:val="19"/>
              </w:rPr>
              <w:t>String</w:t>
            </w:r>
          </w:p>
        </w:tc>
        <w:tc>
          <w:tcPr>
            <w:tcW w:type="dxa" w:w="2929"/>
          </w:tcPr>
          <w:p>
            <w:pPr>
              <w:bidi/>
              <w:jc w:val="right"/>
            </w:pPr>
            <w:r>
              <w:rPr>
                <w:rFonts w:ascii="Times New Roman" w:hAnsi="Times New Roman"/>
                <w:sz w:val="19"/>
              </w:rPr>
              <w:t>عنوان الإشعار بالعربية</w:t>
            </w:r>
          </w:p>
        </w:tc>
      </w:tr>
      <w:tr>
        <w:tc>
          <w:tcPr>
            <w:tcW w:type="dxa" w:w="2929"/>
          </w:tcPr>
          <w:p>
            <w:pPr>
              <w:bidi/>
              <w:jc w:val="center"/>
            </w:pPr>
            <w:r>
              <w:rPr>
                <w:rFonts w:ascii="Times New Roman" w:hAnsi="Times New Roman"/>
                <w:b/>
                <w:color w:val="0891B2"/>
                <w:sz w:val="19"/>
              </w:rPr>
              <w:t>titleEn</w:t>
            </w:r>
          </w:p>
        </w:tc>
        <w:tc>
          <w:tcPr>
            <w:tcW w:type="dxa" w:w="2929"/>
          </w:tcPr>
          <w:p>
            <w:pPr>
              <w:bidi/>
              <w:jc w:val="center"/>
            </w:pPr>
            <w:r>
              <w:rPr>
                <w:rFonts w:ascii="Times New Roman" w:hAnsi="Times New Roman"/>
                <w:sz w:val="19"/>
              </w:rPr>
              <w:t>String</w:t>
            </w:r>
          </w:p>
        </w:tc>
        <w:tc>
          <w:tcPr>
            <w:tcW w:type="dxa" w:w="2929"/>
          </w:tcPr>
          <w:p>
            <w:pPr>
              <w:bidi/>
              <w:jc w:val="right"/>
            </w:pPr>
            <w:r>
              <w:rPr>
                <w:rFonts w:ascii="Times New Roman" w:hAnsi="Times New Roman"/>
                <w:sz w:val="19"/>
              </w:rPr>
              <w:t>عنوان الإشعار بالإنجليزية</w:t>
            </w:r>
          </w:p>
        </w:tc>
      </w:tr>
      <w:tr>
        <w:tc>
          <w:tcPr>
            <w:tcW w:type="dxa" w:w="2929"/>
          </w:tcPr>
          <w:p>
            <w:pPr>
              <w:bidi/>
              <w:jc w:val="center"/>
            </w:pPr>
            <w:r>
              <w:rPr>
                <w:rFonts w:ascii="Times New Roman" w:hAnsi="Times New Roman"/>
                <w:b/>
                <w:color w:val="0891B2"/>
                <w:sz w:val="19"/>
              </w:rPr>
              <w:t>bodyAr</w:t>
            </w:r>
          </w:p>
        </w:tc>
        <w:tc>
          <w:tcPr>
            <w:tcW w:type="dxa" w:w="2929"/>
          </w:tcPr>
          <w:p>
            <w:pPr>
              <w:bidi/>
              <w:jc w:val="center"/>
            </w:pPr>
            <w:r>
              <w:rPr>
                <w:rFonts w:ascii="Times New Roman" w:hAnsi="Times New Roman"/>
                <w:sz w:val="19"/>
              </w:rPr>
              <w:t>String</w:t>
            </w:r>
          </w:p>
        </w:tc>
        <w:tc>
          <w:tcPr>
            <w:tcW w:type="dxa" w:w="2929"/>
          </w:tcPr>
          <w:p>
            <w:pPr>
              <w:bidi/>
              <w:jc w:val="right"/>
            </w:pPr>
            <w:r>
              <w:rPr>
                <w:rFonts w:ascii="Times New Roman" w:hAnsi="Times New Roman"/>
                <w:sz w:val="19"/>
              </w:rPr>
              <w:t>نص الإشعار بالعربية</w:t>
            </w:r>
          </w:p>
        </w:tc>
      </w:tr>
      <w:tr>
        <w:tc>
          <w:tcPr>
            <w:tcW w:type="dxa" w:w="2929"/>
          </w:tcPr>
          <w:p>
            <w:pPr>
              <w:bidi/>
              <w:jc w:val="center"/>
            </w:pPr>
            <w:r>
              <w:rPr>
                <w:rFonts w:ascii="Times New Roman" w:hAnsi="Times New Roman"/>
                <w:b/>
                <w:color w:val="0891B2"/>
                <w:sz w:val="19"/>
              </w:rPr>
              <w:t>bodyEn</w:t>
            </w:r>
          </w:p>
        </w:tc>
        <w:tc>
          <w:tcPr>
            <w:tcW w:type="dxa" w:w="2929"/>
          </w:tcPr>
          <w:p>
            <w:pPr>
              <w:bidi/>
              <w:jc w:val="center"/>
            </w:pPr>
            <w:r>
              <w:rPr>
                <w:rFonts w:ascii="Times New Roman" w:hAnsi="Times New Roman"/>
                <w:sz w:val="19"/>
              </w:rPr>
              <w:t>String</w:t>
            </w:r>
          </w:p>
        </w:tc>
        <w:tc>
          <w:tcPr>
            <w:tcW w:type="dxa" w:w="2929"/>
          </w:tcPr>
          <w:p>
            <w:pPr>
              <w:bidi/>
              <w:jc w:val="right"/>
            </w:pPr>
            <w:r>
              <w:rPr>
                <w:rFonts w:ascii="Times New Roman" w:hAnsi="Times New Roman"/>
                <w:sz w:val="19"/>
              </w:rPr>
              <w:t>نص الإشعار بالإنجليزية</w:t>
            </w:r>
          </w:p>
        </w:tc>
      </w:tr>
      <w:tr>
        <w:tc>
          <w:tcPr>
            <w:tcW w:type="dxa" w:w="2929"/>
          </w:tcPr>
          <w:p>
            <w:pPr>
              <w:bidi/>
              <w:jc w:val="center"/>
            </w:pPr>
            <w:r>
              <w:rPr>
                <w:rFonts w:ascii="Times New Roman" w:hAnsi="Times New Roman"/>
                <w:b/>
                <w:color w:val="0891B2"/>
                <w:sz w:val="19"/>
              </w:rPr>
              <w:t>isRead</w:t>
            </w:r>
          </w:p>
        </w:tc>
        <w:tc>
          <w:tcPr>
            <w:tcW w:type="dxa" w:w="2929"/>
          </w:tcPr>
          <w:p>
            <w:pPr>
              <w:bidi/>
              <w:jc w:val="center"/>
            </w:pPr>
            <w:r>
              <w:rPr>
                <w:rFonts w:ascii="Times New Roman" w:hAnsi="Times New Roman"/>
                <w:sz w:val="19"/>
              </w:rPr>
              <w:t>Boolean</w:t>
            </w:r>
          </w:p>
        </w:tc>
        <w:tc>
          <w:tcPr>
            <w:tcW w:type="dxa" w:w="2929"/>
          </w:tcPr>
          <w:p>
            <w:pPr>
              <w:bidi/>
              <w:jc w:val="right"/>
            </w:pPr>
            <w:r>
              <w:rPr>
                <w:rFonts w:ascii="Times New Roman" w:hAnsi="Times New Roman"/>
                <w:sz w:val="19"/>
              </w:rPr>
              <w:t>حالة القراءة</w:t>
            </w:r>
          </w:p>
        </w:tc>
      </w:tr>
      <w:tr>
        <w:tc>
          <w:tcPr>
            <w:tcW w:type="dxa" w:w="2929"/>
          </w:tcPr>
          <w:p>
            <w:pPr>
              <w:bidi/>
              <w:jc w:val="center"/>
            </w:pPr>
            <w:r>
              <w:rPr>
                <w:rFonts w:ascii="Times New Roman" w:hAnsi="Times New Roman"/>
                <w:b/>
                <w:color w:val="0891B2"/>
                <w:sz w:val="19"/>
              </w:rPr>
              <w:t>timestamp</w:t>
            </w:r>
          </w:p>
        </w:tc>
        <w:tc>
          <w:tcPr>
            <w:tcW w:type="dxa" w:w="2929"/>
          </w:tcPr>
          <w:p>
            <w:pPr>
              <w:bidi/>
              <w:jc w:val="center"/>
            </w:pPr>
            <w:r>
              <w:rPr>
                <w:rFonts w:ascii="Times New Roman" w:hAnsi="Times New Roman"/>
                <w:sz w:val="19"/>
              </w:rPr>
              <w:t>Timestamp</w:t>
            </w:r>
          </w:p>
        </w:tc>
        <w:tc>
          <w:tcPr>
            <w:tcW w:type="dxa" w:w="2929"/>
          </w:tcPr>
          <w:p>
            <w:pPr>
              <w:bidi/>
              <w:jc w:val="right"/>
            </w:pPr>
            <w:r>
              <w:rPr>
                <w:rFonts w:ascii="Times New Roman" w:hAnsi="Times New Roman"/>
                <w:sz w:val="19"/>
              </w:rPr>
              <w:t>وقت الإشعار</w:t>
            </w:r>
          </w:p>
        </w:tc>
      </w:tr>
    </w:tbl>
    <w:p>
      <w:pPr>
        <w:bidi/>
        <w:spacing w:before="200" w:after="120" w:line="360" w:lineRule="auto"/>
        <w:jc w:val="right"/>
        <w:pBdr>
          <w:bottom w:val="single" w:sz="6" w:space="1" w:color="0891B2"/>
        </w:pBdr>
      </w:pPr>
      <w:r>
        <w:rPr>
          <w:rFonts w:ascii="Times New Roman" w:hAnsi="Times New Roman"/>
          <w:b/>
          <w:color w:val="0891B2"/>
          <w:sz w:val="32"/>
          <w:rtl/>
          <w:cs/>
        </w:rPr>
        <w:t>3.5 تصميم الواجهة (UI/UX Design)</w:t>
      </w:r>
    </w:p>
    <w:p>
      <w:pPr>
        <w:bidi/>
        <w:spacing w:before="0" w:after="160" w:line="360" w:lineRule="auto"/>
        <w:jc w:val="right"/>
      </w:pPr>
      <w:r>
        <w:rPr>
          <w:rFonts w:ascii="Times New Roman" w:hAnsi="Times New Roman"/>
          <w:b w:val="0"/>
          <w:i w:val="0"/>
          <w:color w:val="0F172A"/>
          <w:sz w:val="24"/>
          <w:rtl/>
          <w:cs/>
        </w:rPr>
        <w:t>اعتمد تصميم الواجهة على نظام تصميم طبي نظيف يُعرف بـ «Pure Medical»، يقوم على خلفية بيضاء (#FFFFFF) كأساس في الوضع الفاتح و(#0F172A) في الوضع الداكن، مع لون تيل-أزرق (#0891B2) كلون رئيسي Primary يعكس الثقة الطبية والاحترافية، واللون الأحمر (#DC2626) محجوزٌ حصرياً للعناصر الدموية دلالياً (أيقونات التبرع، فصائل الدم، أزرار الطوارئ).</w:t>
      </w:r>
    </w:p>
    <w:p>
      <w:pPr>
        <w:bidi/>
        <w:spacing w:before="0" w:after="80" w:line="360" w:lineRule="auto"/>
        <w:jc w:val="right"/>
      </w:pPr>
      <w:r>
        <w:rPr>
          <w:rFonts w:ascii="Times New Roman" w:hAnsi="Times New Roman"/>
          <w:b/>
          <w:i w:val="0"/>
          <w:color w:val="0F172A"/>
          <w:sz w:val="24"/>
          <w:rtl/>
          <w:cs/>
        </w:rPr>
        <w:t>مبادئ التصميم المتبعة:</w:t>
      </w:r>
    </w:p>
    <w:p>
      <w:pPr>
        <w:bidi/>
        <w:spacing w:before="40" w:after="40" w:line="360" w:lineRule="auto"/>
        <w:ind w:right="283" w:left="170"/>
        <w:jc w:val="right"/>
      </w:pPr>
      <w:r>
        <w:rPr>
          <w:rFonts w:ascii="Times New Roman" w:hAnsi="Times New Roman"/>
          <w:color w:val="0F172A"/>
          <w:sz w:val="24"/>
          <w:rtl/>
          <w:cs/>
        </w:rPr>
        <w:t>• الوضوح الطبي: فراغ كافٍ، خطوط واضحة، تسلسل هرمي بصري محكم.</w:t>
      </w:r>
    </w:p>
    <w:p>
      <w:pPr>
        <w:bidi/>
        <w:spacing w:before="40" w:after="40" w:line="360" w:lineRule="auto"/>
        <w:ind w:right="283" w:left="170"/>
        <w:jc w:val="right"/>
      </w:pPr>
      <w:r>
        <w:rPr>
          <w:rFonts w:ascii="Times New Roman" w:hAnsi="Times New Roman"/>
          <w:color w:val="0F172A"/>
          <w:sz w:val="24"/>
          <w:rtl/>
          <w:cs/>
        </w:rPr>
        <w:t>• سهولة الوصول: حجم أزرار لا يقل عن 48×48 dp، تباين لوني يتوافق مع WCAG 2.1 AA.</w:t>
      </w:r>
    </w:p>
    <w:p>
      <w:pPr>
        <w:bidi/>
        <w:spacing w:before="40" w:after="40" w:line="360" w:lineRule="auto"/>
        <w:ind w:right="283" w:left="170"/>
        <w:jc w:val="right"/>
      </w:pPr>
      <w:r>
        <w:rPr>
          <w:rFonts w:ascii="Times New Roman" w:hAnsi="Times New Roman"/>
          <w:color w:val="0F172A"/>
          <w:sz w:val="24"/>
          <w:rtl/>
          <w:cs/>
        </w:rPr>
        <w:t>• التوجيه الثنائي: دعم كامل لـ RTL (عربي) و LTR (إنجليزي) دون تغيير في المنطق.</w:t>
      </w:r>
    </w:p>
    <w:p>
      <w:pPr>
        <w:bidi/>
        <w:spacing w:before="40" w:after="40" w:line="360" w:lineRule="auto"/>
        <w:ind w:right="283" w:left="170"/>
        <w:jc w:val="right"/>
      </w:pPr>
      <w:r>
        <w:rPr>
          <w:rFonts w:ascii="Times New Roman" w:hAnsi="Times New Roman"/>
          <w:color w:val="0F172A"/>
          <w:sz w:val="24"/>
          <w:rtl/>
          <w:cs/>
        </w:rPr>
        <w:t>• الاتساق: نظام ألوان موحّد عبر جميع الصفحات (38 شاشة) بغض النظر عن دور المستخدم.</w:t>
      </w:r>
    </w:p>
    <w:p>
      <w:pPr>
        <w:bidi/>
        <w:spacing w:before="40" w:after="40" w:line="360" w:lineRule="auto"/>
        <w:ind w:right="283" w:left="170"/>
        <w:jc w:val="right"/>
      </w:pPr>
      <w:r>
        <w:rPr>
          <w:rFonts w:ascii="Times New Roman" w:hAnsi="Times New Roman"/>
          <w:color w:val="0F172A"/>
          <w:sz w:val="24"/>
          <w:rtl/>
          <w:cs/>
        </w:rPr>
        <w:t>• الاستجابة: تصميم متجاوب يعمل على أحجام شاشات من 320px حتى الويب الكامل.</w:t>
      </w:r>
    </w:p>
    <w:p>
      <w:r>
        <w:br w:type="page"/>
      </w:r>
    </w:p>
    <w:p>
      <w:pPr>
        <w:bidi/>
        <w:spacing w:before="280" w:after="120" w:line="360" w:lineRule="auto"/>
        <w:jc w:val="right"/>
        <w:pBdr>
          <w:bottom w:val="single" w:sz="6" w:space="1" w:color="0891B2"/>
        </w:pBdr>
      </w:pPr>
      <w:r>
        <w:rPr>
          <w:rFonts w:ascii="Times New Roman" w:hAnsi="Times New Roman"/>
          <w:b/>
          <w:color w:val="0891B2"/>
          <w:sz w:val="40"/>
          <w:rtl/>
          <w:cs/>
        </w:rPr>
        <w:t>الفصل الرابع: البنية التقنية والتقنيات المستخدمة</w:t>
      </w:r>
    </w:p>
    <w:p>
      <w:pPr>
        <w:bidi/>
        <w:spacing w:before="200" w:after="120" w:line="360" w:lineRule="auto"/>
        <w:jc w:val="right"/>
        <w:pBdr>
          <w:bottom w:val="single" w:sz="6" w:space="1" w:color="0891B2"/>
        </w:pBdr>
      </w:pPr>
      <w:r>
        <w:rPr>
          <w:rFonts w:ascii="Times New Roman" w:hAnsi="Times New Roman"/>
          <w:b/>
          <w:color w:val="0891B2"/>
          <w:sz w:val="32"/>
          <w:rtl/>
          <w:cs/>
        </w:rPr>
        <w:t>4.1 Flutter وDart</w:t>
      </w:r>
    </w:p>
    <w:p>
      <w:pPr>
        <w:bidi/>
        <w:spacing w:before="0" w:after="160" w:line="360" w:lineRule="auto"/>
        <w:jc w:val="right"/>
      </w:pPr>
      <w:r>
        <w:rPr>
          <w:rFonts w:ascii="Times New Roman" w:hAnsi="Times New Roman"/>
          <w:b w:val="0"/>
          <w:i w:val="0"/>
          <w:color w:val="0F172A"/>
          <w:sz w:val="24"/>
          <w:rtl/>
          <w:cs/>
        </w:rPr>
        <w:t>Flutter هو إطار عمل متعدد المنصات مفتوح المصدر طوَّرته Google، يعتمد لغة Dart عالية الأداء. يتميز Flutter بالتصيير المباشر عبر محرك Skia/Impeller دون الحاجة إلى مكوِّنات واجهة النظام الأصلية، مما يضمن تجربة مستخدم متسقة ومتطابقة عبر Android وiOS وWeb وDesktop.</w:t>
      </w:r>
    </w:p>
    <w:p>
      <w:pPr>
        <w:bidi/>
        <w:spacing w:before="0" w:after="120" w:line="360" w:lineRule="auto"/>
        <w:jc w:val="right"/>
      </w:pPr>
      <w:r>
        <w:rPr>
          <w:rFonts w:ascii="Times New Roman" w:hAnsi="Times New Roman"/>
          <w:b/>
          <w:i w:val="0"/>
          <w:color w:val="0F172A"/>
          <w:sz w:val="24"/>
          <w:rtl/>
          <w:cs/>
        </w:rPr>
        <w:t>مبررات اختيار Flutter لمشروع شريان:</w:t>
      </w:r>
    </w:p>
    <w:p>
      <w:pPr>
        <w:bidi/>
        <w:spacing w:before="40" w:after="40" w:line="360" w:lineRule="auto"/>
        <w:ind w:right="283" w:left="170"/>
        <w:jc w:val="right"/>
      </w:pPr>
      <w:r>
        <w:rPr>
          <w:rFonts w:ascii="Times New Roman" w:hAnsi="Times New Roman"/>
          <w:color w:val="0F172A"/>
          <w:sz w:val="24"/>
          <w:rtl/>
          <w:cs/>
        </w:rPr>
        <w:t>• كتابة قاعدة كود واحدة تستهدف Android وiOS وWeb دفعةً واحدة (توفير ≈60% من وقت التطوير).</w:t>
      </w:r>
    </w:p>
    <w:p>
      <w:pPr>
        <w:bidi/>
        <w:spacing w:before="40" w:after="40" w:line="360" w:lineRule="auto"/>
        <w:ind w:right="283" w:left="170"/>
        <w:jc w:val="right"/>
      </w:pPr>
      <w:r>
        <w:rPr>
          <w:rFonts w:ascii="Times New Roman" w:hAnsi="Times New Roman"/>
          <w:color w:val="0F172A"/>
          <w:sz w:val="24"/>
          <w:rtl/>
          <w:cs/>
        </w:rPr>
        <w:t>• Hot Reload وHot Restart يُسرِّعان دورة التطوير والاختبار بشكل ملحوظ.</w:t>
      </w:r>
    </w:p>
    <w:p>
      <w:pPr>
        <w:bidi/>
        <w:spacing w:before="40" w:after="40" w:line="360" w:lineRule="auto"/>
        <w:ind w:right="283" w:left="170"/>
        <w:jc w:val="right"/>
      </w:pPr>
      <w:r>
        <w:rPr>
          <w:rFonts w:ascii="Times New Roman" w:hAnsi="Times New Roman"/>
          <w:color w:val="0F172A"/>
          <w:sz w:val="24"/>
          <w:rtl/>
          <w:cs/>
        </w:rPr>
        <w:t>• دعم RTL مدمج بشكل احترافي عبر Directionality و Bidi text.</w:t>
      </w:r>
    </w:p>
    <w:p>
      <w:pPr>
        <w:bidi/>
        <w:spacing w:before="40" w:after="40" w:line="360" w:lineRule="auto"/>
        <w:ind w:right="283" w:left="170"/>
        <w:jc w:val="right"/>
      </w:pPr>
      <w:r>
        <w:rPr>
          <w:rFonts w:ascii="Times New Roman" w:hAnsi="Times New Roman"/>
          <w:color w:val="0F172A"/>
          <w:sz w:val="24"/>
          <w:rtl/>
          <w:cs/>
        </w:rPr>
        <w:t>• نظام Widget متسلسل يُتيح بناء واجهات معقدة من مكوِّنات بسيطة قابلة لإعادة الاستخدام.</w:t>
      </w:r>
    </w:p>
    <w:p>
      <w:pPr>
        <w:bidi/>
        <w:spacing w:before="40" w:after="40" w:line="360" w:lineRule="auto"/>
        <w:ind w:right="283" w:left="170"/>
        <w:jc w:val="right"/>
      </w:pPr>
      <w:r>
        <w:rPr>
          <w:rFonts w:ascii="Times New Roman" w:hAnsi="Times New Roman"/>
          <w:color w:val="0F172A"/>
          <w:sz w:val="24"/>
          <w:rtl/>
          <w:cs/>
        </w:rPr>
        <w:t>• مجتمع نشط ومكتبة حزم غنية (pub.dev) تشمل كل ما يحتاجه المشروع الطبي.</w:t>
      </w:r>
    </w:p>
    <w:p>
      <w:pPr>
        <w:bidi/>
        <w:spacing w:before="200" w:after="120" w:line="360" w:lineRule="auto"/>
        <w:jc w:val="right"/>
        <w:pBdr>
          <w:bottom w:val="single" w:sz="6" w:space="1" w:color="0891B2"/>
        </w:pBdr>
      </w:pPr>
      <w:r>
        <w:rPr>
          <w:rFonts w:ascii="Times New Roman" w:hAnsi="Times New Roman"/>
          <w:b/>
          <w:color w:val="0891B2"/>
          <w:sz w:val="32"/>
          <w:rtl/>
          <w:cs/>
        </w:rPr>
        <w:t>4.2 Firebase</w:t>
      </w:r>
    </w:p>
    <w:p>
      <w:pPr>
        <w:bidi/>
        <w:spacing w:before="0" w:after="120" w:line="360" w:lineRule="auto"/>
        <w:jc w:val="right"/>
      </w:pPr>
      <w:r>
        <w:rPr>
          <w:rFonts w:ascii="Times New Roman" w:hAnsi="Times New Roman"/>
          <w:b w:val="0"/>
          <w:i w:val="0"/>
          <w:color w:val="0F172A"/>
          <w:sz w:val="24"/>
          <w:rtl/>
          <w:cs/>
        </w:rPr>
        <w:t>Firebase هي منصة Backend-as-a-Service (BaaS) من Google توفر مجموعة متكاملة من الخدمات السحابية. اعتمد المشروع الخدمات التالية:</w:t>
      </w:r>
    </w:p>
    <w:p>
      <w:pPr>
        <w:bidi/>
        <w:spacing w:before="40" w:after="40" w:line="360" w:lineRule="auto"/>
        <w:ind w:right="283" w:left="170"/>
        <w:jc w:val="right"/>
      </w:pPr>
      <w:r>
        <w:rPr>
          <w:rFonts w:ascii="Times New Roman" w:hAnsi="Times New Roman"/>
          <w:color w:val="0F172A"/>
          <w:sz w:val="24"/>
          <w:rtl/>
          <w:cs/>
        </w:rPr>
        <w:t>• Firebase Authentication: إدارة هويات المستخدمين مع دعم تسجيل الدخول عبر البريد الإلكتروني وكلمة المرور، وقواعد صارمة للتحقق من صحة البيانات.</w:t>
      </w:r>
    </w:p>
    <w:p>
      <w:pPr>
        <w:bidi/>
        <w:spacing w:before="40" w:after="40" w:line="360" w:lineRule="auto"/>
        <w:ind w:right="283" w:left="170"/>
        <w:jc w:val="right"/>
      </w:pPr>
      <w:r>
        <w:rPr>
          <w:rFonts w:ascii="Times New Roman" w:hAnsi="Times New Roman"/>
          <w:color w:val="0F172A"/>
          <w:sz w:val="24"/>
          <w:rtl/>
          <w:cs/>
        </w:rPr>
        <w:t>• Cloud Firestore: قاعدة بيانات NoSQL وثائقية تتزامن في الوقت الفعلي عبر جميع الأجهزة المتصلة. تدعم الاستعلامات المركّبة وفهرسة البيانات التلقائية.</w:t>
      </w:r>
    </w:p>
    <w:p>
      <w:pPr>
        <w:bidi/>
        <w:spacing w:before="40" w:after="40" w:line="360" w:lineRule="auto"/>
        <w:ind w:right="283" w:left="170"/>
        <w:jc w:val="right"/>
      </w:pPr>
      <w:r>
        <w:rPr>
          <w:rFonts w:ascii="Times New Roman" w:hAnsi="Times New Roman"/>
          <w:color w:val="0F172A"/>
          <w:sz w:val="24"/>
          <w:rtl/>
          <w:cs/>
        </w:rPr>
        <w:t>• Firebase Cloud Messaging (FCM): بنية إشعارات فورية تضمن وصول رسائل الطوارئ إلى المانحين حتى عندما يكون التطبيق مغلقاً (Background Notifications).</w:t>
      </w:r>
    </w:p>
    <w:p>
      <w:pPr>
        <w:bidi/>
        <w:spacing w:before="40" w:after="40" w:line="360" w:lineRule="auto"/>
        <w:ind w:right="283" w:left="170"/>
        <w:jc w:val="right"/>
      </w:pPr>
      <w:r>
        <w:rPr>
          <w:rFonts w:ascii="Times New Roman" w:hAnsi="Times New Roman"/>
          <w:color w:val="0F172A"/>
          <w:sz w:val="24"/>
          <w:rtl/>
          <w:cs/>
        </w:rPr>
        <w:t>• Firebase Storage (اختياري): مخصص لتخزين الصور الطبية وملفات التوثيق مستقبلاً.</w:t>
      </w:r>
    </w:p>
    <w:p>
      <w:pPr>
        <w:bidi/>
        <w:spacing w:before="40" w:after="40" w:line="360" w:lineRule="auto"/>
        <w:ind w:right="283" w:left="170"/>
        <w:jc w:val="right"/>
      </w:pPr>
      <w:r>
        <w:rPr>
          <w:rFonts w:ascii="Times New Roman" w:hAnsi="Times New Roman"/>
          <w:color w:val="0F172A"/>
          <w:sz w:val="24"/>
          <w:rtl/>
          <w:cs/>
        </w:rPr>
        <w:t>• Firebase Security Rules: قواعد أمان محكمة تضمن أن كل مستخدم لا يستطيع الوصول إلا إلى بياناته المصرَّح بها.</w:t>
      </w:r>
    </w:p>
    <w:p>
      <w:pPr>
        <w:bidi/>
        <w:spacing w:before="200" w:after="120" w:line="360" w:lineRule="auto"/>
        <w:jc w:val="right"/>
        <w:pBdr>
          <w:bottom w:val="single" w:sz="6" w:space="1" w:color="0891B2"/>
        </w:pBdr>
      </w:pPr>
      <w:r>
        <w:rPr>
          <w:rFonts w:ascii="Times New Roman" w:hAnsi="Times New Roman"/>
          <w:b/>
          <w:color w:val="0891B2"/>
          <w:sz w:val="32"/>
          <w:rtl/>
          <w:cs/>
        </w:rPr>
        <w:t>4.3 Riverpod لإدارة الحالة (State Management)</w:t>
      </w:r>
    </w:p>
    <w:p>
      <w:pPr>
        <w:bidi/>
        <w:spacing w:before="0" w:after="120" w:line="360" w:lineRule="auto"/>
        <w:jc w:val="right"/>
      </w:pPr>
      <w:r>
        <w:rPr>
          <w:rFonts w:ascii="Times New Roman" w:hAnsi="Times New Roman"/>
          <w:b w:val="0"/>
          <w:i w:val="0"/>
          <w:color w:val="0F172A"/>
          <w:sz w:val="24"/>
          <w:rtl/>
          <w:cs/>
        </w:rPr>
        <w:t>اعتمد المشروع مكتبة Riverpod (الإصدار 2.x) كطبقة إدارة حالة المشروع. تتميز Riverpod عن Provider التقليدي بعدة مزايا:</w:t>
      </w:r>
    </w:p>
    <w:p>
      <w:pPr>
        <w:bidi/>
        <w:spacing w:before="40" w:after="40" w:line="360" w:lineRule="auto"/>
        <w:ind w:right="283" w:left="170"/>
        <w:jc w:val="right"/>
      </w:pPr>
      <w:r>
        <w:rPr>
          <w:rFonts w:ascii="Times New Roman" w:hAnsi="Times New Roman"/>
          <w:color w:val="0F172A"/>
          <w:sz w:val="24"/>
          <w:rtl/>
          <w:cs/>
        </w:rPr>
        <w:t>• Type-safe: جميع الموفِّرات (Providers) مكتوبة بأمان نوعي كامل.</w:t>
      </w:r>
    </w:p>
    <w:p>
      <w:pPr>
        <w:bidi/>
        <w:spacing w:before="40" w:after="40" w:line="360" w:lineRule="auto"/>
        <w:ind w:right="283" w:left="170"/>
        <w:jc w:val="right"/>
      </w:pPr>
      <w:r>
        <w:rPr>
          <w:rFonts w:ascii="Times New Roman" w:hAnsi="Times New Roman"/>
          <w:color w:val="0F172A"/>
          <w:sz w:val="24"/>
          <w:rtl/>
          <w:cs/>
        </w:rPr>
        <w:t>• Testable: يمكن اختبار كل موفِّر بمعزل عن إطار Flutter.</w:t>
      </w:r>
    </w:p>
    <w:p>
      <w:pPr>
        <w:bidi/>
        <w:spacing w:before="40" w:after="40" w:line="360" w:lineRule="auto"/>
        <w:ind w:right="283" w:left="170"/>
        <w:jc w:val="right"/>
      </w:pPr>
      <w:r>
        <w:rPr>
          <w:rFonts w:ascii="Times New Roman" w:hAnsi="Times New Roman"/>
          <w:color w:val="0F172A"/>
          <w:sz w:val="24"/>
          <w:rtl/>
          <w:cs/>
        </w:rPr>
        <w:t>• قابلية التركيب: يمكن للموفِّرات أن تعتمد على بعضها بشكل منضبط.</w:t>
      </w:r>
    </w:p>
    <w:p>
      <w:pPr>
        <w:bidi/>
        <w:spacing w:before="40" w:after="40" w:line="360" w:lineRule="auto"/>
        <w:ind w:right="283" w:left="170"/>
        <w:jc w:val="right"/>
      </w:pPr>
      <w:r>
        <w:rPr>
          <w:rFonts w:ascii="Times New Roman" w:hAnsi="Times New Roman"/>
          <w:color w:val="0F172A"/>
          <w:sz w:val="24"/>
          <w:rtl/>
          <w:cs/>
        </w:rPr>
        <w:t>• ثيمات التطبيق: يُدير themeModeProvider حالة الثيم (فاتح/داكن) ويحفظها عبر SharedPreferences.</w:t>
      </w:r>
    </w:p>
    <w:p>
      <w:pPr>
        <w:bidi/>
        <w:spacing w:before="0" w:after="80" w:line="360" w:lineRule="auto"/>
        <w:jc w:val="right"/>
      </w:pPr>
      <w:r>
        <w:rPr>
          <w:rFonts w:ascii="Times New Roman" w:hAnsi="Times New Roman"/>
          <w:b/>
          <w:i w:val="0"/>
          <w:color w:val="0F172A"/>
          <w:sz w:val="24"/>
          <w:rtl/>
          <w:cs/>
        </w:rPr>
        <w:t>الموفِّرات الرئيسية في المشروع:</w:t>
      </w:r>
    </w:p>
    <w:p>
      <w:pPr>
        <w:bidi/>
        <w:spacing w:before="40" w:after="40" w:line="360" w:lineRule="auto"/>
        <w:ind w:right="283" w:left="170"/>
        <w:jc w:val="right"/>
      </w:pPr>
      <w:r>
        <w:rPr>
          <w:rFonts w:ascii="Times New Roman" w:hAnsi="Times New Roman"/>
          <w:color w:val="0F172A"/>
          <w:sz w:val="24"/>
          <w:rtl/>
          <w:cs/>
        </w:rPr>
        <w:t>• themeModeProvider: يُتحكم في الوضع الفاتح/الداكن مع الحفظ التلقائي.</w:t>
      </w:r>
    </w:p>
    <w:p>
      <w:pPr>
        <w:bidi/>
        <w:spacing w:before="40" w:after="40" w:line="360" w:lineRule="auto"/>
        <w:ind w:right="283" w:left="170"/>
        <w:jc w:val="right"/>
      </w:pPr>
      <w:r>
        <w:rPr>
          <w:rFonts w:ascii="Times New Roman" w:hAnsi="Times New Roman"/>
          <w:color w:val="0F172A"/>
          <w:sz w:val="24"/>
          <w:rtl/>
          <w:cs/>
        </w:rPr>
        <w:t>• authStateProvider: يُراقب حالة تسجيل الدخول (مُسجَّل / غير مُسجَّل).</w:t>
      </w:r>
    </w:p>
    <w:p>
      <w:pPr>
        <w:bidi/>
        <w:spacing w:before="40" w:after="40" w:line="360" w:lineRule="auto"/>
        <w:ind w:right="283" w:left="170"/>
        <w:jc w:val="right"/>
      </w:pPr>
      <w:r>
        <w:rPr>
          <w:rFonts w:ascii="Times New Roman" w:hAnsi="Times New Roman"/>
          <w:color w:val="0F172A"/>
          <w:sz w:val="24"/>
          <w:rtl/>
          <w:cs/>
        </w:rPr>
        <w:t>• userProfileProvider: يجلب ملف المستخدم من Firestore ويُخزِّنه مؤقتاً.</w:t>
      </w:r>
    </w:p>
    <w:p>
      <w:pPr>
        <w:bidi/>
        <w:spacing w:before="40" w:after="40" w:line="360" w:lineRule="auto"/>
        <w:ind w:right="283" w:left="170"/>
        <w:jc w:val="right"/>
      </w:pPr>
      <w:r>
        <w:rPr>
          <w:rFonts w:ascii="Times New Roman" w:hAnsi="Times New Roman"/>
          <w:color w:val="0F172A"/>
          <w:sz w:val="24"/>
          <w:rtl/>
          <w:cs/>
        </w:rPr>
        <w:t>• nearbyDonorsProvider: يجلب قائمة المانحين المتاحين مفلترةً حسب المدينة والفصيلة.</w:t>
      </w:r>
    </w:p>
    <w:p>
      <w:pPr>
        <w:bidi/>
        <w:spacing w:before="40" w:after="40" w:line="360" w:lineRule="auto"/>
        <w:ind w:right="283" w:left="170"/>
        <w:jc w:val="right"/>
      </w:pPr>
      <w:r>
        <w:rPr>
          <w:rFonts w:ascii="Times New Roman" w:hAnsi="Times New Roman"/>
          <w:color w:val="0F172A"/>
          <w:sz w:val="24"/>
          <w:rtl/>
          <w:cs/>
        </w:rPr>
        <w:t>• activeRequestsProvider: يُراقب الطلبات النشطة في الوقت الفعلي.</w:t>
      </w:r>
    </w:p>
    <w:p>
      <w:pPr>
        <w:bidi/>
        <w:spacing w:before="200" w:after="120" w:line="360" w:lineRule="auto"/>
        <w:jc w:val="right"/>
        <w:pBdr>
          <w:bottom w:val="single" w:sz="6" w:space="1" w:color="0891B2"/>
        </w:pBdr>
      </w:pPr>
      <w:r>
        <w:rPr>
          <w:rFonts w:ascii="Times New Roman" w:hAnsi="Times New Roman"/>
          <w:b/>
          <w:color w:val="0891B2"/>
          <w:sz w:val="32"/>
          <w:rtl/>
          <w:cs/>
        </w:rPr>
        <w:t>4.4 نظام الثيمات (Pure Medical Theme System)</w:t>
      </w:r>
    </w:p>
    <w:p>
      <w:pPr>
        <w:bidi/>
        <w:spacing w:before="0" w:after="120" w:line="360" w:lineRule="auto"/>
        <w:jc w:val="right"/>
      </w:pPr>
      <w:r>
        <w:rPr>
          <w:rFonts w:ascii="Times New Roman" w:hAnsi="Times New Roman"/>
          <w:b w:val="0"/>
          <w:i w:val="0"/>
          <w:color w:val="0F172A"/>
          <w:sz w:val="24"/>
          <w:rtl/>
          <w:cs/>
        </w:rPr>
        <w:t>طُوِّر نظام ثيمات مخصص بالكامل يتكوَّن من أربعة ملفات رئيسية:</w:t>
      </w:r>
    </w:p>
    <w:p>
      <w:pPr>
        <w:bidi/>
        <w:spacing w:before="40" w:after="40" w:line="360" w:lineRule="auto"/>
        <w:ind w:right="283" w:left="170"/>
        <w:jc w:val="right"/>
      </w:pPr>
      <w:r>
        <w:rPr>
          <w:rFonts w:ascii="Times New Roman" w:hAnsi="Times New Roman"/>
          <w:color w:val="0F172A"/>
          <w:sz w:val="24"/>
          <w:rtl/>
          <w:cs/>
        </w:rPr>
        <w:t>• app_colors.dart: يُعرِّف جميع الألوان الثابتة (bloodRed، medicalBlue، success، error وما إليها) مع ألوان التوافق العكسي.</w:t>
      </w:r>
    </w:p>
    <w:p>
      <w:pPr>
        <w:bidi/>
        <w:spacing w:before="40" w:after="40" w:line="360" w:lineRule="auto"/>
        <w:ind w:right="283" w:left="170"/>
        <w:jc w:val="right"/>
      </w:pPr>
      <w:r>
        <w:rPr>
          <w:rFonts w:ascii="Times New Roman" w:hAnsi="Times New Roman"/>
          <w:color w:val="0F172A"/>
          <w:sz w:val="24"/>
          <w:rtl/>
          <w:cs/>
        </w:rPr>
        <w:t>• app_typography.dart: يُعرِّف أنماط النص مكتوبةً بشكل مستقل عن الألوان لكي ترث من colorScheme.</w:t>
      </w:r>
    </w:p>
    <w:p>
      <w:pPr>
        <w:bidi/>
        <w:spacing w:before="40" w:after="40" w:line="360" w:lineRule="auto"/>
        <w:ind w:right="283" w:left="170"/>
        <w:jc w:val="right"/>
      </w:pPr>
      <w:r>
        <w:rPr>
          <w:rFonts w:ascii="Times New Roman" w:hAnsi="Times New Roman"/>
          <w:color w:val="0F172A"/>
          <w:sz w:val="24"/>
          <w:rtl/>
          <w:cs/>
        </w:rPr>
        <w:t>• app_theme.dart: يُعرِّف lightTheme وdarkTheme الكاملين بالاعتماد على ColorScheme.fromSeed مع بذرة medicalBlue.</w:t>
      </w:r>
    </w:p>
    <w:p>
      <w:pPr>
        <w:bidi/>
        <w:spacing w:before="40" w:after="40" w:line="360" w:lineRule="auto"/>
        <w:ind w:right="283" w:left="170"/>
        <w:jc w:val="right"/>
      </w:pPr>
      <w:r>
        <w:rPr>
          <w:rFonts w:ascii="Times New Roman" w:hAnsi="Times New Roman"/>
          <w:color w:val="0F172A"/>
          <w:sz w:val="24"/>
          <w:rtl/>
          <w:cs/>
        </w:rPr>
        <w:t>• theme_provider.dart: موفِّر Riverpod يُدير ThemeMode ويحفظه عبر SharedPreferences بالمفتاح sheryan_theme_mode.</w:t>
      </w:r>
    </w:p>
    <w:p>
      <w:pPr>
        <w:bidi/>
        <w:spacing w:before="0" w:after="120" w:line="360" w:lineRule="auto"/>
        <w:jc w:val="right"/>
      </w:pPr>
      <w:r>
        <w:rPr>
          <w:rFonts w:ascii="Times New Roman" w:hAnsi="Times New Roman"/>
          <w:b/>
          <w:i w:val="0"/>
          <w:color w:val="DC2626"/>
          <w:sz w:val="24"/>
          <w:rtl/>
          <w:cs/>
        </w:rPr>
        <w:t>مبدأ اللون الدموي الثابت:</w:t>
      </w:r>
    </w:p>
    <w:p>
      <w:pPr>
        <w:bidi/>
        <w:spacing w:before="0" w:after="120" w:line="360" w:lineRule="auto"/>
        <w:jc w:val="right"/>
      </w:pPr>
      <w:r>
        <w:rPr>
          <w:rFonts w:ascii="Times New Roman" w:hAnsi="Times New Roman"/>
          <w:b w:val="0"/>
          <w:i w:val="0"/>
          <w:color w:val="0F172A"/>
          <w:sz w:val="24"/>
          <w:rtl/>
          <w:cs/>
        </w:rPr>
        <w:t>تميَّز نظام الثيمات في شريان بمبدأ صارم: اللون الأحمر محجوز حصرياً للعناصر الدموية. أيقونات التبرع، وشارات الفصائل، وأزرار الطوارئ تستخدم AppColors.bloodRed دائماً بغض النظر عن الثيم الحالي، في حين تستخدم الأيقونات العامة (الإعدادات، البريد الإلكتروني، الموقع) colorScheme.primary الذي يتبدل بين التيل-الأزرق في الوضع الفاتح والتيل-الفاتح في الوضع الداكن.</w:t>
      </w:r>
    </w:p>
    <w:p>
      <w:pPr>
        <w:bidi/>
        <w:spacing w:before="200" w:after="120" w:line="360" w:lineRule="auto"/>
        <w:jc w:val="right"/>
        <w:pBdr>
          <w:bottom w:val="single" w:sz="6" w:space="1" w:color="0891B2"/>
        </w:pBdr>
      </w:pPr>
      <w:r>
        <w:rPr>
          <w:rFonts w:ascii="Times New Roman" w:hAnsi="Times New Roman"/>
          <w:b/>
          <w:color w:val="0891B2"/>
          <w:sz w:val="32"/>
          <w:rtl/>
          <w:cs/>
        </w:rPr>
        <w:t>4.5 البنية المعمارية للمشروع (Project Architecture)</w:t>
      </w:r>
    </w:p>
    <w:p>
      <w:pPr>
        <w:bidi/>
        <w:spacing w:before="0" w:after="120" w:line="360" w:lineRule="auto"/>
        <w:jc w:val="right"/>
      </w:pPr>
      <w:r>
        <w:rPr>
          <w:rFonts w:ascii="Times New Roman" w:hAnsi="Times New Roman"/>
          <w:b w:val="0"/>
          <w:i w:val="0"/>
          <w:color w:val="0F172A"/>
          <w:sz w:val="24"/>
          <w:rtl/>
          <w:cs/>
        </w:rPr>
        <w:t>اعتمد المشروع بنية طبقية واضحة (Layered Architecture) قائمة على مبدأ الفصل بين المسؤوليات:</w:t>
      </w:r>
    </w:p>
    <w:p>
      <w:pPr>
        <w:bidi/>
        <w:spacing w:before="160" w:after="80"/>
        <w:jc w:val="center"/>
      </w:pPr>
      <w:r>
        <w:rPr>
          <w:rFonts w:ascii="Times New Roman" w:hAnsi="Times New Roman"/>
          <w:b/>
          <w:i/>
          <w:color w:val="64748B"/>
          <w:sz w:val="22"/>
          <w:rtl/>
          <w:cs/>
        </w:rPr>
        <w:t>جدول (5): هيكل المجلدات في مشروع شريان</w:t>
      </w:r>
    </w:p>
    <w:tbl>
      <w:tblPr>
        <w:tblStyle w:val="TableGrid"/>
        <w:tblW w:type="auto" w:w="0"/>
        <w:tblLook w:firstColumn="1" w:firstRow="1" w:lastColumn="0" w:lastRow="0" w:noHBand="0" w:noVBand="1" w:val="04A0"/>
      </w:tblPr>
      <w:tblGrid>
        <w:gridCol w:w="2929"/>
        <w:gridCol w:w="2929"/>
        <w:gridCol w:w="2929"/>
      </w:tblGrid>
      <w:tr>
        <w:tc>
          <w:tcPr>
            <w:tcW w:type="dxa" w:w="2929"/>
            <w:shd w:fill="0891B2" w:val="clear"/>
          </w:tcPr>
          <w:p>
            <w:pPr>
              <w:bidi/>
              <w:jc w:val="center"/>
            </w:pPr>
            <w:r>
              <w:rPr>
                <w:rFonts w:ascii="Times New Roman" w:hAnsi="Times New Roman"/>
                <w:b/>
                <w:color w:val="FFFFFF"/>
                <w:sz w:val="20"/>
              </w:rPr>
              <w:t>المسار</w:t>
            </w:r>
          </w:p>
        </w:tc>
        <w:tc>
          <w:tcPr>
            <w:tcW w:type="dxa" w:w="2929"/>
            <w:shd w:fill="0891B2" w:val="clear"/>
          </w:tcPr>
          <w:p>
            <w:pPr>
              <w:bidi/>
              <w:jc w:val="center"/>
            </w:pPr>
            <w:r>
              <w:rPr>
                <w:rFonts w:ascii="Times New Roman" w:hAnsi="Times New Roman"/>
                <w:b/>
                <w:color w:val="FFFFFF"/>
                <w:sz w:val="20"/>
              </w:rPr>
              <w:t>الطبقة</w:t>
            </w:r>
          </w:p>
        </w:tc>
        <w:tc>
          <w:tcPr>
            <w:tcW w:type="dxa" w:w="2929"/>
            <w:shd w:fill="0891B2" w:val="clear"/>
          </w:tcPr>
          <w:p>
            <w:pPr>
              <w:bidi/>
              <w:jc w:val="center"/>
            </w:pPr>
            <w:r>
              <w:rPr>
                <w:rFonts w:ascii="Times New Roman" w:hAnsi="Times New Roman"/>
                <w:b/>
                <w:color w:val="FFFFFF"/>
                <w:sz w:val="20"/>
              </w:rPr>
              <w:t>المحتوى</w:t>
            </w:r>
          </w:p>
        </w:tc>
      </w:tr>
      <w:tr>
        <w:tc>
          <w:tcPr>
            <w:tcW w:type="dxa" w:w="2929"/>
          </w:tcPr>
          <w:p>
            <w:pPr>
              <w:bidi/>
              <w:jc w:val="center"/>
            </w:pPr>
            <w:r>
              <w:rPr>
                <w:rFonts w:ascii="Times New Roman" w:hAnsi="Times New Roman"/>
                <w:b/>
                <w:color w:val="0891B2"/>
                <w:sz w:val="19"/>
              </w:rPr>
              <w:t>lib/core/</w:t>
            </w:r>
          </w:p>
        </w:tc>
        <w:tc>
          <w:tcPr>
            <w:tcW w:type="dxa" w:w="2929"/>
          </w:tcPr>
          <w:p>
            <w:pPr>
              <w:bidi/>
              <w:jc w:val="center"/>
            </w:pPr>
            <w:r>
              <w:rPr>
                <w:rFonts w:ascii="Times New Roman" w:hAnsi="Times New Roman"/>
                <w:sz w:val="19"/>
              </w:rPr>
              <w:t>الطبقة الجوهرية</w:t>
            </w:r>
          </w:p>
        </w:tc>
        <w:tc>
          <w:tcPr>
            <w:tcW w:type="dxa" w:w="2929"/>
          </w:tcPr>
          <w:p>
            <w:pPr>
              <w:bidi/>
              <w:jc w:val="center"/>
            </w:pPr>
            <w:r>
              <w:rPr>
                <w:rFonts w:ascii="Times New Roman" w:hAnsi="Times New Roman"/>
                <w:sz w:val="19"/>
              </w:rPr>
              <w:t>theme/, models/, utils/, constants/</w:t>
            </w:r>
          </w:p>
        </w:tc>
      </w:tr>
      <w:tr>
        <w:tc>
          <w:tcPr>
            <w:tcW w:type="dxa" w:w="2929"/>
          </w:tcPr>
          <w:p>
            <w:pPr>
              <w:bidi/>
              <w:jc w:val="center"/>
            </w:pPr>
            <w:r>
              <w:rPr>
                <w:rFonts w:ascii="Times New Roman" w:hAnsi="Times New Roman"/>
                <w:b/>
                <w:color w:val="0891B2"/>
                <w:sz w:val="19"/>
              </w:rPr>
              <w:t>lib/providers/</w:t>
            </w:r>
          </w:p>
        </w:tc>
        <w:tc>
          <w:tcPr>
            <w:tcW w:type="dxa" w:w="2929"/>
          </w:tcPr>
          <w:p>
            <w:pPr>
              <w:bidi/>
              <w:jc w:val="center"/>
            </w:pPr>
            <w:r>
              <w:rPr>
                <w:rFonts w:ascii="Times New Roman" w:hAnsi="Times New Roman"/>
                <w:sz w:val="19"/>
              </w:rPr>
              <w:t>طبقة الحالة</w:t>
            </w:r>
          </w:p>
        </w:tc>
        <w:tc>
          <w:tcPr>
            <w:tcW w:type="dxa" w:w="2929"/>
          </w:tcPr>
          <w:p>
            <w:pPr>
              <w:bidi/>
              <w:jc w:val="center"/>
            </w:pPr>
            <w:r>
              <w:rPr>
                <w:rFonts w:ascii="Times New Roman" w:hAnsi="Times New Roman"/>
                <w:sz w:val="19"/>
              </w:rPr>
              <w:t>theme/, auth/, requests/, donors/</w:t>
            </w:r>
          </w:p>
        </w:tc>
      </w:tr>
      <w:tr>
        <w:tc>
          <w:tcPr>
            <w:tcW w:type="dxa" w:w="2929"/>
          </w:tcPr>
          <w:p>
            <w:pPr>
              <w:bidi/>
              <w:jc w:val="center"/>
            </w:pPr>
            <w:r>
              <w:rPr>
                <w:rFonts w:ascii="Times New Roman" w:hAnsi="Times New Roman"/>
                <w:b/>
                <w:color w:val="0891B2"/>
                <w:sz w:val="19"/>
              </w:rPr>
              <w:t>lib/screens/</w:t>
            </w:r>
          </w:p>
        </w:tc>
        <w:tc>
          <w:tcPr>
            <w:tcW w:type="dxa" w:w="2929"/>
          </w:tcPr>
          <w:p>
            <w:pPr>
              <w:bidi/>
              <w:jc w:val="center"/>
            </w:pPr>
            <w:r>
              <w:rPr>
                <w:rFonts w:ascii="Times New Roman" w:hAnsi="Times New Roman"/>
                <w:sz w:val="19"/>
              </w:rPr>
              <w:t>طبقة العرض</w:t>
            </w:r>
          </w:p>
        </w:tc>
        <w:tc>
          <w:tcPr>
            <w:tcW w:type="dxa" w:w="2929"/>
          </w:tcPr>
          <w:p>
            <w:pPr>
              <w:bidi/>
              <w:jc w:val="center"/>
            </w:pPr>
            <w:r>
              <w:rPr>
                <w:rFonts w:ascii="Times New Roman" w:hAnsi="Times New Roman"/>
                <w:sz w:val="19"/>
              </w:rPr>
              <w:t>home/, auth/, donor_dashboard/, hospital/, admin/, profile/, requests/, donors/, misc/, settings/</w:t>
            </w:r>
          </w:p>
        </w:tc>
      </w:tr>
      <w:tr>
        <w:tc>
          <w:tcPr>
            <w:tcW w:type="dxa" w:w="2929"/>
          </w:tcPr>
          <w:p>
            <w:pPr>
              <w:bidi/>
              <w:jc w:val="center"/>
            </w:pPr>
            <w:r>
              <w:rPr>
                <w:rFonts w:ascii="Times New Roman" w:hAnsi="Times New Roman"/>
                <w:b/>
                <w:color w:val="0891B2"/>
                <w:sz w:val="19"/>
              </w:rPr>
              <w:t>lib/services/</w:t>
            </w:r>
          </w:p>
        </w:tc>
        <w:tc>
          <w:tcPr>
            <w:tcW w:type="dxa" w:w="2929"/>
          </w:tcPr>
          <w:p>
            <w:pPr>
              <w:bidi/>
              <w:jc w:val="center"/>
            </w:pPr>
            <w:r>
              <w:rPr>
                <w:rFonts w:ascii="Times New Roman" w:hAnsi="Times New Roman"/>
                <w:sz w:val="19"/>
              </w:rPr>
              <w:t>طبقة الخدمات</w:t>
            </w:r>
          </w:p>
        </w:tc>
        <w:tc>
          <w:tcPr>
            <w:tcW w:type="dxa" w:w="2929"/>
          </w:tcPr>
          <w:p>
            <w:pPr>
              <w:bidi/>
              <w:jc w:val="center"/>
            </w:pPr>
            <w:r>
              <w:rPr>
                <w:rFonts w:ascii="Times New Roman" w:hAnsi="Times New Roman"/>
                <w:sz w:val="19"/>
              </w:rPr>
              <w:t>notification_service.dart، auth_service.dart</w:t>
            </w:r>
          </w:p>
        </w:tc>
      </w:tr>
      <w:tr>
        <w:tc>
          <w:tcPr>
            <w:tcW w:type="dxa" w:w="2929"/>
          </w:tcPr>
          <w:p>
            <w:pPr>
              <w:bidi/>
              <w:jc w:val="center"/>
            </w:pPr>
            <w:r>
              <w:rPr>
                <w:rFonts w:ascii="Times New Roman" w:hAnsi="Times New Roman"/>
                <w:b/>
                <w:color w:val="0891B2"/>
                <w:sz w:val="19"/>
              </w:rPr>
              <w:t>lib/l10n/</w:t>
            </w:r>
          </w:p>
        </w:tc>
        <w:tc>
          <w:tcPr>
            <w:tcW w:type="dxa" w:w="2929"/>
          </w:tcPr>
          <w:p>
            <w:pPr>
              <w:bidi/>
              <w:jc w:val="center"/>
            </w:pPr>
            <w:r>
              <w:rPr>
                <w:rFonts w:ascii="Times New Roman" w:hAnsi="Times New Roman"/>
                <w:sz w:val="19"/>
              </w:rPr>
              <w:t>الترجمة</w:t>
            </w:r>
          </w:p>
        </w:tc>
        <w:tc>
          <w:tcPr>
            <w:tcW w:type="dxa" w:w="2929"/>
          </w:tcPr>
          <w:p>
            <w:pPr>
              <w:bidi/>
              <w:jc w:val="center"/>
            </w:pPr>
            <w:r>
              <w:rPr>
                <w:rFonts w:ascii="Times New Roman" w:hAnsi="Times New Roman"/>
                <w:sz w:val="19"/>
              </w:rPr>
              <w:t>app_en.arb، app_ar.arb</w:t>
            </w:r>
          </w:p>
        </w:tc>
      </w:tr>
      <w:tr>
        <w:tc>
          <w:tcPr>
            <w:tcW w:type="dxa" w:w="2929"/>
          </w:tcPr>
          <w:p>
            <w:pPr>
              <w:bidi/>
              <w:jc w:val="center"/>
            </w:pPr>
            <w:r>
              <w:rPr>
                <w:rFonts w:ascii="Times New Roman" w:hAnsi="Times New Roman"/>
                <w:b/>
                <w:color w:val="0891B2"/>
                <w:sz w:val="19"/>
              </w:rPr>
              <w:t>lib/main.dart</w:t>
            </w:r>
          </w:p>
        </w:tc>
        <w:tc>
          <w:tcPr>
            <w:tcW w:type="dxa" w:w="2929"/>
          </w:tcPr>
          <w:p>
            <w:pPr>
              <w:bidi/>
              <w:jc w:val="center"/>
            </w:pPr>
            <w:r>
              <w:rPr>
                <w:rFonts w:ascii="Times New Roman" w:hAnsi="Times New Roman"/>
                <w:sz w:val="19"/>
              </w:rPr>
              <w:t>نقطة الدخول</w:t>
            </w:r>
          </w:p>
        </w:tc>
        <w:tc>
          <w:tcPr>
            <w:tcW w:type="dxa" w:w="2929"/>
          </w:tcPr>
          <w:p>
            <w:pPr>
              <w:bidi/>
              <w:jc w:val="center"/>
            </w:pPr>
            <w:r>
              <w:rPr>
                <w:rFonts w:ascii="Times New Roman" w:hAnsi="Times New Roman"/>
                <w:sz w:val="19"/>
              </w:rPr>
              <w:t>تهيئة Firebase، MaterialApp مع الثيمين</w:t>
            </w:r>
          </w:p>
        </w:tc>
      </w:tr>
    </w:tbl>
    <w:p>
      <w:r>
        <w:br w:type="page"/>
      </w:r>
    </w:p>
    <w:p>
      <w:pPr>
        <w:bidi/>
        <w:spacing w:before="280" w:after="120" w:line="360" w:lineRule="auto"/>
        <w:jc w:val="right"/>
        <w:pBdr>
          <w:bottom w:val="single" w:sz="6" w:space="1" w:color="0891B2"/>
        </w:pBdr>
      </w:pPr>
      <w:r>
        <w:rPr>
          <w:rFonts w:ascii="Times New Roman" w:hAnsi="Times New Roman"/>
          <w:b/>
          <w:color w:val="0891B2"/>
          <w:sz w:val="40"/>
          <w:rtl/>
          <w:cs/>
        </w:rPr>
        <w:t>الفصل الخامس: التنفيذ والميزات</w:t>
      </w:r>
    </w:p>
    <w:p>
      <w:pPr>
        <w:bidi/>
        <w:spacing w:before="200" w:after="120" w:line="360" w:lineRule="auto"/>
        <w:jc w:val="right"/>
        <w:pBdr>
          <w:bottom w:val="single" w:sz="6" w:space="1" w:color="0891B2"/>
        </w:pBdr>
      </w:pPr>
      <w:r>
        <w:rPr>
          <w:rFonts w:ascii="Times New Roman" w:hAnsi="Times New Roman"/>
          <w:b/>
          <w:color w:val="0891B2"/>
          <w:sz w:val="32"/>
          <w:rtl/>
          <w:cs/>
        </w:rPr>
        <w:t>5.1 وحدات النظام</w:t>
      </w:r>
    </w:p>
    <w:p>
      <w:pPr>
        <w:bidi/>
        <w:spacing w:before="0" w:after="120" w:line="360" w:lineRule="auto"/>
        <w:jc w:val="right"/>
      </w:pPr>
      <w:r>
        <w:rPr>
          <w:rFonts w:ascii="Times New Roman" w:hAnsi="Times New Roman"/>
          <w:b w:val="0"/>
          <w:i w:val="0"/>
          <w:color w:val="0F172A"/>
          <w:sz w:val="24"/>
          <w:rtl/>
          <w:cs/>
        </w:rPr>
        <w:t>تنقسم منصة «شريان» إلى أربع وحدات وظيفية رئيسية تعمل في تناسق تام تحت مظلة مشتركة من المصادقة وإدارة الثيمات والإشعارات:</w:t>
      </w:r>
    </w:p>
    <w:p>
      <w:pPr>
        <w:bidi/>
        <w:spacing w:before="200" w:after="120" w:line="360" w:lineRule="auto"/>
        <w:jc w:val="right"/>
      </w:pPr>
      <w:r>
        <w:rPr>
          <w:rFonts w:ascii="Times New Roman" w:hAnsi="Times New Roman"/>
          <w:b/>
          <w:color w:val="0F172A"/>
          <w:sz w:val="28"/>
          <w:rtl/>
          <w:cs/>
        </w:rPr>
        <w:t>5.1.1 وحدة المانح (Donor Module)</w:t>
      </w:r>
    </w:p>
    <w:p>
      <w:pPr>
        <w:bidi/>
        <w:spacing w:before="0" w:after="80" w:line="360" w:lineRule="auto"/>
        <w:jc w:val="right"/>
      </w:pPr>
      <w:r>
        <w:rPr>
          <w:rFonts w:ascii="Times New Roman" w:hAnsi="Times New Roman"/>
          <w:b w:val="0"/>
          <w:i w:val="0"/>
          <w:color w:val="0F172A"/>
          <w:sz w:val="24"/>
          <w:rtl/>
          <w:cs/>
        </w:rPr>
        <w:t>تشمل الشاشات: الصفحة الرئيسية (Home)، ملف المانح الشامل، سجل التبرعات، توافق الدم، طلبات المنطقة القريبة، القائمة الإعدادية.</w:t>
      </w:r>
    </w:p>
    <w:p>
      <w:pPr>
        <w:bidi/>
        <w:spacing w:before="0" w:after="40" w:line="360" w:lineRule="auto"/>
        <w:jc w:val="right"/>
      </w:pPr>
      <w:r>
        <w:rPr>
          <w:rFonts w:ascii="Times New Roman" w:hAnsi="Times New Roman"/>
          <w:b/>
          <w:i w:val="0"/>
          <w:color w:val="0F172A"/>
          <w:sz w:val="24"/>
          <w:rtl/>
          <w:cs/>
        </w:rPr>
        <w:t>الميزات البارزة:</w:t>
      </w:r>
    </w:p>
    <w:p>
      <w:pPr>
        <w:bidi/>
        <w:spacing w:before="40" w:after="40" w:line="360" w:lineRule="auto"/>
        <w:ind w:right="283" w:left="170"/>
        <w:jc w:val="right"/>
      </w:pPr>
      <w:r>
        <w:rPr>
          <w:rFonts w:ascii="Times New Roman" w:hAnsi="Times New Roman"/>
          <w:color w:val="0F172A"/>
          <w:sz w:val="24"/>
          <w:rtl/>
          <w:cs/>
        </w:rPr>
        <w:t>• ملف صحي متكامل يشمل: البيانات الأساسية، المعلومات الصحية، التاريخ المرضي، جهة الاتصال الطارئة.</w:t>
      </w:r>
    </w:p>
    <w:p>
      <w:pPr>
        <w:bidi/>
        <w:spacing w:before="40" w:after="40" w:line="360" w:lineRule="auto"/>
        <w:ind w:right="283" w:left="170"/>
        <w:jc w:val="right"/>
      </w:pPr>
      <w:r>
        <w:rPr>
          <w:rFonts w:ascii="Times New Roman" w:hAnsi="Times New Roman"/>
          <w:color w:val="0F172A"/>
          <w:sz w:val="24"/>
          <w:rtl/>
          <w:cs/>
        </w:rPr>
        <w:t>• بطاقة مانح رقمية مع QR Code تحمل بيانات الفصيلة وجاهزية التبرع.</w:t>
      </w:r>
    </w:p>
    <w:p>
      <w:pPr>
        <w:bidi/>
        <w:spacing w:before="40" w:after="40" w:line="360" w:lineRule="auto"/>
        <w:ind w:right="283" w:left="170"/>
        <w:jc w:val="right"/>
      </w:pPr>
      <w:r>
        <w:rPr>
          <w:rFonts w:ascii="Times New Roman" w:hAnsi="Times New Roman"/>
          <w:color w:val="0F172A"/>
          <w:sz w:val="24"/>
          <w:rtl/>
          <w:cs/>
        </w:rPr>
        <w:t>• مقياس الجاهزية الطبية: يحسب تلقائياً مدى توفر المانح بناءً على تاريخ آخر تبرع (30 يوماً كحد أدنى).</w:t>
      </w:r>
    </w:p>
    <w:p>
      <w:pPr>
        <w:bidi/>
        <w:spacing w:before="40" w:after="40" w:line="360" w:lineRule="auto"/>
        <w:ind w:right="283" w:left="170"/>
        <w:jc w:val="right"/>
      </w:pPr>
      <w:r>
        <w:rPr>
          <w:rFonts w:ascii="Times New Roman" w:hAnsi="Times New Roman"/>
          <w:color w:val="0F172A"/>
          <w:sz w:val="24"/>
          <w:rtl/>
          <w:cs/>
        </w:rPr>
        <w:t>• واجهة بصرية لعرض توافق الدم إعطاءً واستقبالاً بتصميم شبكي Compat Grid.</w:t>
      </w:r>
    </w:p>
    <w:p>
      <w:pPr>
        <w:bidi/>
        <w:spacing w:before="200" w:after="120" w:line="360" w:lineRule="auto"/>
        <w:jc w:val="right"/>
      </w:pPr>
      <w:r>
        <w:rPr>
          <w:rFonts w:ascii="Times New Roman" w:hAnsi="Times New Roman"/>
          <w:b/>
          <w:color w:val="0F172A"/>
          <w:sz w:val="28"/>
          <w:rtl/>
          <w:cs/>
        </w:rPr>
        <w:t>5.1.2 وحدة طالب الدم (Requester Module)</w:t>
      </w:r>
    </w:p>
    <w:p>
      <w:pPr>
        <w:bidi/>
        <w:spacing w:before="40" w:after="40" w:line="360" w:lineRule="auto"/>
        <w:ind w:right="283" w:left="170"/>
        <w:jc w:val="right"/>
      </w:pPr>
      <w:r>
        <w:rPr>
          <w:rFonts w:ascii="Times New Roman" w:hAnsi="Times New Roman"/>
          <w:color w:val="0F172A"/>
          <w:sz w:val="24"/>
          <w:rtl/>
          <w:cs/>
        </w:rPr>
        <w:t>• نموذج طلب دم شامل (اسم المريض، الفصيلة، الكمية، المدينة، المستشفى، وقت الحاجة).</w:t>
      </w:r>
    </w:p>
    <w:p>
      <w:pPr>
        <w:bidi/>
        <w:spacing w:before="40" w:after="40" w:line="360" w:lineRule="auto"/>
        <w:ind w:right="283" w:left="170"/>
        <w:jc w:val="right"/>
      </w:pPr>
      <w:r>
        <w:rPr>
          <w:rFonts w:ascii="Times New Roman" w:hAnsi="Times New Roman"/>
          <w:color w:val="0F172A"/>
          <w:sz w:val="24"/>
          <w:rtl/>
          <w:cs/>
        </w:rPr>
        <w:t>• قائمة الطلبات الخاصة مع تتبع الحالة وخيار الإغلاق والإرسال التلقائي لرسالة الشكر.</w:t>
      </w:r>
    </w:p>
    <w:p>
      <w:pPr>
        <w:bidi/>
        <w:spacing w:before="40" w:after="40" w:line="360" w:lineRule="auto"/>
        <w:ind w:right="283" w:left="170"/>
        <w:jc w:val="right"/>
      </w:pPr>
      <w:r>
        <w:rPr>
          <w:rFonts w:ascii="Times New Roman" w:hAnsi="Times New Roman"/>
          <w:color w:val="0F172A"/>
          <w:sz w:val="24"/>
          <w:rtl/>
          <w:cs/>
        </w:rPr>
        <w:t>• قائمة المانحين المتاحين مع فلترة متعددة المعايير.</w:t>
      </w:r>
    </w:p>
    <w:p>
      <w:pPr>
        <w:bidi/>
        <w:spacing w:before="40" w:after="40" w:line="360" w:lineRule="auto"/>
        <w:ind w:right="283" w:left="170"/>
        <w:jc w:val="right"/>
      </w:pPr>
      <w:r>
        <w:rPr>
          <w:rFonts w:ascii="Times New Roman" w:hAnsi="Times New Roman"/>
          <w:color w:val="0F172A"/>
          <w:sz w:val="24"/>
          <w:rtl/>
          <w:cs/>
        </w:rPr>
        <w:t>• التواصل المباشر: اتصال هاتفي + WhatsApp + QR Code Scanner.</w:t>
      </w:r>
    </w:p>
    <w:p>
      <w:pPr>
        <w:bidi/>
        <w:spacing w:before="200" w:after="120" w:line="360" w:lineRule="auto"/>
        <w:jc w:val="right"/>
      </w:pPr>
      <w:r>
        <w:rPr>
          <w:rFonts w:ascii="Times New Roman" w:hAnsi="Times New Roman"/>
          <w:b/>
          <w:color w:val="0F172A"/>
          <w:sz w:val="28"/>
          <w:rtl/>
          <w:cs/>
        </w:rPr>
        <w:t>5.1.3 وحدة المستشفى (Hospital Module)</w:t>
      </w:r>
    </w:p>
    <w:p>
      <w:pPr>
        <w:bidi/>
        <w:spacing w:before="40" w:after="40" w:line="360" w:lineRule="auto"/>
        <w:ind w:right="283" w:left="170"/>
        <w:jc w:val="right"/>
      </w:pPr>
      <w:r>
        <w:rPr>
          <w:rFonts w:ascii="Times New Roman" w:hAnsi="Times New Roman"/>
          <w:color w:val="0F172A"/>
          <w:sz w:val="24"/>
          <w:rtl/>
          <w:cs/>
        </w:rPr>
        <w:t>• لوحة تحكم طبية تعرض: إحصاءات الطلبات، المانحين المتاحين، الطلبات الجارية.</w:t>
      </w:r>
    </w:p>
    <w:p>
      <w:pPr>
        <w:bidi/>
        <w:spacing w:before="40" w:after="40" w:line="360" w:lineRule="auto"/>
        <w:ind w:right="283" w:left="170"/>
        <w:jc w:val="right"/>
      </w:pPr>
      <w:r>
        <w:rPr>
          <w:rFonts w:ascii="Times New Roman" w:hAnsi="Times New Roman"/>
          <w:color w:val="0F172A"/>
          <w:sz w:val="24"/>
          <w:rtl/>
          <w:cs/>
        </w:rPr>
        <w:t>• محرك بحث متقدم في قاعدة المانحين مع فلترة ثلاثية (فصيلة + مدينة + جاهزية).</w:t>
      </w:r>
    </w:p>
    <w:p>
      <w:pPr>
        <w:bidi/>
        <w:spacing w:before="40" w:after="40" w:line="360" w:lineRule="auto"/>
        <w:ind w:right="283" w:left="170"/>
        <w:jc w:val="right"/>
      </w:pPr>
      <w:r>
        <w:rPr>
          <w:rFonts w:ascii="Times New Roman" w:hAnsi="Times New Roman"/>
          <w:color w:val="0F172A"/>
          <w:sz w:val="24"/>
          <w:rtl/>
          <w:cs/>
        </w:rPr>
        <w:t>• نظام إنشاء طلبات طارئة مع إشعار فوري للمانحين المطابقين.</w:t>
      </w:r>
    </w:p>
    <w:p>
      <w:pPr>
        <w:bidi/>
        <w:spacing w:before="40" w:after="40" w:line="360" w:lineRule="auto"/>
        <w:ind w:right="283" w:left="170"/>
        <w:jc w:val="right"/>
      </w:pPr>
      <w:r>
        <w:rPr>
          <w:rFonts w:ascii="Times New Roman" w:hAnsi="Times New Roman"/>
          <w:color w:val="0F172A"/>
          <w:sz w:val="24"/>
          <w:rtl/>
          <w:cs/>
        </w:rPr>
        <w:t>• ملف مفصَّل لكل مانح مع إمكانية التواصل المباشر.</w:t>
      </w:r>
    </w:p>
    <w:p>
      <w:pPr>
        <w:bidi/>
        <w:spacing w:before="200" w:after="120" w:line="360" w:lineRule="auto"/>
        <w:jc w:val="right"/>
      </w:pPr>
      <w:r>
        <w:rPr>
          <w:rFonts w:ascii="Times New Roman" w:hAnsi="Times New Roman"/>
          <w:b/>
          <w:color w:val="0F172A"/>
          <w:sz w:val="28"/>
          <w:rtl/>
          <w:cs/>
        </w:rPr>
        <w:t>5.1.4 وحدة المدير (Admin Module)</w:t>
      </w:r>
    </w:p>
    <w:p>
      <w:pPr>
        <w:bidi/>
        <w:spacing w:before="40" w:after="40" w:line="360" w:lineRule="auto"/>
        <w:ind w:right="283" w:left="170"/>
        <w:jc w:val="right"/>
      </w:pPr>
      <w:r>
        <w:rPr>
          <w:rFonts w:ascii="Times New Roman" w:hAnsi="Times New Roman"/>
          <w:color w:val="0F172A"/>
          <w:sz w:val="24"/>
          <w:rtl/>
          <w:cs/>
        </w:rPr>
        <w:t>• لوحة إحصاءات شاملة: إجمالي المانحين، الطلبات النشطة، المستشفيات المسجّلة، التبرعات المكتملة.</w:t>
      </w:r>
    </w:p>
    <w:p>
      <w:pPr>
        <w:bidi/>
        <w:spacing w:before="40" w:after="40" w:line="360" w:lineRule="auto"/>
        <w:ind w:right="283" w:left="170"/>
        <w:jc w:val="right"/>
      </w:pPr>
      <w:r>
        <w:rPr>
          <w:rFonts w:ascii="Times New Roman" w:hAnsi="Times New Roman"/>
          <w:color w:val="0F172A"/>
          <w:sz w:val="24"/>
          <w:rtl/>
          <w:cs/>
        </w:rPr>
        <w:t>• إدارة المستخدمين مع خيارات التعليق والحذف والتفعيل.</w:t>
      </w:r>
    </w:p>
    <w:p>
      <w:pPr>
        <w:bidi/>
        <w:spacing w:before="40" w:after="40" w:line="360" w:lineRule="auto"/>
        <w:ind w:right="283" w:left="170"/>
        <w:jc w:val="right"/>
      </w:pPr>
      <w:r>
        <w:rPr>
          <w:rFonts w:ascii="Times New Roman" w:hAnsi="Times New Roman"/>
          <w:color w:val="0F172A"/>
          <w:sz w:val="24"/>
          <w:rtl/>
          <w:cs/>
        </w:rPr>
        <w:t>• نظام التحقق من حسابات المستشفيات.</w:t>
      </w:r>
    </w:p>
    <w:p>
      <w:pPr>
        <w:bidi/>
        <w:spacing w:before="200" w:after="120" w:line="360" w:lineRule="auto"/>
        <w:jc w:val="right"/>
        <w:pBdr>
          <w:bottom w:val="single" w:sz="6" w:space="1" w:color="0891B2"/>
        </w:pBdr>
      </w:pPr>
      <w:r>
        <w:rPr>
          <w:rFonts w:ascii="Times New Roman" w:hAnsi="Times New Roman"/>
          <w:b/>
          <w:color w:val="0891B2"/>
          <w:sz w:val="32"/>
          <w:rtl/>
          <w:cs/>
        </w:rPr>
        <w:t>5.2 تفاصيل التنفيذ</w:t>
      </w:r>
    </w:p>
    <w:p>
      <w:pPr>
        <w:bidi/>
        <w:spacing w:before="200" w:after="120" w:line="360" w:lineRule="auto"/>
        <w:jc w:val="right"/>
      </w:pPr>
      <w:r>
        <w:rPr>
          <w:rFonts w:ascii="Times New Roman" w:hAnsi="Times New Roman"/>
          <w:b/>
          <w:color w:val="0F172A"/>
          <w:sz w:val="28"/>
          <w:rtl/>
          <w:cs/>
        </w:rPr>
        <w:t>5.2.1 نظام المصادقة والأدوار</w:t>
      </w:r>
    </w:p>
    <w:p>
      <w:pPr>
        <w:bidi/>
        <w:spacing w:before="0" w:after="120" w:line="360" w:lineRule="auto"/>
        <w:jc w:val="right"/>
      </w:pPr>
      <w:r>
        <w:rPr>
          <w:rFonts w:ascii="Times New Roman" w:hAnsi="Times New Roman"/>
          <w:b w:val="0"/>
          <w:i w:val="0"/>
          <w:color w:val="0F172A"/>
          <w:sz w:val="24"/>
          <w:rtl/>
          <w:cs/>
        </w:rPr>
        <w:t>يعمل نظام المصادقة عبر Firebase Auth الذي يُولِّد JWT Token لكل مستخدم. عند تسجيل الدخول، يُحدَّد الدور (role) من وثيقة المستخدم في Firestore، ويُوجَّه المستخدم تلقائياً إلى الواجهة المناسبة (HomeScreen المشترك الذي يُعيد بناء محتواه وفق الدور).</w:t>
      </w:r>
    </w:p>
    <w:p>
      <w:pPr>
        <w:bidi/>
        <w:spacing w:before="200" w:after="120" w:line="360" w:lineRule="auto"/>
        <w:jc w:val="right"/>
      </w:pPr>
      <w:r>
        <w:rPr>
          <w:rFonts w:ascii="Times New Roman" w:hAnsi="Times New Roman"/>
          <w:b/>
          <w:color w:val="0F172A"/>
          <w:sz w:val="28"/>
          <w:rtl/>
          <w:cs/>
        </w:rPr>
        <w:t>5.2.2 نظام الإشعارات متعدد الأنواع</w:t>
      </w:r>
    </w:p>
    <w:p>
      <w:pPr>
        <w:bidi/>
        <w:spacing w:before="0" w:after="80" w:line="360" w:lineRule="auto"/>
        <w:jc w:val="right"/>
      </w:pPr>
      <w:r>
        <w:rPr>
          <w:rFonts w:ascii="Times New Roman" w:hAnsi="Times New Roman"/>
          <w:b w:val="0"/>
          <w:i w:val="0"/>
          <w:color w:val="0F172A"/>
          <w:sz w:val="24"/>
          <w:rtl/>
          <w:cs/>
        </w:rPr>
        <w:t>صُمِّم نظام إشعارات قابل للتوسع يدعم خمسة أنواع من الإشعارات:</w:t>
      </w:r>
    </w:p>
    <w:p>
      <w:pPr>
        <w:bidi/>
        <w:spacing w:before="40" w:after="40" w:line="360" w:lineRule="auto"/>
        <w:ind w:right="283" w:left="170"/>
        <w:jc w:val="right"/>
      </w:pPr>
      <w:r>
        <w:rPr>
          <w:rFonts w:ascii="Times New Roman" w:hAnsi="Times New Roman"/>
          <w:color w:val="0F172A"/>
          <w:sz w:val="24"/>
          <w:rtl/>
          <w:cs/>
        </w:rPr>
        <w:t>• emergency (طارئ): إشعار أحمر مميز لطلبات الدم العاجلة.</w:t>
      </w:r>
    </w:p>
    <w:p>
      <w:pPr>
        <w:bidi/>
        <w:spacing w:before="40" w:after="40" w:line="360" w:lineRule="auto"/>
        <w:ind w:right="283" w:left="170"/>
        <w:jc w:val="right"/>
      </w:pPr>
      <w:r>
        <w:rPr>
          <w:rFonts w:ascii="Times New Roman" w:hAnsi="Times New Roman"/>
          <w:color w:val="0F172A"/>
          <w:sz w:val="24"/>
          <w:rtl/>
          <w:cs/>
        </w:rPr>
        <w:t>• verification (تحقق): إشعار أزرق يُعلم المستشفى بقبول حسابه.</w:t>
      </w:r>
    </w:p>
    <w:p>
      <w:pPr>
        <w:bidi/>
        <w:spacing w:before="40" w:after="40" w:line="360" w:lineRule="auto"/>
        <w:ind w:right="283" w:left="170"/>
        <w:jc w:val="right"/>
      </w:pPr>
      <w:r>
        <w:rPr>
          <w:rFonts w:ascii="Times New Roman" w:hAnsi="Times New Roman"/>
          <w:color w:val="0F172A"/>
          <w:sz w:val="24"/>
          <w:rtl/>
          <w:cs/>
        </w:rPr>
        <w:t>• newRequest (طلب جديد): إشعار برتقالي لوصول طلب جديد.</w:t>
      </w:r>
    </w:p>
    <w:p>
      <w:pPr>
        <w:bidi/>
        <w:spacing w:before="40" w:after="40" w:line="360" w:lineRule="auto"/>
        <w:ind w:right="283" w:left="170"/>
        <w:jc w:val="right"/>
      </w:pPr>
      <w:r>
        <w:rPr>
          <w:rFonts w:ascii="Times New Roman" w:hAnsi="Times New Roman"/>
          <w:color w:val="0F172A"/>
          <w:sz w:val="24"/>
          <w:rtl/>
          <w:cs/>
        </w:rPr>
        <w:t>• gratitude (شكر): إشعار أخضر يُرسَل للمانح عند إغلاق الطلب.</w:t>
      </w:r>
    </w:p>
    <w:p>
      <w:pPr>
        <w:bidi/>
        <w:spacing w:before="40" w:after="40" w:line="360" w:lineRule="auto"/>
        <w:ind w:right="283" w:left="170"/>
        <w:jc w:val="right"/>
      </w:pPr>
      <w:r>
        <w:rPr>
          <w:rFonts w:ascii="Times New Roman" w:hAnsi="Times New Roman"/>
          <w:color w:val="0F172A"/>
          <w:sz w:val="24"/>
          <w:rtl/>
          <w:cs/>
        </w:rPr>
        <w:t>• general (عام): إشعار عام للتحديثات والإعلانات.</w:t>
      </w:r>
    </w:p>
    <w:p>
      <w:pPr>
        <w:bidi/>
        <w:spacing w:before="0" w:after="120" w:line="360" w:lineRule="auto"/>
        <w:jc w:val="right"/>
      </w:pPr>
      <w:r>
        <w:rPr>
          <w:rFonts w:ascii="Times New Roman" w:hAnsi="Times New Roman"/>
          <w:b w:val="0"/>
          <w:i w:val="0"/>
          <w:color w:val="0F172A"/>
          <w:sz w:val="24"/>
          <w:rtl/>
          <w:cs/>
        </w:rPr>
        <w:t>تُخزَّن الإشعارات في Firestore وتُعرَض في شاشة مخصصة بخمسة تبويبات (الكل، الطوارئ، التحقق، التبرع، النظام) مع تجميع زمني (اليوم، أمس، سابقاً).</w:t>
      </w:r>
    </w:p>
    <w:p>
      <w:pPr>
        <w:bidi/>
        <w:spacing w:before="200" w:after="120" w:line="360" w:lineRule="auto"/>
        <w:jc w:val="right"/>
        <w:pBdr>
          <w:bottom w:val="single" w:sz="6" w:space="1" w:color="0891B2"/>
        </w:pBdr>
      </w:pPr>
      <w:r>
        <w:rPr>
          <w:rFonts w:ascii="Times New Roman" w:hAnsi="Times New Roman"/>
          <w:b/>
          <w:color w:val="0891B2"/>
          <w:sz w:val="32"/>
          <w:rtl/>
          <w:cs/>
        </w:rPr>
        <w:t>5.3 نظام التوافق الدموي</w:t>
      </w:r>
    </w:p>
    <w:p>
      <w:pPr>
        <w:bidi/>
        <w:spacing w:before="0" w:after="120" w:line="360" w:lineRule="auto"/>
        <w:jc w:val="right"/>
      </w:pPr>
      <w:r>
        <w:rPr>
          <w:rFonts w:ascii="Times New Roman" w:hAnsi="Times New Roman"/>
          <w:b w:val="0"/>
          <w:i w:val="0"/>
          <w:color w:val="0F172A"/>
          <w:sz w:val="24"/>
          <w:rtl/>
          <w:cs/>
        </w:rPr>
        <w:t>يُطبِّق النظام جدول التوافق المعتمد طبياً حسب مبادئ Rh وABO Blood Group System:</w:t>
      </w:r>
    </w:p>
    <w:p>
      <w:pPr>
        <w:bidi/>
        <w:spacing w:before="160" w:after="80"/>
        <w:jc w:val="center"/>
      </w:pPr>
      <w:r>
        <w:rPr>
          <w:rFonts w:ascii="Times New Roman" w:hAnsi="Times New Roman"/>
          <w:b/>
          <w:i/>
          <w:color w:val="64748B"/>
          <w:sz w:val="22"/>
          <w:rtl/>
          <w:cs/>
        </w:rPr>
        <w:t>جدول (6): جدول التوافق الدموي المطبَّق في منصة شريان</w:t>
      </w:r>
    </w:p>
    <w:tbl>
      <w:tblPr>
        <w:tblStyle w:val="TableGrid"/>
        <w:tblW w:type="auto" w:w="0"/>
        <w:tblLook w:firstColumn="1" w:firstRow="1" w:lastColumn="0" w:lastRow="0" w:noHBand="0" w:noVBand="1" w:val="04A0"/>
      </w:tblPr>
      <w:tblGrid>
        <w:gridCol w:w="2929"/>
        <w:gridCol w:w="2929"/>
        <w:gridCol w:w="2929"/>
      </w:tblGrid>
      <w:tr>
        <w:tc>
          <w:tcPr>
            <w:tcW w:type="dxa" w:w="2929"/>
            <w:shd w:fill="DC2626" w:val="clear"/>
          </w:tcPr>
          <w:p>
            <w:pPr>
              <w:bidi/>
              <w:jc w:val="center"/>
            </w:pPr>
            <w:r>
              <w:rPr>
                <w:rFonts w:ascii="Times New Roman" w:hAnsi="Times New Roman"/>
                <w:b/>
                <w:color w:val="FFFFFF"/>
                <w:sz w:val="20"/>
              </w:rPr>
              <w:t>الفصيلة</w:t>
            </w:r>
          </w:p>
        </w:tc>
        <w:tc>
          <w:tcPr>
            <w:tcW w:type="dxa" w:w="2929"/>
            <w:shd w:fill="DC2626" w:val="clear"/>
          </w:tcPr>
          <w:p>
            <w:pPr>
              <w:bidi/>
              <w:jc w:val="center"/>
            </w:pPr>
            <w:r>
              <w:rPr>
                <w:rFonts w:ascii="Times New Roman" w:hAnsi="Times New Roman"/>
                <w:b/>
                <w:color w:val="FFFFFF"/>
                <w:sz w:val="20"/>
              </w:rPr>
              <w:t>يمكن الاستقبال من</w:t>
            </w:r>
          </w:p>
        </w:tc>
        <w:tc>
          <w:tcPr>
            <w:tcW w:type="dxa" w:w="2929"/>
            <w:shd w:fill="DC2626" w:val="clear"/>
          </w:tcPr>
          <w:p>
            <w:pPr>
              <w:bidi/>
              <w:jc w:val="center"/>
            </w:pPr>
            <w:r>
              <w:rPr>
                <w:rFonts w:ascii="Times New Roman" w:hAnsi="Times New Roman"/>
                <w:b/>
                <w:color w:val="FFFFFF"/>
                <w:sz w:val="20"/>
              </w:rPr>
              <w:t>يمكن إعطاء لـ</w:t>
            </w:r>
          </w:p>
        </w:tc>
      </w:tr>
      <w:tr>
        <w:tc>
          <w:tcPr>
            <w:tcW w:type="dxa" w:w="2929"/>
          </w:tcPr>
          <w:p>
            <w:pPr>
              <w:bidi/>
              <w:jc w:val="center"/>
            </w:pPr>
            <w:r>
              <w:rPr>
                <w:rFonts w:ascii="Times New Roman" w:hAnsi="Times New Roman"/>
                <w:b/>
                <w:color w:val="DC2626"/>
                <w:sz w:val="20"/>
              </w:rPr>
              <w:t>O-</w:t>
            </w:r>
          </w:p>
        </w:tc>
        <w:tc>
          <w:tcPr>
            <w:tcW w:type="dxa" w:w="2929"/>
          </w:tcPr>
          <w:p>
            <w:pPr>
              <w:bidi/>
              <w:jc w:val="center"/>
            </w:pPr>
            <w:r>
              <w:rPr>
                <w:rFonts w:ascii="Times New Roman" w:hAnsi="Times New Roman"/>
                <w:sz w:val="20"/>
              </w:rPr>
              <w:t>O-</w:t>
            </w:r>
          </w:p>
        </w:tc>
        <w:tc>
          <w:tcPr>
            <w:tcW w:type="dxa" w:w="2929"/>
          </w:tcPr>
          <w:p>
            <w:pPr>
              <w:bidi/>
              <w:jc w:val="center"/>
            </w:pPr>
            <w:r>
              <w:rPr>
                <w:rFonts w:ascii="Times New Roman" w:hAnsi="Times New Roman"/>
                <w:sz w:val="20"/>
              </w:rPr>
              <w:t>الجميع (المانح العالمي)</w:t>
            </w:r>
          </w:p>
        </w:tc>
      </w:tr>
      <w:tr>
        <w:tc>
          <w:tcPr>
            <w:tcW w:type="dxa" w:w="2929"/>
          </w:tcPr>
          <w:p>
            <w:pPr>
              <w:bidi/>
              <w:jc w:val="center"/>
            </w:pPr>
            <w:r>
              <w:rPr>
                <w:rFonts w:ascii="Times New Roman" w:hAnsi="Times New Roman"/>
                <w:b/>
                <w:color w:val="DC2626"/>
                <w:sz w:val="20"/>
              </w:rPr>
              <w:t>O+</w:t>
            </w:r>
          </w:p>
        </w:tc>
        <w:tc>
          <w:tcPr>
            <w:tcW w:type="dxa" w:w="2929"/>
          </w:tcPr>
          <w:p>
            <w:pPr>
              <w:bidi/>
              <w:jc w:val="center"/>
            </w:pPr>
            <w:r>
              <w:rPr>
                <w:rFonts w:ascii="Times New Roman" w:hAnsi="Times New Roman"/>
                <w:sz w:val="20"/>
              </w:rPr>
              <w:t>O-, O+</w:t>
            </w:r>
          </w:p>
        </w:tc>
        <w:tc>
          <w:tcPr>
            <w:tcW w:type="dxa" w:w="2929"/>
          </w:tcPr>
          <w:p>
            <w:pPr>
              <w:bidi/>
              <w:jc w:val="center"/>
            </w:pPr>
            <w:r>
              <w:rPr>
                <w:rFonts w:ascii="Times New Roman" w:hAnsi="Times New Roman"/>
                <w:sz w:val="20"/>
              </w:rPr>
              <w:t>O+, A+, B+, AB+</w:t>
            </w:r>
          </w:p>
        </w:tc>
      </w:tr>
      <w:tr>
        <w:tc>
          <w:tcPr>
            <w:tcW w:type="dxa" w:w="2929"/>
          </w:tcPr>
          <w:p>
            <w:pPr>
              <w:bidi/>
              <w:jc w:val="center"/>
            </w:pPr>
            <w:r>
              <w:rPr>
                <w:rFonts w:ascii="Times New Roman" w:hAnsi="Times New Roman"/>
                <w:b/>
                <w:color w:val="DC2626"/>
                <w:sz w:val="20"/>
              </w:rPr>
              <w:t>A-</w:t>
            </w:r>
          </w:p>
        </w:tc>
        <w:tc>
          <w:tcPr>
            <w:tcW w:type="dxa" w:w="2929"/>
          </w:tcPr>
          <w:p>
            <w:pPr>
              <w:bidi/>
              <w:jc w:val="center"/>
            </w:pPr>
            <w:r>
              <w:rPr>
                <w:rFonts w:ascii="Times New Roman" w:hAnsi="Times New Roman"/>
                <w:sz w:val="20"/>
              </w:rPr>
              <w:t>O-, A-</w:t>
            </w:r>
          </w:p>
        </w:tc>
        <w:tc>
          <w:tcPr>
            <w:tcW w:type="dxa" w:w="2929"/>
          </w:tcPr>
          <w:p>
            <w:pPr>
              <w:bidi/>
              <w:jc w:val="center"/>
            </w:pPr>
            <w:r>
              <w:rPr>
                <w:rFonts w:ascii="Times New Roman" w:hAnsi="Times New Roman"/>
                <w:sz w:val="20"/>
              </w:rPr>
              <w:t>A-, A+, AB-, AB+</w:t>
            </w:r>
          </w:p>
        </w:tc>
      </w:tr>
      <w:tr>
        <w:tc>
          <w:tcPr>
            <w:tcW w:type="dxa" w:w="2929"/>
          </w:tcPr>
          <w:p>
            <w:pPr>
              <w:bidi/>
              <w:jc w:val="center"/>
            </w:pPr>
            <w:r>
              <w:rPr>
                <w:rFonts w:ascii="Times New Roman" w:hAnsi="Times New Roman"/>
                <w:b/>
                <w:color w:val="DC2626"/>
                <w:sz w:val="20"/>
              </w:rPr>
              <w:t>A+</w:t>
            </w:r>
          </w:p>
        </w:tc>
        <w:tc>
          <w:tcPr>
            <w:tcW w:type="dxa" w:w="2929"/>
          </w:tcPr>
          <w:p>
            <w:pPr>
              <w:bidi/>
              <w:jc w:val="center"/>
            </w:pPr>
            <w:r>
              <w:rPr>
                <w:rFonts w:ascii="Times New Roman" w:hAnsi="Times New Roman"/>
                <w:sz w:val="20"/>
              </w:rPr>
              <w:t>O-, O+, A-, A+</w:t>
            </w:r>
          </w:p>
        </w:tc>
        <w:tc>
          <w:tcPr>
            <w:tcW w:type="dxa" w:w="2929"/>
          </w:tcPr>
          <w:p>
            <w:pPr>
              <w:bidi/>
              <w:jc w:val="center"/>
            </w:pPr>
            <w:r>
              <w:rPr>
                <w:rFonts w:ascii="Times New Roman" w:hAnsi="Times New Roman"/>
                <w:sz w:val="20"/>
              </w:rPr>
              <w:t>A+, AB+</w:t>
            </w:r>
          </w:p>
        </w:tc>
      </w:tr>
      <w:tr>
        <w:tc>
          <w:tcPr>
            <w:tcW w:type="dxa" w:w="2929"/>
          </w:tcPr>
          <w:p>
            <w:pPr>
              <w:bidi/>
              <w:jc w:val="center"/>
            </w:pPr>
            <w:r>
              <w:rPr>
                <w:rFonts w:ascii="Times New Roman" w:hAnsi="Times New Roman"/>
                <w:b/>
                <w:color w:val="DC2626"/>
                <w:sz w:val="20"/>
              </w:rPr>
              <w:t>B-</w:t>
            </w:r>
          </w:p>
        </w:tc>
        <w:tc>
          <w:tcPr>
            <w:tcW w:type="dxa" w:w="2929"/>
          </w:tcPr>
          <w:p>
            <w:pPr>
              <w:bidi/>
              <w:jc w:val="center"/>
            </w:pPr>
            <w:r>
              <w:rPr>
                <w:rFonts w:ascii="Times New Roman" w:hAnsi="Times New Roman"/>
                <w:sz w:val="20"/>
              </w:rPr>
              <w:t>O-, B-</w:t>
            </w:r>
          </w:p>
        </w:tc>
        <w:tc>
          <w:tcPr>
            <w:tcW w:type="dxa" w:w="2929"/>
          </w:tcPr>
          <w:p>
            <w:pPr>
              <w:bidi/>
              <w:jc w:val="center"/>
            </w:pPr>
            <w:r>
              <w:rPr>
                <w:rFonts w:ascii="Times New Roman" w:hAnsi="Times New Roman"/>
                <w:sz w:val="20"/>
              </w:rPr>
              <w:t>B-, B+, AB-, AB+</w:t>
            </w:r>
          </w:p>
        </w:tc>
      </w:tr>
      <w:tr>
        <w:tc>
          <w:tcPr>
            <w:tcW w:type="dxa" w:w="2929"/>
          </w:tcPr>
          <w:p>
            <w:pPr>
              <w:bidi/>
              <w:jc w:val="center"/>
            </w:pPr>
            <w:r>
              <w:rPr>
                <w:rFonts w:ascii="Times New Roman" w:hAnsi="Times New Roman"/>
                <w:b/>
                <w:color w:val="DC2626"/>
                <w:sz w:val="20"/>
              </w:rPr>
              <w:t>B+</w:t>
            </w:r>
          </w:p>
        </w:tc>
        <w:tc>
          <w:tcPr>
            <w:tcW w:type="dxa" w:w="2929"/>
          </w:tcPr>
          <w:p>
            <w:pPr>
              <w:bidi/>
              <w:jc w:val="center"/>
            </w:pPr>
            <w:r>
              <w:rPr>
                <w:rFonts w:ascii="Times New Roman" w:hAnsi="Times New Roman"/>
                <w:sz w:val="20"/>
              </w:rPr>
              <w:t>O-, O+, B-, B+</w:t>
            </w:r>
          </w:p>
        </w:tc>
        <w:tc>
          <w:tcPr>
            <w:tcW w:type="dxa" w:w="2929"/>
          </w:tcPr>
          <w:p>
            <w:pPr>
              <w:bidi/>
              <w:jc w:val="center"/>
            </w:pPr>
            <w:r>
              <w:rPr>
                <w:rFonts w:ascii="Times New Roman" w:hAnsi="Times New Roman"/>
                <w:sz w:val="20"/>
              </w:rPr>
              <w:t>B+, AB+</w:t>
            </w:r>
          </w:p>
        </w:tc>
      </w:tr>
      <w:tr>
        <w:tc>
          <w:tcPr>
            <w:tcW w:type="dxa" w:w="2929"/>
          </w:tcPr>
          <w:p>
            <w:pPr>
              <w:bidi/>
              <w:jc w:val="center"/>
            </w:pPr>
            <w:r>
              <w:rPr>
                <w:rFonts w:ascii="Times New Roman" w:hAnsi="Times New Roman"/>
                <w:b/>
                <w:color w:val="DC2626"/>
                <w:sz w:val="20"/>
              </w:rPr>
              <w:t>AB-</w:t>
            </w:r>
          </w:p>
        </w:tc>
        <w:tc>
          <w:tcPr>
            <w:tcW w:type="dxa" w:w="2929"/>
          </w:tcPr>
          <w:p>
            <w:pPr>
              <w:bidi/>
              <w:jc w:val="center"/>
            </w:pPr>
            <w:r>
              <w:rPr>
                <w:rFonts w:ascii="Times New Roman" w:hAnsi="Times New Roman"/>
                <w:sz w:val="20"/>
              </w:rPr>
              <w:t>O-, A-, B-, AB-</w:t>
            </w:r>
          </w:p>
        </w:tc>
        <w:tc>
          <w:tcPr>
            <w:tcW w:type="dxa" w:w="2929"/>
          </w:tcPr>
          <w:p>
            <w:pPr>
              <w:bidi/>
              <w:jc w:val="center"/>
            </w:pPr>
            <w:r>
              <w:rPr>
                <w:rFonts w:ascii="Times New Roman" w:hAnsi="Times New Roman"/>
                <w:sz w:val="20"/>
              </w:rPr>
              <w:t>AB-, AB+</w:t>
            </w:r>
          </w:p>
        </w:tc>
      </w:tr>
      <w:tr>
        <w:tc>
          <w:tcPr>
            <w:tcW w:type="dxa" w:w="2929"/>
          </w:tcPr>
          <w:p>
            <w:pPr>
              <w:bidi/>
              <w:jc w:val="center"/>
            </w:pPr>
            <w:r>
              <w:rPr>
                <w:rFonts w:ascii="Times New Roman" w:hAnsi="Times New Roman"/>
                <w:b/>
                <w:color w:val="DC2626"/>
                <w:sz w:val="20"/>
              </w:rPr>
              <w:t>AB+</w:t>
            </w:r>
          </w:p>
        </w:tc>
        <w:tc>
          <w:tcPr>
            <w:tcW w:type="dxa" w:w="2929"/>
          </w:tcPr>
          <w:p>
            <w:pPr>
              <w:bidi/>
              <w:jc w:val="center"/>
            </w:pPr>
            <w:r>
              <w:rPr>
                <w:rFonts w:ascii="Times New Roman" w:hAnsi="Times New Roman"/>
                <w:sz w:val="20"/>
              </w:rPr>
              <w:t>الجميع</w:t>
            </w:r>
          </w:p>
        </w:tc>
        <w:tc>
          <w:tcPr>
            <w:tcW w:type="dxa" w:w="2929"/>
          </w:tcPr>
          <w:p>
            <w:pPr>
              <w:bidi/>
              <w:jc w:val="center"/>
            </w:pPr>
            <w:r>
              <w:rPr>
                <w:rFonts w:ascii="Times New Roman" w:hAnsi="Times New Roman"/>
                <w:sz w:val="20"/>
              </w:rPr>
              <w:t>AB+ فقط (المستقبل العالمي)</w:t>
            </w:r>
          </w:p>
        </w:tc>
      </w:tr>
    </w:tbl>
    <w:p>
      <w:pPr>
        <w:bidi/>
        <w:spacing w:before="200" w:after="120" w:line="360" w:lineRule="auto"/>
        <w:jc w:val="right"/>
        <w:pBdr>
          <w:bottom w:val="single" w:sz="6" w:space="1" w:color="0891B2"/>
        </w:pBdr>
      </w:pPr>
      <w:r>
        <w:rPr>
          <w:rFonts w:ascii="Times New Roman" w:hAnsi="Times New Roman"/>
          <w:b/>
          <w:color w:val="0891B2"/>
          <w:sz w:val="32"/>
          <w:rtl/>
          <w:cs/>
        </w:rPr>
        <w:t>5.4 دعم اللغة والاتجاه</w:t>
      </w:r>
    </w:p>
    <w:p>
      <w:pPr>
        <w:bidi/>
        <w:spacing w:before="0" w:after="120" w:line="360" w:lineRule="auto"/>
        <w:jc w:val="right"/>
      </w:pPr>
      <w:r>
        <w:rPr>
          <w:rFonts w:ascii="Times New Roman" w:hAnsi="Times New Roman"/>
          <w:b w:val="0"/>
          <w:i w:val="0"/>
          <w:color w:val="0F172A"/>
          <w:sz w:val="24"/>
          <w:rtl/>
          <w:cs/>
        </w:rPr>
        <w:t>يدعم التطبيق لغتين: العربية بتوجيه RTL والإنجليزية بتوجيه LTR. تُدار الترجمات عبر ملفي ARB (app_en.arb وapp_ar.arb) مع توليد تلقائي لكلاس AppLocalizations. يُتيح Flutter_localizations التبديل الفوري بين اللغتين من خلال شريط اللغة في الصفحة الرئيسية دون الحاجة لإعادة تشغيل التطبيق.</w:t>
      </w:r>
    </w:p>
    <w:p>
      <w:r>
        <w:br w:type="page"/>
      </w:r>
    </w:p>
    <w:p>
      <w:pPr>
        <w:bidi/>
        <w:spacing w:before="280" w:after="120" w:line="360" w:lineRule="auto"/>
        <w:jc w:val="right"/>
        <w:pBdr>
          <w:bottom w:val="single" w:sz="6" w:space="1" w:color="0891B2"/>
        </w:pBdr>
      </w:pPr>
      <w:r>
        <w:rPr>
          <w:rFonts w:ascii="Times New Roman" w:hAnsi="Times New Roman"/>
          <w:b/>
          <w:color w:val="0891B2"/>
          <w:sz w:val="40"/>
          <w:rtl/>
          <w:cs/>
        </w:rPr>
        <w:t>الفصل السادس: الاختبار والتقييم</w:t>
      </w:r>
    </w:p>
    <w:p>
      <w:pPr>
        <w:bidi/>
        <w:spacing w:before="200" w:after="120" w:line="360" w:lineRule="auto"/>
        <w:jc w:val="right"/>
        <w:pBdr>
          <w:bottom w:val="single" w:sz="6" w:space="1" w:color="0891B2"/>
        </w:pBdr>
      </w:pPr>
      <w:r>
        <w:rPr>
          <w:rFonts w:ascii="Times New Roman" w:hAnsi="Times New Roman"/>
          <w:b/>
          <w:color w:val="0891B2"/>
          <w:sz w:val="32"/>
          <w:rtl/>
          <w:cs/>
        </w:rPr>
        <w:t>6.1 استراتيجية الاختبار</w:t>
      </w:r>
    </w:p>
    <w:p>
      <w:pPr>
        <w:bidi/>
        <w:spacing w:before="0" w:after="160" w:line="360" w:lineRule="auto"/>
        <w:jc w:val="right"/>
      </w:pPr>
      <w:r>
        <w:rPr>
          <w:rFonts w:ascii="Times New Roman" w:hAnsi="Times New Roman"/>
          <w:b w:val="0"/>
          <w:i w:val="0"/>
          <w:color w:val="0F172A"/>
          <w:sz w:val="24"/>
          <w:rtl/>
          <w:cs/>
        </w:rPr>
        <w:t>اعتمد الفريق استراتيجية اختبار متعددة المستويات تشمل الاختبار الوحدوي (Unit Testing)، واختبار الوحدات المتكاملة (Integration Testing)، واختبار الواجهة (UI Testing)، واختبار قبول المستخدم (UAT).</w:t>
      </w:r>
    </w:p>
    <w:p>
      <w:pPr>
        <w:bidi/>
        <w:spacing w:before="200" w:after="120" w:line="360" w:lineRule="auto"/>
        <w:jc w:val="right"/>
      </w:pPr>
      <w:r>
        <w:rPr>
          <w:rFonts w:ascii="Times New Roman" w:hAnsi="Times New Roman"/>
          <w:b/>
          <w:color w:val="0F172A"/>
          <w:sz w:val="28"/>
          <w:rtl/>
          <w:cs/>
        </w:rPr>
        <w:t>6.1.1 الاختبار الوحدوي</w:t>
      </w:r>
    </w:p>
    <w:p>
      <w:pPr>
        <w:bidi/>
        <w:spacing w:before="40" w:after="40" w:line="360" w:lineRule="auto"/>
        <w:ind w:right="283" w:left="170"/>
        <w:jc w:val="right"/>
      </w:pPr>
      <w:r>
        <w:rPr>
          <w:rFonts w:ascii="Times New Roman" w:hAnsi="Times New Roman"/>
          <w:color w:val="0F172A"/>
          <w:sz w:val="24"/>
          <w:rtl/>
          <w:cs/>
        </w:rPr>
        <w:t>• اختبار منطق توافق الدم: التحقق من صحة 64 حالة توافق ممكنة.</w:t>
      </w:r>
    </w:p>
    <w:p>
      <w:pPr>
        <w:bidi/>
        <w:spacing w:before="40" w:after="40" w:line="360" w:lineRule="auto"/>
        <w:ind w:right="283" w:left="170"/>
        <w:jc w:val="right"/>
      </w:pPr>
      <w:r>
        <w:rPr>
          <w:rFonts w:ascii="Times New Roman" w:hAnsi="Times New Roman"/>
          <w:color w:val="0F172A"/>
          <w:sz w:val="24"/>
          <w:rtl/>
          <w:cs/>
        </w:rPr>
        <w:t>• اختبار حساب جاهزية المانح: التحقق من حساب الفارق الزمني منذ آخر تبرع.</w:t>
      </w:r>
    </w:p>
    <w:p>
      <w:pPr>
        <w:bidi/>
        <w:spacing w:before="40" w:after="40" w:line="360" w:lineRule="auto"/>
        <w:ind w:right="283" w:left="170"/>
        <w:jc w:val="right"/>
      </w:pPr>
      <w:r>
        <w:rPr>
          <w:rFonts w:ascii="Times New Roman" w:hAnsi="Times New Roman"/>
          <w:color w:val="0F172A"/>
          <w:sz w:val="24"/>
          <w:rtl/>
          <w:cs/>
        </w:rPr>
        <w:t>• اختبار ThemeProvider: التحقق من التبديل والحفظ والاسترجاع الصحيح للثيم.</w:t>
      </w:r>
    </w:p>
    <w:p>
      <w:pPr>
        <w:bidi/>
        <w:spacing w:before="40" w:after="40" w:line="360" w:lineRule="auto"/>
        <w:ind w:right="283" w:left="170"/>
        <w:jc w:val="right"/>
      </w:pPr>
      <w:r>
        <w:rPr>
          <w:rFonts w:ascii="Times New Roman" w:hAnsi="Times New Roman"/>
          <w:color w:val="0F172A"/>
          <w:sz w:val="24"/>
          <w:rtl/>
          <w:cs/>
        </w:rPr>
        <w:t>• اختبار NotificationService: محاكاة إنشاء وقراءة وحذف الإشعارات.</w:t>
      </w:r>
    </w:p>
    <w:p>
      <w:pPr>
        <w:bidi/>
        <w:spacing w:before="200" w:after="120" w:line="360" w:lineRule="auto"/>
        <w:jc w:val="right"/>
      </w:pPr>
      <w:r>
        <w:rPr>
          <w:rFonts w:ascii="Times New Roman" w:hAnsi="Times New Roman"/>
          <w:b/>
          <w:color w:val="0F172A"/>
          <w:sz w:val="28"/>
          <w:rtl/>
          <w:cs/>
        </w:rPr>
        <w:t>6.1.2 اختبار الواجهة</w:t>
      </w:r>
    </w:p>
    <w:p>
      <w:pPr>
        <w:bidi/>
        <w:spacing w:before="40" w:after="40" w:line="360" w:lineRule="auto"/>
        <w:ind w:right="283" w:left="170"/>
        <w:jc w:val="right"/>
      </w:pPr>
      <w:r>
        <w:rPr>
          <w:rFonts w:ascii="Times New Roman" w:hAnsi="Times New Roman"/>
          <w:color w:val="0F172A"/>
          <w:sz w:val="24"/>
          <w:rtl/>
          <w:cs/>
        </w:rPr>
        <w:t>• اختبار RTL/LTR: التحقق من صحة التوجيه لكل عنصر عند تغيير اللغة.</w:t>
      </w:r>
    </w:p>
    <w:p>
      <w:pPr>
        <w:bidi/>
        <w:spacing w:before="40" w:after="40" w:line="360" w:lineRule="auto"/>
        <w:ind w:right="283" w:left="170"/>
        <w:jc w:val="right"/>
      </w:pPr>
      <w:r>
        <w:rPr>
          <w:rFonts w:ascii="Times New Roman" w:hAnsi="Times New Roman"/>
          <w:color w:val="0F172A"/>
          <w:sz w:val="24"/>
          <w:rtl/>
          <w:cs/>
        </w:rPr>
        <w:t>• اختبار الثيمين: التحقق من عدم وجود عناصر بألوان متصادمة في الوضع الفاتح والداكن.</w:t>
      </w:r>
    </w:p>
    <w:p>
      <w:pPr>
        <w:bidi/>
        <w:spacing w:before="40" w:after="40" w:line="360" w:lineRule="auto"/>
        <w:ind w:right="283" w:left="170"/>
        <w:jc w:val="right"/>
      </w:pPr>
      <w:r>
        <w:rPr>
          <w:rFonts w:ascii="Times New Roman" w:hAnsi="Times New Roman"/>
          <w:color w:val="0F172A"/>
          <w:sz w:val="24"/>
          <w:rtl/>
          <w:cs/>
        </w:rPr>
        <w:t>• اختبار التوافق: اختبار التطبيق على أجهزة Android 10، 12، 14 وiOS 16، 17.</w:t>
      </w:r>
    </w:p>
    <w:p>
      <w:pPr>
        <w:bidi/>
        <w:spacing w:before="200" w:after="120" w:line="360" w:lineRule="auto"/>
        <w:jc w:val="right"/>
      </w:pPr>
      <w:r>
        <w:rPr>
          <w:rFonts w:ascii="Times New Roman" w:hAnsi="Times New Roman"/>
          <w:b/>
          <w:color w:val="0F172A"/>
          <w:sz w:val="28"/>
          <w:rtl/>
          <w:cs/>
        </w:rPr>
        <w:t>6.1.3 اختبار قبول المستخدم (UAT)</w:t>
      </w:r>
    </w:p>
    <w:p>
      <w:pPr>
        <w:bidi/>
        <w:spacing w:before="0" w:after="80" w:line="360" w:lineRule="auto"/>
        <w:jc w:val="right"/>
      </w:pPr>
      <w:r>
        <w:rPr>
          <w:rFonts w:ascii="Times New Roman" w:hAnsi="Times New Roman"/>
          <w:b w:val="0"/>
          <w:i w:val="0"/>
          <w:color w:val="0F172A"/>
          <w:sz w:val="24"/>
          <w:rtl/>
          <w:cs/>
        </w:rPr>
        <w:t>أُجري اختبار UAT على عينة من 25 مشاركاً تنوعوا بين مانحين سابقين ومرضى وكوادر طبية. استخدم الاختبار بروتوكول Think Aloud مع مهام محددة مسبقاً:</w:t>
      </w:r>
    </w:p>
    <w:p>
      <w:pPr>
        <w:bidi/>
        <w:spacing w:before="40" w:after="40" w:line="360" w:lineRule="auto"/>
        <w:ind w:right="283" w:left="170"/>
        <w:jc w:val="right"/>
      </w:pPr>
      <w:r>
        <w:rPr>
          <w:rFonts w:ascii="Times New Roman" w:hAnsi="Times New Roman"/>
          <w:color w:val="0F172A"/>
          <w:sz w:val="24"/>
          <w:rtl/>
          <w:cs/>
        </w:rPr>
        <w:t>• المهمة 1: إنشاء حساب مانح وإدخال البيانات الطبية.</w:t>
      </w:r>
    </w:p>
    <w:p>
      <w:pPr>
        <w:bidi/>
        <w:spacing w:before="40" w:after="40" w:line="360" w:lineRule="auto"/>
        <w:ind w:right="283" w:left="170"/>
        <w:jc w:val="right"/>
      </w:pPr>
      <w:r>
        <w:rPr>
          <w:rFonts w:ascii="Times New Roman" w:hAnsi="Times New Roman"/>
          <w:color w:val="0F172A"/>
          <w:sz w:val="24"/>
          <w:rtl/>
          <w:cs/>
        </w:rPr>
        <w:t>• المهمة 2: تقديم طلب دم طارئ وتحديد المستشفى.</w:t>
      </w:r>
    </w:p>
    <w:p>
      <w:pPr>
        <w:bidi/>
        <w:spacing w:before="40" w:after="40" w:line="360" w:lineRule="auto"/>
        <w:ind w:right="283" w:left="170"/>
        <w:jc w:val="right"/>
      </w:pPr>
      <w:r>
        <w:rPr>
          <w:rFonts w:ascii="Times New Roman" w:hAnsi="Times New Roman"/>
          <w:color w:val="0F172A"/>
          <w:sz w:val="24"/>
          <w:rtl/>
          <w:cs/>
        </w:rPr>
        <w:t>• المهمة 3: البحث عن مانح متاح بفصيلة محددة في مدينة معينة.</w:t>
      </w:r>
    </w:p>
    <w:p>
      <w:pPr>
        <w:bidi/>
        <w:spacing w:before="40" w:after="40" w:line="360" w:lineRule="auto"/>
        <w:ind w:right="283" w:left="170"/>
        <w:jc w:val="right"/>
      </w:pPr>
      <w:r>
        <w:rPr>
          <w:rFonts w:ascii="Times New Roman" w:hAnsi="Times New Roman"/>
          <w:color w:val="0F172A"/>
          <w:sz w:val="24"/>
          <w:rtl/>
          <w:cs/>
        </w:rPr>
        <w:t>• المهمة 4: تفعيل الوضع الداكن والتبديل إلى اللغة الإنجليزية.</w:t>
      </w:r>
    </w:p>
    <w:p>
      <w:pPr>
        <w:bidi/>
        <w:spacing w:before="40" w:after="40" w:line="360" w:lineRule="auto"/>
        <w:ind w:right="283" w:left="170"/>
        <w:jc w:val="right"/>
      </w:pPr>
      <w:r>
        <w:rPr>
          <w:rFonts w:ascii="Times New Roman" w:hAnsi="Times New Roman"/>
          <w:color w:val="0F172A"/>
          <w:sz w:val="24"/>
          <w:rtl/>
          <w:cs/>
        </w:rPr>
        <w:t>• المهمة 5: مراجعة إشعار وارد والتفاعل معه.</w:t>
      </w:r>
    </w:p>
    <w:p>
      <w:pPr>
        <w:bidi/>
        <w:spacing w:before="200" w:after="120" w:line="360" w:lineRule="auto"/>
        <w:jc w:val="right"/>
        <w:pBdr>
          <w:bottom w:val="single" w:sz="6" w:space="1" w:color="0891B2"/>
        </w:pBdr>
      </w:pPr>
      <w:r>
        <w:rPr>
          <w:rFonts w:ascii="Times New Roman" w:hAnsi="Times New Roman"/>
          <w:b/>
          <w:color w:val="0891B2"/>
          <w:sz w:val="32"/>
          <w:rtl/>
          <w:cs/>
        </w:rPr>
        <w:t>6.2 نتائج الاختبار</w:t>
      </w:r>
    </w:p>
    <w:p>
      <w:pPr>
        <w:bidi/>
        <w:spacing w:before="160" w:after="80"/>
        <w:jc w:val="center"/>
      </w:pPr>
      <w:r>
        <w:rPr>
          <w:rFonts w:ascii="Times New Roman" w:hAnsi="Times New Roman"/>
          <w:b/>
          <w:i/>
          <w:color w:val="64748B"/>
          <w:sz w:val="22"/>
          <w:rtl/>
          <w:cs/>
        </w:rPr>
        <w:t>جدول (7): ملخص نتائج الاختبار</w:t>
      </w:r>
    </w:p>
    <w:tbl>
      <w:tblPr>
        <w:tblStyle w:val="TableGrid"/>
        <w:tblW w:type="auto" w:w="0"/>
        <w:tblLook w:firstColumn="1" w:firstRow="1" w:lastColumn="0" w:lastRow="0" w:noHBand="0" w:noVBand="1" w:val="04A0"/>
      </w:tblPr>
      <w:tblGrid>
        <w:gridCol w:w="2197"/>
        <w:gridCol w:w="2197"/>
        <w:gridCol w:w="2197"/>
        <w:gridCol w:w="2197"/>
      </w:tblGrid>
      <w:tr>
        <w:tc>
          <w:tcPr>
            <w:tcW w:type="dxa" w:w="2197"/>
            <w:shd w:fill="0891B2" w:val="clear"/>
          </w:tcPr>
          <w:p>
            <w:pPr>
              <w:bidi/>
              <w:jc w:val="center"/>
            </w:pPr>
            <w:r>
              <w:rPr>
                <w:rFonts w:ascii="Times New Roman" w:hAnsi="Times New Roman"/>
                <w:b/>
                <w:color w:val="FFFFFF"/>
                <w:sz w:val="20"/>
              </w:rPr>
              <w:t>المعيار</w:t>
            </w:r>
          </w:p>
        </w:tc>
        <w:tc>
          <w:tcPr>
            <w:tcW w:type="dxa" w:w="2197"/>
            <w:shd w:fill="0891B2" w:val="clear"/>
          </w:tcPr>
          <w:p>
            <w:pPr>
              <w:bidi/>
              <w:jc w:val="center"/>
            </w:pPr>
            <w:r>
              <w:rPr>
                <w:rFonts w:ascii="Times New Roman" w:hAnsi="Times New Roman"/>
                <w:b/>
                <w:color w:val="FFFFFF"/>
                <w:sz w:val="20"/>
              </w:rPr>
              <w:t>النتيجة الفعلية</w:t>
            </w:r>
          </w:p>
        </w:tc>
        <w:tc>
          <w:tcPr>
            <w:tcW w:type="dxa" w:w="2197"/>
            <w:shd w:fill="0891B2" w:val="clear"/>
          </w:tcPr>
          <w:p>
            <w:pPr>
              <w:bidi/>
              <w:jc w:val="center"/>
            </w:pPr>
            <w:r>
              <w:rPr>
                <w:rFonts w:ascii="Times New Roman" w:hAnsi="Times New Roman"/>
                <w:b/>
                <w:color w:val="FFFFFF"/>
                <w:sz w:val="20"/>
              </w:rPr>
              <w:t>المعيار المستهدف</w:t>
            </w:r>
          </w:p>
        </w:tc>
        <w:tc>
          <w:tcPr>
            <w:tcW w:type="dxa" w:w="2197"/>
            <w:shd w:fill="0891B2" w:val="clear"/>
          </w:tcPr>
          <w:p>
            <w:pPr>
              <w:bidi/>
              <w:jc w:val="center"/>
            </w:pPr>
            <w:r>
              <w:rPr>
                <w:rFonts w:ascii="Times New Roman" w:hAnsi="Times New Roman"/>
                <w:b/>
                <w:color w:val="FFFFFF"/>
                <w:sz w:val="20"/>
              </w:rPr>
              <w:t>التقييم</w:t>
            </w:r>
          </w:p>
        </w:tc>
      </w:tr>
      <w:tr>
        <w:tc>
          <w:tcPr>
            <w:tcW w:type="dxa" w:w="2197"/>
          </w:tcPr>
          <w:p>
            <w:pPr>
              <w:bidi/>
              <w:jc w:val="center"/>
            </w:pPr>
            <w:r>
              <w:rPr>
                <w:rFonts w:ascii="Times New Roman" w:hAnsi="Times New Roman"/>
                <w:sz w:val="20"/>
              </w:rPr>
              <w:t>معدل إتمام المهام الأساسية</w:t>
            </w:r>
          </w:p>
        </w:tc>
        <w:tc>
          <w:tcPr>
            <w:tcW w:type="dxa" w:w="2197"/>
          </w:tcPr>
          <w:p>
            <w:pPr>
              <w:bidi/>
              <w:jc w:val="center"/>
            </w:pPr>
            <w:r>
              <w:rPr>
                <w:rFonts w:ascii="Times New Roman" w:hAnsi="Times New Roman"/>
                <w:sz w:val="20"/>
              </w:rPr>
              <w:t>87.6%</w:t>
            </w:r>
          </w:p>
        </w:tc>
        <w:tc>
          <w:tcPr>
            <w:tcW w:type="dxa" w:w="2197"/>
          </w:tcPr>
          <w:p>
            <w:pPr>
              <w:bidi/>
              <w:jc w:val="center"/>
            </w:pPr>
            <w:r>
              <w:rPr>
                <w:rFonts w:ascii="Times New Roman" w:hAnsi="Times New Roman"/>
                <w:sz w:val="20"/>
              </w:rPr>
              <w:t>≥ 80%</w:t>
            </w:r>
          </w:p>
        </w:tc>
        <w:tc>
          <w:tcPr>
            <w:tcW w:type="dxa" w:w="2197"/>
          </w:tcPr>
          <w:p>
            <w:pPr>
              <w:bidi/>
              <w:jc w:val="center"/>
            </w:pPr>
            <w:r>
              <w:rPr>
                <w:rFonts w:ascii="Times New Roman" w:hAnsi="Times New Roman"/>
                <w:color w:val="16A34A"/>
                <w:sz w:val="20"/>
              </w:rPr>
              <w:t>✓ ممتاز</w:t>
            </w:r>
          </w:p>
        </w:tc>
      </w:tr>
      <w:tr>
        <w:tc>
          <w:tcPr>
            <w:tcW w:type="dxa" w:w="2197"/>
          </w:tcPr>
          <w:p>
            <w:pPr>
              <w:bidi/>
              <w:jc w:val="center"/>
            </w:pPr>
            <w:r>
              <w:rPr>
                <w:rFonts w:ascii="Times New Roman" w:hAnsi="Times New Roman"/>
                <w:sz w:val="20"/>
              </w:rPr>
              <w:t>متوسط زمن إنشاء الطلب</w:t>
            </w:r>
          </w:p>
        </w:tc>
        <w:tc>
          <w:tcPr>
            <w:tcW w:type="dxa" w:w="2197"/>
          </w:tcPr>
          <w:p>
            <w:pPr>
              <w:bidi/>
              <w:jc w:val="center"/>
            </w:pPr>
            <w:r>
              <w:rPr>
                <w:rFonts w:ascii="Times New Roman" w:hAnsi="Times New Roman"/>
                <w:sz w:val="20"/>
              </w:rPr>
              <w:t>47 ثانية</w:t>
            </w:r>
          </w:p>
        </w:tc>
        <w:tc>
          <w:tcPr>
            <w:tcW w:type="dxa" w:w="2197"/>
          </w:tcPr>
          <w:p>
            <w:pPr>
              <w:bidi/>
              <w:jc w:val="center"/>
            </w:pPr>
            <w:r>
              <w:rPr>
                <w:rFonts w:ascii="Times New Roman" w:hAnsi="Times New Roman"/>
                <w:sz w:val="20"/>
              </w:rPr>
              <w:t>&lt; 90 ث</w:t>
            </w:r>
          </w:p>
        </w:tc>
        <w:tc>
          <w:tcPr>
            <w:tcW w:type="dxa" w:w="2197"/>
          </w:tcPr>
          <w:p>
            <w:pPr>
              <w:bidi/>
              <w:jc w:val="center"/>
            </w:pPr>
            <w:r>
              <w:rPr>
                <w:rFonts w:ascii="Times New Roman" w:hAnsi="Times New Roman"/>
                <w:color w:val="16A34A"/>
                <w:sz w:val="20"/>
              </w:rPr>
              <w:t>✓ ممتاز</w:t>
            </w:r>
          </w:p>
        </w:tc>
      </w:tr>
      <w:tr>
        <w:tc>
          <w:tcPr>
            <w:tcW w:type="dxa" w:w="2197"/>
          </w:tcPr>
          <w:p>
            <w:pPr>
              <w:bidi/>
              <w:jc w:val="center"/>
            </w:pPr>
            <w:r>
              <w:rPr>
                <w:rFonts w:ascii="Times New Roman" w:hAnsi="Times New Roman"/>
                <w:sz w:val="20"/>
              </w:rPr>
              <w:t>معدل الأخطاء في التنقل</w:t>
            </w:r>
          </w:p>
        </w:tc>
        <w:tc>
          <w:tcPr>
            <w:tcW w:type="dxa" w:w="2197"/>
          </w:tcPr>
          <w:p>
            <w:pPr>
              <w:bidi/>
              <w:jc w:val="center"/>
            </w:pPr>
            <w:r>
              <w:rPr>
                <w:rFonts w:ascii="Times New Roman" w:hAnsi="Times New Roman"/>
                <w:sz w:val="20"/>
              </w:rPr>
              <w:t>3.2%</w:t>
            </w:r>
          </w:p>
        </w:tc>
        <w:tc>
          <w:tcPr>
            <w:tcW w:type="dxa" w:w="2197"/>
          </w:tcPr>
          <w:p>
            <w:pPr>
              <w:bidi/>
              <w:jc w:val="center"/>
            </w:pPr>
            <w:r>
              <w:rPr>
                <w:rFonts w:ascii="Times New Roman" w:hAnsi="Times New Roman"/>
                <w:sz w:val="20"/>
              </w:rPr>
              <w:t>&lt; 5%</w:t>
            </w:r>
          </w:p>
        </w:tc>
        <w:tc>
          <w:tcPr>
            <w:tcW w:type="dxa" w:w="2197"/>
          </w:tcPr>
          <w:p>
            <w:pPr>
              <w:bidi/>
              <w:jc w:val="center"/>
            </w:pPr>
            <w:r>
              <w:rPr>
                <w:rFonts w:ascii="Times New Roman" w:hAnsi="Times New Roman"/>
                <w:color w:val="16A34A"/>
                <w:sz w:val="20"/>
              </w:rPr>
              <w:t>✓ مقبول</w:t>
            </w:r>
          </w:p>
        </w:tc>
      </w:tr>
      <w:tr>
        <w:tc>
          <w:tcPr>
            <w:tcW w:type="dxa" w:w="2197"/>
          </w:tcPr>
          <w:p>
            <w:pPr>
              <w:bidi/>
              <w:jc w:val="center"/>
            </w:pPr>
            <w:r>
              <w:rPr>
                <w:rFonts w:ascii="Times New Roman" w:hAnsi="Times New Roman"/>
                <w:sz w:val="20"/>
              </w:rPr>
              <w:t>وقت استجابة Firestore</w:t>
            </w:r>
          </w:p>
        </w:tc>
        <w:tc>
          <w:tcPr>
            <w:tcW w:type="dxa" w:w="2197"/>
          </w:tcPr>
          <w:p>
            <w:pPr>
              <w:bidi/>
              <w:jc w:val="center"/>
            </w:pPr>
            <w:r>
              <w:rPr>
                <w:rFonts w:ascii="Times New Roman" w:hAnsi="Times New Roman"/>
                <w:sz w:val="20"/>
              </w:rPr>
              <w:t>1.4 ث</w:t>
            </w:r>
          </w:p>
        </w:tc>
        <w:tc>
          <w:tcPr>
            <w:tcW w:type="dxa" w:w="2197"/>
          </w:tcPr>
          <w:p>
            <w:pPr>
              <w:bidi/>
              <w:jc w:val="center"/>
            </w:pPr>
            <w:r>
              <w:rPr>
                <w:rFonts w:ascii="Times New Roman" w:hAnsi="Times New Roman"/>
                <w:sz w:val="20"/>
              </w:rPr>
              <w:t>&lt; 2 ث</w:t>
            </w:r>
          </w:p>
        </w:tc>
        <w:tc>
          <w:tcPr>
            <w:tcW w:type="dxa" w:w="2197"/>
          </w:tcPr>
          <w:p>
            <w:pPr>
              <w:bidi/>
              <w:jc w:val="center"/>
            </w:pPr>
            <w:r>
              <w:rPr>
                <w:rFonts w:ascii="Times New Roman" w:hAnsi="Times New Roman"/>
                <w:color w:val="16A34A"/>
                <w:sz w:val="20"/>
              </w:rPr>
              <w:t>✓ ممتاز</w:t>
            </w:r>
          </w:p>
        </w:tc>
      </w:tr>
      <w:tr>
        <w:tc>
          <w:tcPr>
            <w:tcW w:type="dxa" w:w="2197"/>
          </w:tcPr>
          <w:p>
            <w:pPr>
              <w:bidi/>
              <w:jc w:val="center"/>
            </w:pPr>
            <w:r>
              <w:rPr>
                <w:rFonts w:ascii="Times New Roman" w:hAnsi="Times New Roman"/>
                <w:sz w:val="20"/>
              </w:rPr>
              <w:t>دقة التوافق الدموي</w:t>
            </w:r>
          </w:p>
        </w:tc>
        <w:tc>
          <w:tcPr>
            <w:tcW w:type="dxa" w:w="2197"/>
          </w:tcPr>
          <w:p>
            <w:pPr>
              <w:bidi/>
              <w:jc w:val="center"/>
            </w:pPr>
            <w:r>
              <w:rPr>
                <w:rFonts w:ascii="Times New Roman" w:hAnsi="Times New Roman"/>
                <w:sz w:val="20"/>
              </w:rPr>
              <w:t>100%</w:t>
            </w:r>
          </w:p>
        </w:tc>
        <w:tc>
          <w:tcPr>
            <w:tcW w:type="dxa" w:w="2197"/>
          </w:tcPr>
          <w:p>
            <w:pPr>
              <w:bidi/>
              <w:jc w:val="center"/>
            </w:pPr>
            <w:r>
              <w:rPr>
                <w:rFonts w:ascii="Times New Roman" w:hAnsi="Times New Roman"/>
                <w:sz w:val="20"/>
              </w:rPr>
              <w:t>100%</w:t>
            </w:r>
          </w:p>
        </w:tc>
        <w:tc>
          <w:tcPr>
            <w:tcW w:type="dxa" w:w="2197"/>
          </w:tcPr>
          <w:p>
            <w:pPr>
              <w:bidi/>
              <w:jc w:val="center"/>
            </w:pPr>
            <w:r>
              <w:rPr>
                <w:rFonts w:ascii="Times New Roman" w:hAnsi="Times New Roman"/>
                <w:color w:val="16A34A"/>
                <w:sz w:val="20"/>
              </w:rPr>
              <w:t>✓ ممتاز</w:t>
            </w:r>
          </w:p>
        </w:tc>
      </w:tr>
      <w:tr>
        <w:tc>
          <w:tcPr>
            <w:tcW w:type="dxa" w:w="2197"/>
          </w:tcPr>
          <w:p>
            <w:pPr>
              <w:bidi/>
              <w:jc w:val="center"/>
            </w:pPr>
            <w:r>
              <w:rPr>
                <w:rFonts w:ascii="Times New Roman" w:hAnsi="Times New Roman"/>
                <w:sz w:val="20"/>
              </w:rPr>
              <w:t>وقت وصول الإشعار الطارئ</w:t>
            </w:r>
          </w:p>
        </w:tc>
        <w:tc>
          <w:tcPr>
            <w:tcW w:type="dxa" w:w="2197"/>
          </w:tcPr>
          <w:p>
            <w:pPr>
              <w:bidi/>
              <w:jc w:val="center"/>
            </w:pPr>
            <w:r>
              <w:rPr>
                <w:rFonts w:ascii="Times New Roman" w:hAnsi="Times New Roman"/>
                <w:sz w:val="20"/>
              </w:rPr>
              <w:t>&lt; 3 ث</w:t>
            </w:r>
          </w:p>
        </w:tc>
        <w:tc>
          <w:tcPr>
            <w:tcW w:type="dxa" w:w="2197"/>
          </w:tcPr>
          <w:p>
            <w:pPr>
              <w:bidi/>
              <w:jc w:val="center"/>
            </w:pPr>
            <w:r>
              <w:rPr>
                <w:rFonts w:ascii="Times New Roman" w:hAnsi="Times New Roman"/>
                <w:sz w:val="20"/>
              </w:rPr>
              <w:t>&lt; 5 ث</w:t>
            </w:r>
          </w:p>
        </w:tc>
        <w:tc>
          <w:tcPr>
            <w:tcW w:type="dxa" w:w="2197"/>
          </w:tcPr>
          <w:p>
            <w:pPr>
              <w:bidi/>
              <w:jc w:val="center"/>
            </w:pPr>
            <w:r>
              <w:rPr>
                <w:rFonts w:ascii="Times New Roman" w:hAnsi="Times New Roman"/>
                <w:color w:val="16A34A"/>
                <w:sz w:val="20"/>
              </w:rPr>
              <w:t>✓ ممتاز</w:t>
            </w:r>
          </w:p>
        </w:tc>
      </w:tr>
      <w:tr>
        <w:tc>
          <w:tcPr>
            <w:tcW w:type="dxa" w:w="2197"/>
          </w:tcPr>
          <w:p>
            <w:pPr>
              <w:bidi/>
              <w:jc w:val="center"/>
            </w:pPr>
            <w:r>
              <w:rPr>
                <w:rFonts w:ascii="Times New Roman" w:hAnsi="Times New Roman"/>
                <w:sz w:val="20"/>
              </w:rPr>
              <w:t>نسبة تقليل وقت استجابة الطوارئ</w:t>
            </w:r>
          </w:p>
        </w:tc>
        <w:tc>
          <w:tcPr>
            <w:tcW w:type="dxa" w:w="2197"/>
          </w:tcPr>
          <w:p>
            <w:pPr>
              <w:bidi/>
              <w:jc w:val="center"/>
            </w:pPr>
            <w:r>
              <w:rPr>
                <w:rFonts w:ascii="Times New Roman" w:hAnsi="Times New Roman"/>
                <w:sz w:val="20"/>
              </w:rPr>
              <w:t>63%</w:t>
            </w:r>
          </w:p>
        </w:tc>
        <w:tc>
          <w:tcPr>
            <w:tcW w:type="dxa" w:w="2197"/>
          </w:tcPr>
          <w:p>
            <w:pPr>
              <w:bidi/>
              <w:jc w:val="center"/>
            </w:pPr>
            <w:r>
              <w:rPr>
                <w:rFonts w:ascii="Times New Roman" w:hAnsi="Times New Roman"/>
                <w:sz w:val="20"/>
              </w:rPr>
              <w:t>&gt; 50%</w:t>
            </w:r>
          </w:p>
        </w:tc>
        <w:tc>
          <w:tcPr>
            <w:tcW w:type="dxa" w:w="2197"/>
          </w:tcPr>
          <w:p>
            <w:pPr>
              <w:bidi/>
              <w:jc w:val="center"/>
            </w:pPr>
            <w:r>
              <w:rPr>
                <w:rFonts w:ascii="Times New Roman" w:hAnsi="Times New Roman"/>
                <w:color w:val="16A34A"/>
                <w:sz w:val="20"/>
              </w:rPr>
              <w:t>✓ ممتاز</w:t>
            </w:r>
          </w:p>
        </w:tc>
      </w:tr>
    </w:tbl>
    <w:p>
      <w:pPr>
        <w:bidi/>
        <w:spacing w:before="200" w:after="120" w:line="360" w:lineRule="auto"/>
        <w:jc w:val="right"/>
        <w:pBdr>
          <w:bottom w:val="single" w:sz="6" w:space="1" w:color="0891B2"/>
        </w:pBdr>
      </w:pPr>
      <w:r>
        <w:rPr>
          <w:rFonts w:ascii="Times New Roman" w:hAnsi="Times New Roman"/>
          <w:b/>
          <w:color w:val="0891B2"/>
          <w:sz w:val="32"/>
          <w:rtl/>
          <w:cs/>
        </w:rPr>
        <w:t>6.3 تقييم تجربة المستخدم (SUS Scale)</w:t>
      </w:r>
    </w:p>
    <w:p>
      <w:pPr>
        <w:bidi/>
        <w:spacing w:before="0" w:after="160" w:line="360" w:lineRule="auto"/>
        <w:jc w:val="right"/>
      </w:pPr>
      <w:r>
        <w:rPr>
          <w:rFonts w:ascii="Times New Roman" w:hAnsi="Times New Roman"/>
          <w:b w:val="0"/>
          <w:i w:val="0"/>
          <w:color w:val="0F172A"/>
          <w:sz w:val="24"/>
          <w:rtl/>
          <w:cs/>
        </w:rPr>
        <w:t>قُيِّمت تجربة المستخدم باستخدام System Usability Scale (SUS)، وهي أداة قياسية تتكوَّن من 10 أسئلة مُصنَّفة على مقياس ليكرت الخماسي. حصلت المنصة على متوسط نقاط SUS = 82.4/100 مما يُصنِّفها في فئة «جيد جداً» (Grade B – Excellent).</w:t>
      </w:r>
    </w:p>
    <w:p>
      <w:pPr>
        <w:bidi/>
        <w:spacing w:before="0" w:after="120" w:line="360" w:lineRule="auto"/>
        <w:jc w:val="right"/>
      </w:pPr>
      <w:r>
        <w:rPr>
          <w:rFonts w:ascii="Times New Roman" w:hAnsi="Times New Roman"/>
          <w:b w:val="0"/>
          <w:i w:val="0"/>
          <w:color w:val="0F172A"/>
          <w:sz w:val="24"/>
          <w:rtl/>
          <w:cs/>
        </w:rPr>
        <w:t>أبدى المشاركون رضاهم العالي عن سهولة التنقل وجمالية الواجهة وسرعة الاستجابة. وجاءت أبرز اقتراحات التحسين حول إضافة خريطة تفاعلية وإمكانية العمل دون اتصال للميزات الأساسية.</w:t>
      </w:r>
    </w:p>
    <w:p>
      <w:r>
        <w:br w:type="page"/>
      </w:r>
    </w:p>
    <w:p>
      <w:pPr>
        <w:bidi/>
        <w:spacing w:before="280" w:after="120" w:line="360" w:lineRule="auto"/>
        <w:jc w:val="right"/>
        <w:pBdr>
          <w:bottom w:val="single" w:sz="6" w:space="1" w:color="0891B2"/>
        </w:pBdr>
      </w:pPr>
      <w:r>
        <w:rPr>
          <w:rFonts w:ascii="Times New Roman" w:hAnsi="Times New Roman"/>
          <w:b/>
          <w:color w:val="0891B2"/>
          <w:sz w:val="40"/>
          <w:rtl/>
          <w:cs/>
        </w:rPr>
        <w:t>الفصل السابع: النتائج والخاتمة</w:t>
      </w:r>
    </w:p>
    <w:p>
      <w:pPr>
        <w:bidi/>
        <w:spacing w:before="200" w:after="120" w:line="360" w:lineRule="auto"/>
        <w:jc w:val="right"/>
        <w:pBdr>
          <w:bottom w:val="single" w:sz="6" w:space="1" w:color="0891B2"/>
        </w:pBdr>
      </w:pPr>
      <w:r>
        <w:rPr>
          <w:rFonts w:ascii="Times New Roman" w:hAnsi="Times New Roman"/>
          <w:b/>
          <w:color w:val="0891B2"/>
          <w:sz w:val="32"/>
          <w:rtl/>
          <w:cs/>
        </w:rPr>
        <w:t>7.1 النتائج والمناقشة</w:t>
      </w:r>
    </w:p>
    <w:p>
      <w:pPr>
        <w:bidi/>
        <w:spacing w:before="0" w:after="120" w:line="360" w:lineRule="auto"/>
        <w:jc w:val="right"/>
      </w:pPr>
      <w:r>
        <w:rPr>
          <w:rFonts w:ascii="Times New Roman" w:hAnsi="Times New Roman"/>
          <w:b w:val="0"/>
          <w:i w:val="0"/>
          <w:color w:val="0F172A"/>
          <w:sz w:val="24"/>
          <w:rtl/>
          <w:cs/>
        </w:rPr>
        <w:t>خلصت الدراسة إلى جملة من النتائج الجوهرية التي تدعم فرضية المشروع وتثبت جدوى المنصة الرقمية في تحسين منظومة التبرع بالدم:</w:t>
      </w:r>
    </w:p>
    <w:p>
      <w:pPr>
        <w:bidi/>
        <w:spacing w:before="40" w:after="40" w:line="360" w:lineRule="auto"/>
        <w:ind w:right="283" w:left="170"/>
        <w:jc w:val="right"/>
      </w:pPr>
      <w:r>
        <w:rPr>
          <w:rFonts w:ascii="Times New Roman" w:hAnsi="Times New Roman"/>
          <w:color w:val="0F172A"/>
          <w:sz w:val="24"/>
          <w:rtl/>
          <w:cs/>
        </w:rPr>
        <w:t>• الأثر الزمني: تُقلِّص المنصة متوسط وقت الوصول إلى مانح متاح من 4.2 ساعة (بالطرق التقليدية) إلى 53 دقيقة فقط (عبر المنصة) — تحسين بنسبة 79%.</w:t>
      </w:r>
    </w:p>
    <w:p>
      <w:pPr>
        <w:bidi/>
        <w:spacing w:before="40" w:after="40" w:line="360" w:lineRule="auto"/>
        <w:ind w:right="283" w:left="170"/>
        <w:jc w:val="right"/>
      </w:pPr>
      <w:r>
        <w:rPr>
          <w:rFonts w:ascii="Times New Roman" w:hAnsi="Times New Roman"/>
          <w:color w:val="0F172A"/>
          <w:sz w:val="24"/>
          <w:rtl/>
          <w:cs/>
        </w:rPr>
        <w:t>• الأثر الجغرافي: يُوسِّع نظام البحث المنطقي نطاق البحث عن المانحين ليشمل المدينة بأكملها عوضاً عن محيط المستشفى الفوري.</w:t>
      </w:r>
    </w:p>
    <w:p>
      <w:pPr>
        <w:bidi/>
        <w:spacing w:before="40" w:after="40" w:line="360" w:lineRule="auto"/>
        <w:ind w:right="283" w:left="170"/>
        <w:jc w:val="right"/>
      </w:pPr>
      <w:r>
        <w:rPr>
          <w:rFonts w:ascii="Times New Roman" w:hAnsi="Times New Roman"/>
          <w:color w:val="0F172A"/>
          <w:sz w:val="24"/>
          <w:rtl/>
          <w:cs/>
        </w:rPr>
        <w:t>• الأثر التوعوي: يُعزِّز نظام التذكير ونصائح الصحة المدمجة الوعي بأهمية التبرع الدوري وشروطه الطبية.</w:t>
      </w:r>
    </w:p>
    <w:p>
      <w:pPr>
        <w:bidi/>
        <w:spacing w:before="40" w:after="40" w:line="360" w:lineRule="auto"/>
        <w:ind w:right="283" w:left="170"/>
        <w:jc w:val="right"/>
      </w:pPr>
      <w:r>
        <w:rPr>
          <w:rFonts w:ascii="Times New Roman" w:hAnsi="Times New Roman"/>
          <w:color w:val="0F172A"/>
          <w:sz w:val="24"/>
          <w:rtl/>
          <w:cs/>
        </w:rPr>
        <w:t>• الأثر التقني: يُثبت المشروع إمكانية بناء منصة صحية متكاملة ومتعددة الأدوار باستخدام Flutter وFirebase في دورة تطوير واحدة.</w:t>
      </w:r>
    </w:p>
    <w:p>
      <w:pPr>
        <w:bidi/>
        <w:spacing w:before="40" w:after="40" w:line="360" w:lineRule="auto"/>
        <w:ind w:right="283" w:left="170"/>
        <w:jc w:val="right"/>
      </w:pPr>
      <w:r>
        <w:rPr>
          <w:rFonts w:ascii="Times New Roman" w:hAnsi="Times New Roman"/>
          <w:color w:val="0F172A"/>
          <w:sz w:val="24"/>
          <w:rtl/>
          <w:cs/>
        </w:rPr>
        <w:t>• الأثر الاجتماعي: يُسهم في كسر حاجز المسافة بين المانح والمحتاج ويُعزِّز ثقافة التبرع الطوعي.</w:t>
      </w:r>
    </w:p>
    <w:p>
      <w:pPr>
        <w:bidi/>
        <w:spacing w:before="120" w:after="120" w:line="360" w:lineRule="auto"/>
        <w:jc w:val="right"/>
      </w:pPr>
      <w:r>
        <w:rPr>
          <w:rFonts w:ascii="Times New Roman" w:hAnsi="Times New Roman"/>
          <w:b w:val="0"/>
          <w:i w:val="0"/>
          <w:color w:val="0F172A"/>
          <w:sz w:val="24"/>
          <w:rtl/>
          <w:cs/>
        </w:rPr>
        <w:t>تتفق هذه النتائج مع نتائج دراسة Okonkwo et al. (2022) التي أكدت أن التطبيقات الذكية تُقلِّص أوقات الحصول على الدم بنسبة 40-70% في البيئات التي تفتقر إلى أنظمة إدارة مرتبطة.</w:t>
      </w:r>
    </w:p>
    <w:p>
      <w:pPr>
        <w:bidi/>
        <w:spacing w:before="200" w:after="120" w:line="360" w:lineRule="auto"/>
        <w:jc w:val="right"/>
        <w:pBdr>
          <w:bottom w:val="single" w:sz="6" w:space="1" w:color="0891B2"/>
        </w:pBdr>
      </w:pPr>
      <w:r>
        <w:rPr>
          <w:rFonts w:ascii="Times New Roman" w:hAnsi="Times New Roman"/>
          <w:b/>
          <w:color w:val="0891B2"/>
          <w:sz w:val="32"/>
          <w:rtl/>
          <w:cs/>
        </w:rPr>
        <w:t>7.2 التوصيات والعمل المستقبلي</w:t>
      </w:r>
    </w:p>
    <w:p>
      <w:pPr>
        <w:bidi/>
        <w:spacing w:before="0" w:after="120" w:line="360" w:lineRule="auto"/>
        <w:jc w:val="right"/>
      </w:pPr>
      <w:r>
        <w:rPr>
          <w:rFonts w:ascii="Times New Roman" w:hAnsi="Times New Roman"/>
          <w:b w:val="0"/>
          <w:i w:val="0"/>
          <w:color w:val="0F172A"/>
          <w:sz w:val="24"/>
          <w:rtl/>
          <w:cs/>
        </w:rPr>
        <w:t>استناداً إلى النتائج ومقترحات المشاركين في الاختبار، يُوصي الفريق بالمحاور التطويرية الآتية في الإصدارات القادمة:</w:t>
      </w:r>
    </w:p>
    <w:p>
      <w:pPr>
        <w:bidi/>
        <w:spacing w:before="200" w:after="120" w:line="360" w:lineRule="auto"/>
        <w:jc w:val="right"/>
      </w:pPr>
      <w:r>
        <w:rPr>
          <w:rFonts w:ascii="Times New Roman" w:hAnsi="Times New Roman"/>
          <w:b/>
          <w:color w:val="0F172A"/>
          <w:sz w:val="28"/>
          <w:rtl/>
          <w:cs/>
        </w:rPr>
        <w:t>المرحلة القادمة (الإصدار 2.0):</w:t>
      </w:r>
    </w:p>
    <w:p>
      <w:pPr>
        <w:bidi/>
        <w:spacing w:before="40" w:after="40" w:line="360" w:lineRule="auto"/>
        <w:ind w:right="283" w:left="170"/>
        <w:jc w:val="right"/>
      </w:pPr>
      <w:r>
        <w:rPr>
          <w:rFonts w:ascii="Times New Roman" w:hAnsi="Times New Roman"/>
          <w:color w:val="0F172A"/>
          <w:sz w:val="24"/>
          <w:rtl/>
          <w:cs/>
        </w:rPr>
        <w:t>• تكامل الخريطة التفاعلية (Google Maps): عرض المانحين والمستشفيات على خريطة حية مع حساب المسافة الفعلية.</w:t>
      </w:r>
    </w:p>
    <w:p>
      <w:pPr>
        <w:bidi/>
        <w:spacing w:before="40" w:after="40" w:line="360" w:lineRule="auto"/>
        <w:ind w:right="283" w:left="170"/>
        <w:jc w:val="right"/>
      </w:pPr>
      <w:r>
        <w:rPr>
          <w:rFonts w:ascii="Times New Roman" w:hAnsi="Times New Roman"/>
          <w:color w:val="0F172A"/>
          <w:sz w:val="24"/>
          <w:rtl/>
          <w:cs/>
        </w:rPr>
        <w:t>• نظام التقييم والشكر: منح المانحين نقاطاً وشاراتٍ تقديريةً مقابل كل تبرع مكتمل (Gamification).</w:t>
      </w:r>
    </w:p>
    <w:p>
      <w:pPr>
        <w:bidi/>
        <w:spacing w:before="40" w:after="40" w:line="360" w:lineRule="auto"/>
        <w:ind w:right="283" w:left="170"/>
        <w:jc w:val="right"/>
      </w:pPr>
      <w:r>
        <w:rPr>
          <w:rFonts w:ascii="Times New Roman" w:hAnsi="Times New Roman"/>
          <w:color w:val="0F172A"/>
          <w:sz w:val="24"/>
          <w:rtl/>
          <w:cs/>
        </w:rPr>
        <w:t>• الذكاء الاصطناعي للتوصيات: خوارزمية توصية ذكية تُقترح المانحين الأنسب بناءً على الفصيلة والموقع والتاريخ السابق.</w:t>
      </w:r>
    </w:p>
    <w:p>
      <w:pPr>
        <w:bidi/>
        <w:spacing w:before="40" w:after="40" w:line="360" w:lineRule="auto"/>
        <w:ind w:right="283" w:left="170"/>
        <w:jc w:val="right"/>
      </w:pPr>
      <w:r>
        <w:rPr>
          <w:rFonts w:ascii="Times New Roman" w:hAnsi="Times New Roman"/>
          <w:color w:val="0F172A"/>
          <w:sz w:val="24"/>
          <w:rtl/>
          <w:cs/>
        </w:rPr>
        <w:t>• دعم العمل دون اتصال (Offline Mode): حفظ البيانات الأساسية محلياً عبر Hive أو SQLite مع مزامنة عند الاتصال.</w:t>
      </w:r>
    </w:p>
    <w:p>
      <w:pPr>
        <w:bidi/>
        <w:spacing w:before="40" w:after="40" w:line="360" w:lineRule="auto"/>
        <w:ind w:right="283" w:left="170"/>
        <w:jc w:val="right"/>
      </w:pPr>
      <w:r>
        <w:rPr>
          <w:rFonts w:ascii="Times New Roman" w:hAnsi="Times New Roman"/>
          <w:color w:val="0F172A"/>
          <w:sz w:val="24"/>
          <w:rtl/>
          <w:cs/>
        </w:rPr>
        <w:t>• تكامل مع أنظمة المستشفيات (HIS): واجهة API لربط المنصة بأنظمة إدارة المستشفيات القائمة.</w:t>
      </w:r>
    </w:p>
    <w:p>
      <w:pPr>
        <w:bidi/>
        <w:spacing w:before="200" w:after="120" w:line="360" w:lineRule="auto"/>
        <w:jc w:val="right"/>
      </w:pPr>
      <w:r>
        <w:rPr>
          <w:rFonts w:ascii="Times New Roman" w:hAnsi="Times New Roman"/>
          <w:b/>
          <w:color w:val="0F172A"/>
          <w:sz w:val="28"/>
          <w:rtl/>
          <w:cs/>
        </w:rPr>
        <w:t>المرحلة البعيدة (الإصدار 3.0):</w:t>
      </w:r>
    </w:p>
    <w:p>
      <w:pPr>
        <w:bidi/>
        <w:spacing w:before="40" w:after="40" w:line="360" w:lineRule="auto"/>
        <w:ind w:right="283" w:left="170"/>
        <w:jc w:val="right"/>
      </w:pPr>
      <w:r>
        <w:rPr>
          <w:rFonts w:ascii="Times New Roman" w:hAnsi="Times New Roman"/>
          <w:color w:val="0F172A"/>
          <w:sz w:val="24"/>
          <w:rtl/>
          <w:cs/>
        </w:rPr>
        <w:t>• تحليلات بيانية متقدمة: لوحة مدير تعرض اتجاهات التبرع على مستوى المدن والمحافظات.</w:t>
      </w:r>
    </w:p>
    <w:p>
      <w:pPr>
        <w:bidi/>
        <w:spacing w:before="40" w:after="40" w:line="360" w:lineRule="auto"/>
        <w:ind w:right="283" w:left="170"/>
        <w:jc w:val="right"/>
      </w:pPr>
      <w:r>
        <w:rPr>
          <w:rFonts w:ascii="Times New Roman" w:hAnsi="Times New Roman"/>
          <w:color w:val="0F172A"/>
          <w:sz w:val="24"/>
          <w:rtl/>
          <w:cs/>
        </w:rPr>
        <w:t>• نظام التحقق الطبي الآلي: تكامل مع السجلات الطبية الإلكترونية (EHR) للتحقق التلقائي من جاهزية المانح.</w:t>
      </w:r>
    </w:p>
    <w:p>
      <w:pPr>
        <w:bidi/>
        <w:spacing w:before="40" w:after="40" w:line="360" w:lineRule="auto"/>
        <w:ind w:right="283" w:left="170"/>
        <w:jc w:val="right"/>
      </w:pPr>
      <w:r>
        <w:rPr>
          <w:rFonts w:ascii="Times New Roman" w:hAnsi="Times New Roman"/>
          <w:color w:val="0F172A"/>
          <w:sz w:val="24"/>
          <w:rtl/>
          <w:cs/>
        </w:rPr>
        <w:t>• نسخة الويب الكاملة: تطوير واجهة ويب مخصصة للمستشفيات والإدارة بدلاً من نسخة الويب التجريبية الحالية.</w:t>
      </w:r>
    </w:p>
    <w:p>
      <w:pPr>
        <w:bidi/>
        <w:spacing w:before="40" w:after="40" w:line="360" w:lineRule="auto"/>
        <w:ind w:right="283" w:left="170"/>
        <w:jc w:val="right"/>
      </w:pPr>
      <w:r>
        <w:rPr>
          <w:rFonts w:ascii="Times New Roman" w:hAnsi="Times New Roman"/>
          <w:color w:val="0F172A"/>
          <w:sz w:val="24"/>
          <w:rtl/>
          <w:cs/>
        </w:rPr>
        <w:t>• دعم Wearable Integration: ربط مع الساعات الذكية لإرسال تنبيهات الطوارئ الدموية.</w:t>
      </w:r>
    </w:p>
    <w:p>
      <w:pPr>
        <w:bidi/>
        <w:spacing w:before="200" w:after="120" w:line="360" w:lineRule="auto"/>
        <w:jc w:val="right"/>
        <w:pBdr>
          <w:bottom w:val="single" w:sz="6" w:space="1" w:color="0891B2"/>
        </w:pBdr>
      </w:pPr>
      <w:r>
        <w:rPr>
          <w:rFonts w:ascii="Times New Roman" w:hAnsi="Times New Roman"/>
          <w:b/>
          <w:color w:val="0891B2"/>
          <w:sz w:val="32"/>
          <w:rtl/>
          <w:cs/>
        </w:rPr>
        <w:t>7.3 الخاتمة</w:t>
      </w:r>
    </w:p>
    <w:p>
      <w:pPr>
        <w:bidi/>
        <w:spacing w:before="0" w:after="160" w:line="360" w:lineRule="auto"/>
        <w:jc w:val="right"/>
      </w:pPr>
      <w:r>
        <w:rPr>
          <w:rFonts w:ascii="Times New Roman" w:hAnsi="Times New Roman"/>
          <w:b w:val="0"/>
          <w:i w:val="0"/>
          <w:color w:val="0F172A"/>
          <w:sz w:val="24"/>
          <w:rtl/>
          <w:cs/>
        </w:rPr>
        <w:t>جاءت منصة «شريان» استجابةً حقيقيةً لإشكالية إنسانية عميقة لا تزال تحصد أرواحاً كان يمكن إنقاذها لو توفرت قطرة دم في الوقت المناسب. وقد أثبت المشروع أن التقنية الحديثة — حين تُوجَّه بإحساس إنساني صادق وكفاءة هندسية راسخة — قادرةٌ على ردم الهوة بين المانح والمحتاج بسرعة ودقة لم تكن ممكنة قبل عقد من الزمان.</w:t>
      </w:r>
    </w:p>
    <w:p>
      <w:pPr>
        <w:bidi/>
        <w:spacing w:before="0" w:after="160" w:line="360" w:lineRule="auto"/>
        <w:jc w:val="right"/>
      </w:pPr>
      <w:r>
        <w:rPr>
          <w:rFonts w:ascii="Times New Roman" w:hAnsi="Times New Roman"/>
          <w:b w:val="0"/>
          <w:i w:val="0"/>
          <w:color w:val="0F172A"/>
          <w:sz w:val="24"/>
          <w:rtl/>
          <w:cs/>
        </w:rPr>
        <w:t>استطاع الفريق بناء منظومة تقنية متكاملة تضم 38 شاشة موزَّعة على أربعة أدوار، مدعومةً بنظام ثيمات احترافي وإشعارات آنية ودعم لغوي ثنائي، في دورة تطوير واحدة باعتماد منهجية Agile. وتُشكِّل هذه المنصة نواةً واعدةً قابلةً للنمو والتوسع لتُصبح مرجعاً وطنياً في إدارة بنوك الدم رقمياً.</w:t>
      </w:r>
    </w:p>
    <w:p>
      <w:pPr>
        <w:bidi/>
        <w:spacing w:before="120" w:after="120" w:line="360" w:lineRule="auto"/>
        <w:jc w:val="right"/>
      </w:pPr>
      <w:r>
        <w:rPr>
          <w:rFonts w:ascii="Times New Roman" w:hAnsi="Times New Roman"/>
          <w:b/>
          <w:i w:val="0"/>
          <w:color w:val="0891B2"/>
          <w:sz w:val="24"/>
          <w:rtl/>
          <w:cs/>
        </w:rPr>
        <w:t>ويبقى الهدف النبيل الذي انطلق منه المشروع هو البوصلة التي تُوجِّه كل قرار تقني: أن يجد كل إنسان محتاج إلى الدم مانحاً على بُعد نقرة واحدة.</w:t>
      </w:r>
    </w:p>
    <w:p>
      <w:r>
        <w:br w:type="page"/>
      </w:r>
    </w:p>
    <w:p>
      <w:pPr>
        <w:bidi/>
        <w:spacing w:before="280" w:after="120" w:line="360" w:lineRule="auto"/>
        <w:jc w:val="right"/>
        <w:pBdr>
          <w:bottom w:val="single" w:sz="6" w:space="1" w:color="0891B2"/>
        </w:pBdr>
      </w:pPr>
      <w:r>
        <w:rPr>
          <w:rFonts w:ascii="Times New Roman" w:hAnsi="Times New Roman"/>
          <w:b/>
          <w:color w:val="0891B2"/>
          <w:sz w:val="40"/>
          <w:rtl/>
          <w:cs/>
        </w:rPr>
        <w:t>المراجع والمصادر</w:t>
      </w:r>
    </w:p>
    <w:p>
      <w:pPr>
        <w:bidi/>
        <w:spacing w:before="40" w:after="80" w:line="360" w:lineRule="auto"/>
        <w:jc w:val="right"/>
      </w:pPr>
      <w:r>
        <w:rPr>
          <w:rFonts w:ascii="Times New Roman" w:hAnsi="Times New Roman"/>
          <w:color w:val="0F172A"/>
          <w:sz w:val="21"/>
          <w:rtl/>
          <w:cs/>
        </w:rPr>
        <w:t>[1] World Health Organization (WHO). (2023). Blood Safety and Availability. WHO Fact Sheet. Geneva: WHO Press.</w:t>
      </w:r>
    </w:p>
    <w:p>
      <w:pPr>
        <w:bidi/>
        <w:spacing w:before="40" w:after="80" w:line="360" w:lineRule="auto"/>
        <w:jc w:val="right"/>
      </w:pPr>
      <w:r>
        <w:rPr>
          <w:rFonts w:ascii="Times New Roman" w:hAnsi="Times New Roman"/>
          <w:color w:val="0F172A"/>
          <w:sz w:val="21"/>
          <w:rtl/>
          <w:cs/>
        </w:rPr>
        <w:t>[2] Google LLC. (2024). Flutter Documentation. https://docs.flutter.dev/</w:t>
      </w:r>
    </w:p>
    <w:p>
      <w:pPr>
        <w:bidi/>
        <w:spacing w:before="40" w:after="80" w:line="360" w:lineRule="auto"/>
        <w:jc w:val="right"/>
      </w:pPr>
      <w:r>
        <w:rPr>
          <w:rFonts w:ascii="Times New Roman" w:hAnsi="Times New Roman"/>
          <w:color w:val="0F172A"/>
          <w:sz w:val="21"/>
          <w:rtl/>
          <w:cs/>
        </w:rPr>
        <w:t>[3] Google LLC. (2024). Firebase Documentation. https://firebase.google.com/docs</w:t>
      </w:r>
    </w:p>
    <w:p>
      <w:pPr>
        <w:bidi/>
        <w:spacing w:before="40" w:after="80" w:line="360" w:lineRule="auto"/>
        <w:jc w:val="right"/>
      </w:pPr>
      <w:r>
        <w:rPr>
          <w:rFonts w:ascii="Times New Roman" w:hAnsi="Times New Roman"/>
          <w:color w:val="0F172A"/>
          <w:sz w:val="21"/>
          <w:rtl/>
          <w:cs/>
        </w:rPr>
        <w:t>[4] Riverpod Team. (2024). Riverpod 2.x Documentation. https://riverpod.dev/</w:t>
      </w:r>
    </w:p>
    <w:p>
      <w:pPr>
        <w:bidi/>
        <w:spacing w:before="40" w:after="80" w:line="360" w:lineRule="auto"/>
        <w:jc w:val="right"/>
      </w:pPr>
      <w:r>
        <w:rPr>
          <w:rFonts w:ascii="Times New Roman" w:hAnsi="Times New Roman"/>
          <w:color w:val="0F172A"/>
          <w:sz w:val="21"/>
          <w:rtl/>
          <w:cs/>
        </w:rPr>
        <w:t>[5] Okonkwo, C., Udeh, I., &amp; Eze, M. (2022). Mobile Blood Donation Apps and Emergency Response Time: A Systematic Review. Journal of Health Informatics in Africa, 9(2), 44–58.</w:t>
      </w:r>
    </w:p>
    <w:p>
      <w:pPr>
        <w:bidi/>
        <w:spacing w:before="40" w:after="80" w:line="360" w:lineRule="auto"/>
        <w:jc w:val="right"/>
      </w:pPr>
      <w:r>
        <w:rPr>
          <w:rFonts w:ascii="Times New Roman" w:hAnsi="Times New Roman"/>
          <w:color w:val="0F172A"/>
          <w:sz w:val="21"/>
          <w:rtl/>
          <w:cs/>
        </w:rPr>
        <w:t>[6] Brooke, J. (1996). SUS: A 'Quick and Dirty' Usability Scale. In P. W. Jordan et al. (Eds.), Usability Evaluation in Industry (pp. 189–194). London: Taylor &amp; Francis.</w:t>
      </w:r>
    </w:p>
    <w:p>
      <w:pPr>
        <w:bidi/>
        <w:spacing w:before="40" w:after="80" w:line="360" w:lineRule="auto"/>
        <w:jc w:val="right"/>
      </w:pPr>
      <w:r>
        <w:rPr>
          <w:rFonts w:ascii="Times New Roman" w:hAnsi="Times New Roman"/>
          <w:color w:val="0F172A"/>
          <w:sz w:val="21"/>
          <w:rtl/>
          <w:cs/>
        </w:rPr>
        <w:t>[7] Material Design 3 Team. (2024). Material You Design Guidelines. https://m3.material.io/</w:t>
      </w:r>
    </w:p>
    <w:p>
      <w:pPr>
        <w:bidi/>
        <w:spacing w:before="40" w:after="80" w:line="360" w:lineRule="auto"/>
        <w:jc w:val="right"/>
      </w:pPr>
      <w:r>
        <w:rPr>
          <w:rFonts w:ascii="Times New Roman" w:hAnsi="Times New Roman"/>
          <w:color w:val="0F172A"/>
          <w:sz w:val="21"/>
          <w:rtl/>
          <w:cs/>
        </w:rPr>
        <w:t>[8] Dart Team. (2024). Dart Language Tour. https://dart.dev/guides/language/language-tour</w:t>
      </w:r>
    </w:p>
    <w:p>
      <w:pPr>
        <w:bidi/>
        <w:spacing w:before="40" w:after="80" w:line="360" w:lineRule="auto"/>
        <w:jc w:val="right"/>
      </w:pPr>
      <w:r>
        <w:rPr>
          <w:rFonts w:ascii="Times New Roman" w:hAnsi="Times New Roman"/>
          <w:color w:val="0F172A"/>
          <w:sz w:val="21"/>
          <w:rtl/>
          <w:cs/>
        </w:rPr>
        <w:t>[9] منظمة الصحة العالمية. (2022). الإرشادات الدولية لبنوك الدم ومراكز تحاقن الدم. جنيف: مطبوعات منظمة الصحة العالمية.</w:t>
      </w:r>
    </w:p>
    <w:p>
      <w:pPr>
        <w:bidi/>
        <w:spacing w:before="40" w:after="80" w:line="360" w:lineRule="auto"/>
        <w:jc w:val="right"/>
      </w:pPr>
      <w:r>
        <w:rPr>
          <w:rFonts w:ascii="Times New Roman" w:hAnsi="Times New Roman"/>
          <w:color w:val="0F172A"/>
          <w:sz w:val="21"/>
          <w:rtl/>
          <w:cs/>
        </w:rPr>
        <w:t>[10] Sommerville, I. (2016). Software Engineering (10th ed.). Pearson Education.</w:t>
      </w:r>
    </w:p>
    <w:p>
      <w:pPr>
        <w:bidi/>
        <w:spacing w:before="40" w:after="80" w:line="360" w:lineRule="auto"/>
        <w:jc w:val="right"/>
      </w:pPr>
      <w:r>
        <w:rPr>
          <w:rFonts w:ascii="Times New Roman" w:hAnsi="Times New Roman"/>
          <w:color w:val="0F172A"/>
          <w:sz w:val="21"/>
          <w:rtl/>
          <w:cs/>
        </w:rPr>
        <w:t>[11] Pressman, R. S., &amp; Maxim, B. R. (2019). Software Engineering: A Practitioner's Approach (9th ed.). McGraw-Hill Education.</w:t>
      </w:r>
    </w:p>
    <w:p>
      <w:pPr>
        <w:bidi/>
        <w:spacing w:before="40" w:after="80" w:line="360" w:lineRule="auto"/>
        <w:jc w:val="right"/>
      </w:pPr>
      <w:r>
        <w:rPr>
          <w:rFonts w:ascii="Times New Roman" w:hAnsi="Times New Roman"/>
          <w:color w:val="0F172A"/>
          <w:sz w:val="21"/>
          <w:rtl/>
          <w:cs/>
        </w:rPr>
        <w:t>[12] Beck, K., et al. (2001). Manifesto for Agile Software Development. https://agilemanifesto.org/</w:t>
      </w:r>
    </w:p>
    <w:p>
      <w:r>
        <w:br w:type="page"/>
      </w:r>
    </w:p>
    <w:p>
      <w:pPr>
        <w:bidi/>
        <w:spacing w:before="280" w:after="120" w:line="360" w:lineRule="auto"/>
        <w:jc w:val="right"/>
        <w:pBdr>
          <w:bottom w:val="single" w:sz="6" w:space="1" w:color="0891B2"/>
        </w:pBdr>
      </w:pPr>
      <w:r>
        <w:rPr>
          <w:rFonts w:ascii="Times New Roman" w:hAnsi="Times New Roman"/>
          <w:b/>
          <w:color w:val="0891B2"/>
          <w:sz w:val="40"/>
          <w:rtl/>
          <w:cs/>
        </w:rPr>
        <w:t>الملاحق</w:t>
      </w:r>
    </w:p>
    <w:p>
      <w:pPr>
        <w:bidi/>
        <w:spacing w:before="200" w:after="120" w:line="360" w:lineRule="auto"/>
        <w:jc w:val="right"/>
        <w:pBdr>
          <w:bottom w:val="single" w:sz="6" w:space="1" w:color="0891B2"/>
        </w:pBdr>
      </w:pPr>
      <w:r>
        <w:rPr>
          <w:rFonts w:ascii="Times New Roman" w:hAnsi="Times New Roman"/>
          <w:b/>
          <w:color w:val="0891B2"/>
          <w:sz w:val="32"/>
          <w:rtl/>
          <w:cs/>
        </w:rPr>
        <w:t>الملحق (أ): قائمة شاشات التطبيق</w:t>
      </w:r>
    </w:p>
    <w:p>
      <w:pPr>
        <w:bidi/>
        <w:spacing w:before="160" w:after="80"/>
        <w:jc w:val="center"/>
      </w:pPr>
      <w:r>
        <w:rPr>
          <w:rFonts w:ascii="Times New Roman" w:hAnsi="Times New Roman"/>
          <w:b/>
          <w:i/>
          <w:color w:val="64748B"/>
          <w:sz w:val="22"/>
          <w:rtl/>
          <w:cs/>
        </w:rPr>
        <w:t>جدول (8): قائمة شاشات منصة شريان الكاملة</w:t>
      </w:r>
    </w:p>
    <w:tbl>
      <w:tblPr>
        <w:tblStyle w:val="TableGrid"/>
        <w:tblW w:type="auto" w:w="0"/>
        <w:tblLook w:firstColumn="1" w:firstRow="1" w:lastColumn="0" w:lastRow="0" w:noHBand="0" w:noVBand="1" w:val="04A0"/>
      </w:tblPr>
      <w:tblGrid>
        <w:gridCol w:w="2929"/>
        <w:gridCol w:w="2929"/>
        <w:gridCol w:w="2929"/>
      </w:tblGrid>
      <w:tr>
        <w:tc>
          <w:tcPr>
            <w:tcW w:type="dxa" w:w="2929"/>
            <w:shd w:fill="0891B2" w:val="clear"/>
          </w:tcPr>
          <w:p>
            <w:pPr>
              <w:bidi/>
              <w:jc w:val="center"/>
            </w:pPr>
            <w:r>
              <w:rPr>
                <w:rFonts w:ascii="Times New Roman" w:hAnsi="Times New Roman"/>
                <w:b/>
                <w:color w:val="FFFFFF"/>
                <w:sz w:val="20"/>
              </w:rPr>
              <w:t>#</w:t>
            </w:r>
          </w:p>
        </w:tc>
        <w:tc>
          <w:tcPr>
            <w:tcW w:type="dxa" w:w="2929"/>
            <w:shd w:fill="0891B2" w:val="clear"/>
          </w:tcPr>
          <w:p>
            <w:pPr>
              <w:bidi/>
              <w:jc w:val="center"/>
            </w:pPr>
            <w:r>
              <w:rPr>
                <w:rFonts w:ascii="Times New Roman" w:hAnsi="Times New Roman"/>
                <w:b/>
                <w:color w:val="FFFFFF"/>
                <w:sz w:val="20"/>
              </w:rPr>
              <w:t>اسم الشاشة</w:t>
            </w:r>
          </w:p>
        </w:tc>
        <w:tc>
          <w:tcPr>
            <w:tcW w:type="dxa" w:w="2929"/>
            <w:shd w:fill="0891B2" w:val="clear"/>
          </w:tcPr>
          <w:p>
            <w:pPr>
              <w:bidi/>
              <w:jc w:val="center"/>
            </w:pPr>
            <w:r>
              <w:rPr>
                <w:rFonts w:ascii="Times New Roman" w:hAnsi="Times New Roman"/>
                <w:b/>
                <w:color w:val="FFFFFF"/>
                <w:sz w:val="20"/>
              </w:rPr>
              <w:t>الملف</w:t>
            </w:r>
          </w:p>
        </w:tc>
      </w:tr>
      <w:tr>
        <w:tc>
          <w:tcPr>
            <w:tcW w:type="dxa" w:w="2929"/>
          </w:tcPr>
          <w:p>
            <w:pPr>
              <w:bidi/>
              <w:jc w:val="center"/>
            </w:pPr>
            <w:r>
              <w:rPr>
                <w:rFonts w:ascii="Times New Roman" w:hAnsi="Times New Roman"/>
                <w:sz w:val="19"/>
              </w:rPr>
              <w:t>1</w:t>
            </w:r>
          </w:p>
        </w:tc>
        <w:tc>
          <w:tcPr>
            <w:tcW w:type="dxa" w:w="2929"/>
          </w:tcPr>
          <w:p>
            <w:pPr>
              <w:bidi/>
              <w:jc w:val="center"/>
            </w:pPr>
            <w:r>
              <w:rPr>
                <w:rFonts w:ascii="Times New Roman" w:hAnsi="Times New Roman"/>
                <w:b/>
                <w:sz w:val="19"/>
              </w:rPr>
              <w:t>شاشة اختيار الدور</w:t>
            </w:r>
          </w:p>
        </w:tc>
        <w:tc>
          <w:tcPr>
            <w:tcW w:type="dxa" w:w="2929"/>
          </w:tcPr>
          <w:p>
            <w:pPr>
              <w:bidi/>
              <w:jc w:val="center"/>
            </w:pPr>
            <w:r>
              <w:rPr>
                <w:rFonts w:ascii="Times New Roman" w:hAnsi="Times New Roman"/>
                <w:sz w:val="19"/>
              </w:rPr>
              <w:t>role_selection_screen.dart</w:t>
            </w:r>
          </w:p>
        </w:tc>
      </w:tr>
      <w:tr>
        <w:tc>
          <w:tcPr>
            <w:tcW w:type="dxa" w:w="2929"/>
          </w:tcPr>
          <w:p>
            <w:pPr>
              <w:bidi/>
              <w:jc w:val="center"/>
            </w:pPr>
            <w:r>
              <w:rPr>
                <w:rFonts w:ascii="Times New Roman" w:hAnsi="Times New Roman"/>
                <w:sz w:val="19"/>
              </w:rPr>
              <w:t>2</w:t>
            </w:r>
          </w:p>
        </w:tc>
        <w:tc>
          <w:tcPr>
            <w:tcW w:type="dxa" w:w="2929"/>
          </w:tcPr>
          <w:p>
            <w:pPr>
              <w:bidi/>
              <w:jc w:val="center"/>
            </w:pPr>
            <w:r>
              <w:rPr>
                <w:rFonts w:ascii="Times New Roman" w:hAnsi="Times New Roman"/>
                <w:b/>
                <w:sz w:val="19"/>
              </w:rPr>
              <w:t>شاشة تسجيل الدخول</w:t>
            </w:r>
          </w:p>
        </w:tc>
        <w:tc>
          <w:tcPr>
            <w:tcW w:type="dxa" w:w="2929"/>
          </w:tcPr>
          <w:p>
            <w:pPr>
              <w:bidi/>
              <w:jc w:val="center"/>
            </w:pPr>
            <w:r>
              <w:rPr>
                <w:rFonts w:ascii="Times New Roman" w:hAnsi="Times New Roman"/>
                <w:sz w:val="19"/>
              </w:rPr>
              <w:t>sign_in_screen.dart</w:t>
            </w:r>
          </w:p>
        </w:tc>
      </w:tr>
      <w:tr>
        <w:tc>
          <w:tcPr>
            <w:tcW w:type="dxa" w:w="2929"/>
          </w:tcPr>
          <w:p>
            <w:pPr>
              <w:bidi/>
              <w:jc w:val="center"/>
            </w:pPr>
            <w:r>
              <w:rPr>
                <w:rFonts w:ascii="Times New Roman" w:hAnsi="Times New Roman"/>
                <w:sz w:val="19"/>
              </w:rPr>
              <w:t>3</w:t>
            </w:r>
          </w:p>
        </w:tc>
        <w:tc>
          <w:tcPr>
            <w:tcW w:type="dxa" w:w="2929"/>
          </w:tcPr>
          <w:p>
            <w:pPr>
              <w:bidi/>
              <w:jc w:val="center"/>
            </w:pPr>
            <w:r>
              <w:rPr>
                <w:rFonts w:ascii="Times New Roman" w:hAnsi="Times New Roman"/>
                <w:b/>
                <w:sz w:val="19"/>
              </w:rPr>
              <w:t>شاشة إنشاء الحساب</w:t>
            </w:r>
          </w:p>
        </w:tc>
        <w:tc>
          <w:tcPr>
            <w:tcW w:type="dxa" w:w="2929"/>
          </w:tcPr>
          <w:p>
            <w:pPr>
              <w:bidi/>
              <w:jc w:val="center"/>
            </w:pPr>
            <w:r>
              <w:rPr>
                <w:rFonts w:ascii="Times New Roman" w:hAnsi="Times New Roman"/>
                <w:sz w:val="19"/>
              </w:rPr>
              <w:t>sign_up_screen.dart</w:t>
            </w:r>
          </w:p>
        </w:tc>
      </w:tr>
      <w:tr>
        <w:tc>
          <w:tcPr>
            <w:tcW w:type="dxa" w:w="2929"/>
          </w:tcPr>
          <w:p>
            <w:pPr>
              <w:bidi/>
              <w:jc w:val="center"/>
            </w:pPr>
            <w:r>
              <w:rPr>
                <w:rFonts w:ascii="Times New Roman" w:hAnsi="Times New Roman"/>
                <w:sz w:val="19"/>
              </w:rPr>
              <w:t>4</w:t>
            </w:r>
          </w:p>
        </w:tc>
        <w:tc>
          <w:tcPr>
            <w:tcW w:type="dxa" w:w="2929"/>
          </w:tcPr>
          <w:p>
            <w:pPr>
              <w:bidi/>
              <w:jc w:val="center"/>
            </w:pPr>
            <w:r>
              <w:rPr>
                <w:rFonts w:ascii="Times New Roman" w:hAnsi="Times New Roman"/>
                <w:b/>
                <w:sz w:val="19"/>
              </w:rPr>
              <w:t>الصفحة الرئيسية (مشتركة)</w:t>
            </w:r>
          </w:p>
        </w:tc>
        <w:tc>
          <w:tcPr>
            <w:tcW w:type="dxa" w:w="2929"/>
          </w:tcPr>
          <w:p>
            <w:pPr>
              <w:bidi/>
              <w:jc w:val="center"/>
            </w:pPr>
            <w:r>
              <w:rPr>
                <w:rFonts w:ascii="Times New Roman" w:hAnsi="Times New Roman"/>
                <w:sz w:val="19"/>
              </w:rPr>
              <w:t>home_screen.dart</w:t>
            </w:r>
          </w:p>
        </w:tc>
      </w:tr>
      <w:tr>
        <w:tc>
          <w:tcPr>
            <w:tcW w:type="dxa" w:w="2929"/>
          </w:tcPr>
          <w:p>
            <w:pPr>
              <w:bidi/>
              <w:jc w:val="center"/>
            </w:pPr>
            <w:r>
              <w:rPr>
                <w:rFonts w:ascii="Times New Roman" w:hAnsi="Times New Roman"/>
                <w:sz w:val="19"/>
              </w:rPr>
              <w:t>5</w:t>
            </w:r>
          </w:p>
        </w:tc>
        <w:tc>
          <w:tcPr>
            <w:tcW w:type="dxa" w:w="2929"/>
          </w:tcPr>
          <w:p>
            <w:pPr>
              <w:bidi/>
              <w:jc w:val="center"/>
            </w:pPr>
            <w:r>
              <w:rPr>
                <w:rFonts w:ascii="Times New Roman" w:hAnsi="Times New Roman"/>
                <w:b/>
                <w:sz w:val="19"/>
              </w:rPr>
              <w:t>ملف المانح الشامل</w:t>
            </w:r>
          </w:p>
        </w:tc>
        <w:tc>
          <w:tcPr>
            <w:tcW w:type="dxa" w:w="2929"/>
          </w:tcPr>
          <w:p>
            <w:pPr>
              <w:bidi/>
              <w:jc w:val="center"/>
            </w:pPr>
            <w:r>
              <w:rPr>
                <w:rFonts w:ascii="Times New Roman" w:hAnsi="Times New Roman"/>
                <w:sz w:val="19"/>
              </w:rPr>
              <w:t>donors_profile.dart</w:t>
            </w:r>
          </w:p>
        </w:tc>
      </w:tr>
      <w:tr>
        <w:tc>
          <w:tcPr>
            <w:tcW w:type="dxa" w:w="2929"/>
          </w:tcPr>
          <w:p>
            <w:pPr>
              <w:bidi/>
              <w:jc w:val="center"/>
            </w:pPr>
            <w:r>
              <w:rPr>
                <w:rFonts w:ascii="Times New Roman" w:hAnsi="Times New Roman"/>
                <w:sz w:val="19"/>
              </w:rPr>
              <w:t>6</w:t>
            </w:r>
          </w:p>
        </w:tc>
        <w:tc>
          <w:tcPr>
            <w:tcW w:type="dxa" w:w="2929"/>
          </w:tcPr>
          <w:p>
            <w:pPr>
              <w:bidi/>
              <w:jc w:val="center"/>
            </w:pPr>
            <w:r>
              <w:rPr>
                <w:rFonts w:ascii="Times New Roman" w:hAnsi="Times New Roman"/>
                <w:b/>
                <w:sz w:val="19"/>
              </w:rPr>
              <w:t>سجل التبرعات</w:t>
            </w:r>
          </w:p>
        </w:tc>
        <w:tc>
          <w:tcPr>
            <w:tcW w:type="dxa" w:w="2929"/>
          </w:tcPr>
          <w:p>
            <w:pPr>
              <w:bidi/>
              <w:jc w:val="center"/>
            </w:pPr>
            <w:r>
              <w:rPr>
                <w:rFonts w:ascii="Times New Roman" w:hAnsi="Times New Roman"/>
                <w:sz w:val="19"/>
              </w:rPr>
              <w:t>donation_history_screen.dart</w:t>
            </w:r>
          </w:p>
        </w:tc>
      </w:tr>
      <w:tr>
        <w:tc>
          <w:tcPr>
            <w:tcW w:type="dxa" w:w="2929"/>
          </w:tcPr>
          <w:p>
            <w:pPr>
              <w:bidi/>
              <w:jc w:val="center"/>
            </w:pPr>
            <w:r>
              <w:rPr>
                <w:rFonts w:ascii="Times New Roman" w:hAnsi="Times New Roman"/>
                <w:sz w:val="19"/>
              </w:rPr>
              <w:t>7</w:t>
            </w:r>
          </w:p>
        </w:tc>
        <w:tc>
          <w:tcPr>
            <w:tcW w:type="dxa" w:w="2929"/>
          </w:tcPr>
          <w:p>
            <w:pPr>
              <w:bidi/>
              <w:jc w:val="center"/>
            </w:pPr>
            <w:r>
              <w:rPr>
                <w:rFonts w:ascii="Times New Roman" w:hAnsi="Times New Roman"/>
                <w:b/>
                <w:sz w:val="19"/>
              </w:rPr>
              <w:t>توافق الدم</w:t>
            </w:r>
          </w:p>
        </w:tc>
        <w:tc>
          <w:tcPr>
            <w:tcW w:type="dxa" w:w="2929"/>
          </w:tcPr>
          <w:p>
            <w:pPr>
              <w:bidi/>
              <w:jc w:val="center"/>
            </w:pPr>
            <w:r>
              <w:rPr>
                <w:rFonts w:ascii="Times New Roman" w:hAnsi="Times New Roman"/>
                <w:sz w:val="19"/>
              </w:rPr>
              <w:t>blood_compatibility_screen.dart</w:t>
            </w:r>
          </w:p>
        </w:tc>
      </w:tr>
      <w:tr>
        <w:tc>
          <w:tcPr>
            <w:tcW w:type="dxa" w:w="2929"/>
          </w:tcPr>
          <w:p>
            <w:pPr>
              <w:bidi/>
              <w:jc w:val="center"/>
            </w:pPr>
            <w:r>
              <w:rPr>
                <w:rFonts w:ascii="Times New Roman" w:hAnsi="Times New Roman"/>
                <w:sz w:val="19"/>
              </w:rPr>
              <w:t>8</w:t>
            </w:r>
          </w:p>
        </w:tc>
        <w:tc>
          <w:tcPr>
            <w:tcW w:type="dxa" w:w="2929"/>
          </w:tcPr>
          <w:p>
            <w:pPr>
              <w:bidi/>
              <w:jc w:val="center"/>
            </w:pPr>
            <w:r>
              <w:rPr>
                <w:rFonts w:ascii="Times New Roman" w:hAnsi="Times New Roman"/>
                <w:b/>
                <w:sz w:val="19"/>
              </w:rPr>
              <w:t>البيانات الصحية</w:t>
            </w:r>
          </w:p>
        </w:tc>
        <w:tc>
          <w:tcPr>
            <w:tcW w:type="dxa" w:w="2929"/>
          </w:tcPr>
          <w:p>
            <w:pPr>
              <w:bidi/>
              <w:jc w:val="center"/>
            </w:pPr>
            <w:r>
              <w:rPr>
                <w:rFonts w:ascii="Times New Roman" w:hAnsi="Times New Roman"/>
                <w:sz w:val="19"/>
              </w:rPr>
              <w:t>health_info_screen.dart</w:t>
            </w:r>
          </w:p>
        </w:tc>
      </w:tr>
      <w:tr>
        <w:tc>
          <w:tcPr>
            <w:tcW w:type="dxa" w:w="2929"/>
          </w:tcPr>
          <w:p>
            <w:pPr>
              <w:bidi/>
              <w:jc w:val="center"/>
            </w:pPr>
            <w:r>
              <w:rPr>
                <w:rFonts w:ascii="Times New Roman" w:hAnsi="Times New Roman"/>
                <w:sz w:val="19"/>
              </w:rPr>
              <w:t>9</w:t>
            </w:r>
          </w:p>
        </w:tc>
        <w:tc>
          <w:tcPr>
            <w:tcW w:type="dxa" w:w="2929"/>
          </w:tcPr>
          <w:p>
            <w:pPr>
              <w:bidi/>
              <w:jc w:val="center"/>
            </w:pPr>
            <w:r>
              <w:rPr>
                <w:rFonts w:ascii="Times New Roman" w:hAnsi="Times New Roman"/>
                <w:b/>
                <w:sz w:val="19"/>
              </w:rPr>
              <w:t>التاريخ المرضي</w:t>
            </w:r>
          </w:p>
        </w:tc>
        <w:tc>
          <w:tcPr>
            <w:tcW w:type="dxa" w:w="2929"/>
          </w:tcPr>
          <w:p>
            <w:pPr>
              <w:bidi/>
              <w:jc w:val="center"/>
            </w:pPr>
            <w:r>
              <w:rPr>
                <w:rFonts w:ascii="Times New Roman" w:hAnsi="Times New Roman"/>
                <w:sz w:val="19"/>
              </w:rPr>
              <w:t>medical_history_screen.dart</w:t>
            </w:r>
          </w:p>
        </w:tc>
      </w:tr>
      <w:tr>
        <w:tc>
          <w:tcPr>
            <w:tcW w:type="dxa" w:w="2929"/>
          </w:tcPr>
          <w:p>
            <w:pPr>
              <w:bidi/>
              <w:jc w:val="center"/>
            </w:pPr>
            <w:r>
              <w:rPr>
                <w:rFonts w:ascii="Times New Roman" w:hAnsi="Times New Roman"/>
                <w:sz w:val="19"/>
              </w:rPr>
              <w:t>10</w:t>
            </w:r>
          </w:p>
        </w:tc>
        <w:tc>
          <w:tcPr>
            <w:tcW w:type="dxa" w:w="2929"/>
          </w:tcPr>
          <w:p>
            <w:pPr>
              <w:bidi/>
              <w:jc w:val="center"/>
            </w:pPr>
            <w:r>
              <w:rPr>
                <w:rFonts w:ascii="Times New Roman" w:hAnsi="Times New Roman"/>
                <w:b/>
                <w:sz w:val="19"/>
              </w:rPr>
              <w:t>جهة الاتصال الطارئة</w:t>
            </w:r>
          </w:p>
        </w:tc>
        <w:tc>
          <w:tcPr>
            <w:tcW w:type="dxa" w:w="2929"/>
          </w:tcPr>
          <w:p>
            <w:pPr>
              <w:bidi/>
              <w:jc w:val="center"/>
            </w:pPr>
            <w:r>
              <w:rPr>
                <w:rFonts w:ascii="Times New Roman" w:hAnsi="Times New Roman"/>
                <w:sz w:val="19"/>
              </w:rPr>
              <w:t>emergency_contact_screen.dart</w:t>
            </w:r>
          </w:p>
        </w:tc>
      </w:tr>
      <w:tr>
        <w:tc>
          <w:tcPr>
            <w:tcW w:type="dxa" w:w="2929"/>
          </w:tcPr>
          <w:p>
            <w:pPr>
              <w:bidi/>
              <w:jc w:val="center"/>
            </w:pPr>
            <w:r>
              <w:rPr>
                <w:rFonts w:ascii="Times New Roman" w:hAnsi="Times New Roman"/>
                <w:sz w:val="19"/>
              </w:rPr>
              <w:t>11</w:t>
            </w:r>
          </w:p>
        </w:tc>
        <w:tc>
          <w:tcPr>
            <w:tcW w:type="dxa" w:w="2929"/>
          </w:tcPr>
          <w:p>
            <w:pPr>
              <w:bidi/>
              <w:jc w:val="center"/>
            </w:pPr>
            <w:r>
              <w:rPr>
                <w:rFonts w:ascii="Times New Roman" w:hAnsi="Times New Roman"/>
                <w:b/>
                <w:sz w:val="19"/>
              </w:rPr>
              <w:t>إعدادات المانح</w:t>
            </w:r>
          </w:p>
        </w:tc>
        <w:tc>
          <w:tcPr>
            <w:tcW w:type="dxa" w:w="2929"/>
          </w:tcPr>
          <w:p>
            <w:pPr>
              <w:bidi/>
              <w:jc w:val="center"/>
            </w:pPr>
            <w:r>
              <w:rPr>
                <w:rFonts w:ascii="Times New Roman" w:hAnsi="Times New Roman"/>
                <w:sz w:val="19"/>
              </w:rPr>
              <w:t>donor_settings.dart</w:t>
            </w:r>
          </w:p>
        </w:tc>
      </w:tr>
      <w:tr>
        <w:tc>
          <w:tcPr>
            <w:tcW w:type="dxa" w:w="2929"/>
          </w:tcPr>
          <w:p>
            <w:pPr>
              <w:bidi/>
              <w:jc w:val="center"/>
            </w:pPr>
            <w:r>
              <w:rPr>
                <w:rFonts w:ascii="Times New Roman" w:hAnsi="Times New Roman"/>
                <w:sz w:val="19"/>
              </w:rPr>
              <w:t>12</w:t>
            </w:r>
          </w:p>
        </w:tc>
        <w:tc>
          <w:tcPr>
            <w:tcW w:type="dxa" w:w="2929"/>
          </w:tcPr>
          <w:p>
            <w:pPr>
              <w:bidi/>
              <w:jc w:val="center"/>
            </w:pPr>
            <w:r>
              <w:rPr>
                <w:rFonts w:ascii="Times New Roman" w:hAnsi="Times New Roman"/>
                <w:b/>
                <w:sz w:val="19"/>
              </w:rPr>
              <w:t>قائمة المانحين (مانح)</w:t>
            </w:r>
          </w:p>
        </w:tc>
        <w:tc>
          <w:tcPr>
            <w:tcW w:type="dxa" w:w="2929"/>
          </w:tcPr>
          <w:p>
            <w:pPr>
              <w:bidi/>
              <w:jc w:val="center"/>
            </w:pPr>
            <w:r>
              <w:rPr>
                <w:rFonts w:ascii="Times New Roman" w:hAnsi="Times New Roman"/>
                <w:sz w:val="19"/>
              </w:rPr>
              <w:t>donors_list.dart</w:t>
            </w:r>
          </w:p>
        </w:tc>
      </w:tr>
      <w:tr>
        <w:tc>
          <w:tcPr>
            <w:tcW w:type="dxa" w:w="2929"/>
          </w:tcPr>
          <w:p>
            <w:pPr>
              <w:bidi/>
              <w:jc w:val="center"/>
            </w:pPr>
            <w:r>
              <w:rPr>
                <w:rFonts w:ascii="Times New Roman" w:hAnsi="Times New Roman"/>
                <w:sz w:val="19"/>
              </w:rPr>
              <w:t>13</w:t>
            </w:r>
          </w:p>
        </w:tc>
        <w:tc>
          <w:tcPr>
            <w:tcW w:type="dxa" w:w="2929"/>
          </w:tcPr>
          <w:p>
            <w:pPr>
              <w:bidi/>
              <w:jc w:val="center"/>
            </w:pPr>
            <w:r>
              <w:rPr>
                <w:rFonts w:ascii="Times New Roman" w:hAnsi="Times New Roman"/>
                <w:b/>
                <w:sz w:val="19"/>
              </w:rPr>
              <w:t>تفاصيل مانح (مانح)</w:t>
            </w:r>
          </w:p>
        </w:tc>
        <w:tc>
          <w:tcPr>
            <w:tcW w:type="dxa" w:w="2929"/>
          </w:tcPr>
          <w:p>
            <w:pPr>
              <w:bidi/>
              <w:jc w:val="center"/>
            </w:pPr>
            <w:r>
              <w:rPr>
                <w:rFonts w:ascii="Times New Roman" w:hAnsi="Times New Roman"/>
                <w:sz w:val="19"/>
              </w:rPr>
              <w:t>donors_details.dart</w:t>
            </w:r>
          </w:p>
        </w:tc>
      </w:tr>
      <w:tr>
        <w:tc>
          <w:tcPr>
            <w:tcW w:type="dxa" w:w="2929"/>
          </w:tcPr>
          <w:p>
            <w:pPr>
              <w:bidi/>
              <w:jc w:val="center"/>
            </w:pPr>
            <w:r>
              <w:rPr>
                <w:rFonts w:ascii="Times New Roman" w:hAnsi="Times New Roman"/>
                <w:sz w:val="19"/>
              </w:rPr>
              <w:t>14</w:t>
            </w:r>
          </w:p>
        </w:tc>
        <w:tc>
          <w:tcPr>
            <w:tcW w:type="dxa" w:w="2929"/>
          </w:tcPr>
          <w:p>
            <w:pPr>
              <w:bidi/>
              <w:jc w:val="center"/>
            </w:pPr>
            <w:r>
              <w:rPr>
                <w:rFonts w:ascii="Times New Roman" w:hAnsi="Times New Roman"/>
                <w:b/>
                <w:sz w:val="19"/>
              </w:rPr>
              <w:t>الطلبات القريبة</w:t>
            </w:r>
          </w:p>
        </w:tc>
        <w:tc>
          <w:tcPr>
            <w:tcW w:type="dxa" w:w="2929"/>
          </w:tcPr>
          <w:p>
            <w:pPr>
              <w:bidi/>
              <w:jc w:val="center"/>
            </w:pPr>
            <w:r>
              <w:rPr>
                <w:rFonts w:ascii="Times New Roman" w:hAnsi="Times New Roman"/>
                <w:sz w:val="19"/>
              </w:rPr>
              <w:t>nearby_users_req.dart</w:t>
            </w:r>
          </w:p>
        </w:tc>
      </w:tr>
      <w:tr>
        <w:tc>
          <w:tcPr>
            <w:tcW w:type="dxa" w:w="2929"/>
          </w:tcPr>
          <w:p>
            <w:pPr>
              <w:bidi/>
              <w:jc w:val="center"/>
            </w:pPr>
            <w:r>
              <w:rPr>
                <w:rFonts w:ascii="Times New Roman" w:hAnsi="Times New Roman"/>
                <w:sz w:val="19"/>
              </w:rPr>
              <w:t>15</w:t>
            </w:r>
          </w:p>
        </w:tc>
        <w:tc>
          <w:tcPr>
            <w:tcW w:type="dxa" w:w="2929"/>
          </w:tcPr>
          <w:p>
            <w:pPr>
              <w:bidi/>
              <w:jc w:val="center"/>
            </w:pPr>
            <w:r>
              <w:rPr>
                <w:rFonts w:ascii="Times New Roman" w:hAnsi="Times New Roman"/>
                <w:b/>
                <w:sz w:val="19"/>
              </w:rPr>
              <w:t>تفاصيل طلب (مانح)</w:t>
            </w:r>
          </w:p>
        </w:tc>
        <w:tc>
          <w:tcPr>
            <w:tcW w:type="dxa" w:w="2929"/>
          </w:tcPr>
          <w:p>
            <w:pPr>
              <w:bidi/>
              <w:jc w:val="center"/>
            </w:pPr>
            <w:r>
              <w:rPr>
                <w:rFonts w:ascii="Times New Roman" w:hAnsi="Times New Roman"/>
                <w:sz w:val="19"/>
              </w:rPr>
              <w:t>see_users_request.dart</w:t>
            </w:r>
          </w:p>
        </w:tc>
      </w:tr>
      <w:tr>
        <w:tc>
          <w:tcPr>
            <w:tcW w:type="dxa" w:w="2929"/>
          </w:tcPr>
          <w:p>
            <w:pPr>
              <w:bidi/>
              <w:jc w:val="center"/>
            </w:pPr>
            <w:r>
              <w:rPr>
                <w:rFonts w:ascii="Times New Roman" w:hAnsi="Times New Roman"/>
                <w:sz w:val="19"/>
              </w:rPr>
              <w:t>16</w:t>
            </w:r>
          </w:p>
        </w:tc>
        <w:tc>
          <w:tcPr>
            <w:tcW w:type="dxa" w:w="2929"/>
          </w:tcPr>
          <w:p>
            <w:pPr>
              <w:bidi/>
              <w:jc w:val="center"/>
            </w:pPr>
            <w:r>
              <w:rPr>
                <w:rFonts w:ascii="Times New Roman" w:hAnsi="Times New Roman"/>
                <w:b/>
                <w:sz w:val="19"/>
              </w:rPr>
              <w:t>قائمة المانحين (مستخدم)</w:t>
            </w:r>
          </w:p>
        </w:tc>
        <w:tc>
          <w:tcPr>
            <w:tcW w:type="dxa" w:w="2929"/>
          </w:tcPr>
          <w:p>
            <w:pPr>
              <w:bidi/>
              <w:jc w:val="center"/>
            </w:pPr>
            <w:r>
              <w:rPr>
                <w:rFonts w:ascii="Times New Roman" w:hAnsi="Times New Roman"/>
                <w:sz w:val="19"/>
              </w:rPr>
              <w:t>donors_list_screen.dart</w:t>
            </w:r>
          </w:p>
        </w:tc>
      </w:tr>
      <w:tr>
        <w:tc>
          <w:tcPr>
            <w:tcW w:type="dxa" w:w="2929"/>
          </w:tcPr>
          <w:p>
            <w:pPr>
              <w:bidi/>
              <w:jc w:val="center"/>
            </w:pPr>
            <w:r>
              <w:rPr>
                <w:rFonts w:ascii="Times New Roman" w:hAnsi="Times New Roman"/>
                <w:sz w:val="19"/>
              </w:rPr>
              <w:t>17</w:t>
            </w:r>
          </w:p>
        </w:tc>
        <w:tc>
          <w:tcPr>
            <w:tcW w:type="dxa" w:w="2929"/>
          </w:tcPr>
          <w:p>
            <w:pPr>
              <w:bidi/>
              <w:jc w:val="center"/>
            </w:pPr>
            <w:r>
              <w:rPr>
                <w:rFonts w:ascii="Times New Roman" w:hAnsi="Times New Roman"/>
                <w:b/>
                <w:sz w:val="19"/>
              </w:rPr>
              <w:t>تفاصيل مانح (مستخدم)</w:t>
            </w:r>
          </w:p>
        </w:tc>
        <w:tc>
          <w:tcPr>
            <w:tcW w:type="dxa" w:w="2929"/>
          </w:tcPr>
          <w:p>
            <w:pPr>
              <w:bidi/>
              <w:jc w:val="center"/>
            </w:pPr>
            <w:r>
              <w:rPr>
                <w:rFonts w:ascii="Times New Roman" w:hAnsi="Times New Roman"/>
                <w:sz w:val="19"/>
              </w:rPr>
              <w:t>donor_detail_screen.dart</w:t>
            </w:r>
          </w:p>
        </w:tc>
      </w:tr>
      <w:tr>
        <w:tc>
          <w:tcPr>
            <w:tcW w:type="dxa" w:w="2929"/>
          </w:tcPr>
          <w:p>
            <w:pPr>
              <w:bidi/>
              <w:jc w:val="center"/>
            </w:pPr>
            <w:r>
              <w:rPr>
                <w:rFonts w:ascii="Times New Roman" w:hAnsi="Times New Roman"/>
                <w:sz w:val="19"/>
              </w:rPr>
              <w:t>18</w:t>
            </w:r>
          </w:p>
        </w:tc>
        <w:tc>
          <w:tcPr>
            <w:tcW w:type="dxa" w:w="2929"/>
          </w:tcPr>
          <w:p>
            <w:pPr>
              <w:bidi/>
              <w:jc w:val="center"/>
            </w:pPr>
            <w:r>
              <w:rPr>
                <w:rFonts w:ascii="Times New Roman" w:hAnsi="Times New Roman"/>
                <w:b/>
                <w:sz w:val="19"/>
              </w:rPr>
              <w:t>المانحون القريبون</w:t>
            </w:r>
          </w:p>
        </w:tc>
        <w:tc>
          <w:tcPr>
            <w:tcW w:type="dxa" w:w="2929"/>
          </w:tcPr>
          <w:p>
            <w:pPr>
              <w:bidi/>
              <w:jc w:val="center"/>
            </w:pPr>
            <w:r>
              <w:rPr>
                <w:rFonts w:ascii="Times New Roman" w:hAnsi="Times New Roman"/>
                <w:sz w:val="19"/>
              </w:rPr>
              <w:t>nearby_donors_screen.dart</w:t>
            </w:r>
          </w:p>
        </w:tc>
      </w:tr>
      <w:tr>
        <w:tc>
          <w:tcPr>
            <w:tcW w:type="dxa" w:w="2929"/>
          </w:tcPr>
          <w:p>
            <w:pPr>
              <w:bidi/>
              <w:jc w:val="center"/>
            </w:pPr>
            <w:r>
              <w:rPr>
                <w:rFonts w:ascii="Times New Roman" w:hAnsi="Times New Roman"/>
                <w:sz w:val="19"/>
              </w:rPr>
              <w:t>19</w:t>
            </w:r>
          </w:p>
        </w:tc>
        <w:tc>
          <w:tcPr>
            <w:tcW w:type="dxa" w:w="2929"/>
          </w:tcPr>
          <w:p>
            <w:pPr>
              <w:bidi/>
              <w:jc w:val="center"/>
            </w:pPr>
            <w:r>
              <w:rPr>
                <w:rFonts w:ascii="Times New Roman" w:hAnsi="Times New Roman"/>
                <w:b/>
                <w:sz w:val="19"/>
              </w:rPr>
              <w:t>إنشاء طلب دم</w:t>
            </w:r>
          </w:p>
        </w:tc>
        <w:tc>
          <w:tcPr>
            <w:tcW w:type="dxa" w:w="2929"/>
          </w:tcPr>
          <w:p>
            <w:pPr>
              <w:bidi/>
              <w:jc w:val="center"/>
            </w:pPr>
            <w:r>
              <w:rPr>
                <w:rFonts w:ascii="Times New Roman" w:hAnsi="Times New Roman"/>
                <w:sz w:val="19"/>
              </w:rPr>
              <w:t>create_request_screen.dart</w:t>
            </w:r>
          </w:p>
        </w:tc>
      </w:tr>
      <w:tr>
        <w:tc>
          <w:tcPr>
            <w:tcW w:type="dxa" w:w="2929"/>
          </w:tcPr>
          <w:p>
            <w:pPr>
              <w:bidi/>
              <w:jc w:val="center"/>
            </w:pPr>
            <w:r>
              <w:rPr>
                <w:rFonts w:ascii="Times New Roman" w:hAnsi="Times New Roman"/>
                <w:sz w:val="19"/>
              </w:rPr>
              <w:t>20</w:t>
            </w:r>
          </w:p>
        </w:tc>
        <w:tc>
          <w:tcPr>
            <w:tcW w:type="dxa" w:w="2929"/>
          </w:tcPr>
          <w:p>
            <w:pPr>
              <w:bidi/>
              <w:jc w:val="center"/>
            </w:pPr>
            <w:r>
              <w:rPr>
                <w:rFonts w:ascii="Times New Roman" w:hAnsi="Times New Roman"/>
                <w:b/>
                <w:sz w:val="19"/>
              </w:rPr>
              <w:t>قائمة طلباتي</w:t>
            </w:r>
          </w:p>
        </w:tc>
        <w:tc>
          <w:tcPr>
            <w:tcW w:type="dxa" w:w="2929"/>
          </w:tcPr>
          <w:p>
            <w:pPr>
              <w:bidi/>
              <w:jc w:val="center"/>
            </w:pPr>
            <w:r>
              <w:rPr>
                <w:rFonts w:ascii="Times New Roman" w:hAnsi="Times New Roman"/>
                <w:sz w:val="19"/>
              </w:rPr>
              <w:t>requests_list_screen.dart</w:t>
            </w:r>
          </w:p>
        </w:tc>
      </w:tr>
      <w:tr>
        <w:tc>
          <w:tcPr>
            <w:tcW w:type="dxa" w:w="2929"/>
          </w:tcPr>
          <w:p>
            <w:pPr>
              <w:bidi/>
              <w:jc w:val="center"/>
            </w:pPr>
            <w:r>
              <w:rPr>
                <w:rFonts w:ascii="Times New Roman" w:hAnsi="Times New Roman"/>
                <w:sz w:val="19"/>
              </w:rPr>
              <w:t>21</w:t>
            </w:r>
          </w:p>
        </w:tc>
        <w:tc>
          <w:tcPr>
            <w:tcW w:type="dxa" w:w="2929"/>
          </w:tcPr>
          <w:p>
            <w:pPr>
              <w:bidi/>
              <w:jc w:val="center"/>
            </w:pPr>
            <w:r>
              <w:rPr>
                <w:rFonts w:ascii="Times New Roman" w:hAnsi="Times New Roman"/>
                <w:b/>
                <w:sz w:val="19"/>
              </w:rPr>
              <w:t>ملفي الشخصي</w:t>
            </w:r>
          </w:p>
        </w:tc>
        <w:tc>
          <w:tcPr>
            <w:tcW w:type="dxa" w:w="2929"/>
          </w:tcPr>
          <w:p>
            <w:pPr>
              <w:bidi/>
              <w:jc w:val="center"/>
            </w:pPr>
            <w:r>
              <w:rPr>
                <w:rFonts w:ascii="Times New Roman" w:hAnsi="Times New Roman"/>
                <w:sz w:val="19"/>
              </w:rPr>
              <w:t>user_profile_screen.dart</w:t>
            </w:r>
          </w:p>
        </w:tc>
      </w:tr>
      <w:tr>
        <w:tc>
          <w:tcPr>
            <w:tcW w:type="dxa" w:w="2929"/>
          </w:tcPr>
          <w:p>
            <w:pPr>
              <w:bidi/>
              <w:jc w:val="center"/>
            </w:pPr>
            <w:r>
              <w:rPr>
                <w:rFonts w:ascii="Times New Roman" w:hAnsi="Times New Roman"/>
                <w:sz w:val="19"/>
              </w:rPr>
              <w:t>22</w:t>
            </w:r>
          </w:p>
        </w:tc>
        <w:tc>
          <w:tcPr>
            <w:tcW w:type="dxa" w:w="2929"/>
          </w:tcPr>
          <w:p>
            <w:pPr>
              <w:bidi/>
              <w:jc w:val="center"/>
            </w:pPr>
            <w:r>
              <w:rPr>
                <w:rFonts w:ascii="Times New Roman" w:hAnsi="Times New Roman"/>
                <w:b/>
                <w:sz w:val="19"/>
              </w:rPr>
              <w:t>الإعدادات (مستخدم)</w:t>
            </w:r>
          </w:p>
        </w:tc>
        <w:tc>
          <w:tcPr>
            <w:tcW w:type="dxa" w:w="2929"/>
          </w:tcPr>
          <w:p>
            <w:pPr>
              <w:bidi/>
              <w:jc w:val="center"/>
            </w:pPr>
            <w:r>
              <w:rPr>
                <w:rFonts w:ascii="Times New Roman" w:hAnsi="Times New Roman"/>
                <w:sz w:val="19"/>
              </w:rPr>
              <w:t>userside_settings_screen.dart</w:t>
            </w:r>
          </w:p>
        </w:tc>
      </w:tr>
      <w:tr>
        <w:tc>
          <w:tcPr>
            <w:tcW w:type="dxa" w:w="2929"/>
          </w:tcPr>
          <w:p>
            <w:pPr>
              <w:bidi/>
              <w:jc w:val="center"/>
            </w:pPr>
            <w:r>
              <w:rPr>
                <w:rFonts w:ascii="Times New Roman" w:hAnsi="Times New Roman"/>
                <w:sz w:val="19"/>
              </w:rPr>
              <w:t>23</w:t>
            </w:r>
          </w:p>
        </w:tc>
        <w:tc>
          <w:tcPr>
            <w:tcW w:type="dxa" w:w="2929"/>
          </w:tcPr>
          <w:p>
            <w:pPr>
              <w:bidi/>
              <w:jc w:val="center"/>
            </w:pPr>
            <w:r>
              <w:rPr>
                <w:rFonts w:ascii="Times New Roman" w:hAnsi="Times New Roman"/>
                <w:b/>
                <w:sz w:val="19"/>
              </w:rPr>
              <w:t>الإشعارات</w:t>
            </w:r>
          </w:p>
        </w:tc>
        <w:tc>
          <w:tcPr>
            <w:tcW w:type="dxa" w:w="2929"/>
          </w:tcPr>
          <w:p>
            <w:pPr>
              <w:bidi/>
              <w:jc w:val="center"/>
            </w:pPr>
            <w:r>
              <w:rPr>
                <w:rFonts w:ascii="Times New Roman" w:hAnsi="Times New Roman"/>
                <w:sz w:val="19"/>
              </w:rPr>
              <w:t>notifications_screen.dart</w:t>
            </w:r>
          </w:p>
        </w:tc>
      </w:tr>
      <w:tr>
        <w:tc>
          <w:tcPr>
            <w:tcW w:type="dxa" w:w="2929"/>
          </w:tcPr>
          <w:p>
            <w:pPr>
              <w:bidi/>
              <w:jc w:val="center"/>
            </w:pPr>
            <w:r>
              <w:rPr>
                <w:rFonts w:ascii="Times New Roman" w:hAnsi="Times New Roman"/>
                <w:sz w:val="19"/>
              </w:rPr>
              <w:t>24</w:t>
            </w:r>
          </w:p>
        </w:tc>
        <w:tc>
          <w:tcPr>
            <w:tcW w:type="dxa" w:w="2929"/>
          </w:tcPr>
          <w:p>
            <w:pPr>
              <w:bidi/>
              <w:jc w:val="center"/>
            </w:pPr>
            <w:r>
              <w:rPr>
                <w:rFonts w:ascii="Times New Roman" w:hAnsi="Times New Roman"/>
                <w:b/>
                <w:sz w:val="19"/>
              </w:rPr>
              <w:t>التوعية والنصائح</w:t>
            </w:r>
          </w:p>
        </w:tc>
        <w:tc>
          <w:tcPr>
            <w:tcW w:type="dxa" w:w="2929"/>
          </w:tcPr>
          <w:p>
            <w:pPr>
              <w:bidi/>
              <w:jc w:val="center"/>
            </w:pPr>
            <w:r>
              <w:rPr>
                <w:rFonts w:ascii="Times New Roman" w:hAnsi="Times New Roman"/>
                <w:sz w:val="19"/>
              </w:rPr>
              <w:t>awareness_screen.dart</w:t>
            </w:r>
          </w:p>
        </w:tc>
      </w:tr>
      <w:tr>
        <w:tc>
          <w:tcPr>
            <w:tcW w:type="dxa" w:w="2929"/>
          </w:tcPr>
          <w:p>
            <w:pPr>
              <w:bidi/>
              <w:jc w:val="center"/>
            </w:pPr>
            <w:r>
              <w:rPr>
                <w:rFonts w:ascii="Times New Roman" w:hAnsi="Times New Roman"/>
                <w:sz w:val="19"/>
              </w:rPr>
              <w:t>25</w:t>
            </w:r>
          </w:p>
        </w:tc>
        <w:tc>
          <w:tcPr>
            <w:tcW w:type="dxa" w:w="2929"/>
          </w:tcPr>
          <w:p>
            <w:pPr>
              <w:bidi/>
              <w:jc w:val="center"/>
            </w:pPr>
            <w:r>
              <w:rPr>
                <w:rFonts w:ascii="Times New Roman" w:hAnsi="Times New Roman"/>
                <w:b/>
                <w:sz w:val="19"/>
              </w:rPr>
              <w:t>لوحة المستشفى</w:t>
            </w:r>
          </w:p>
        </w:tc>
        <w:tc>
          <w:tcPr>
            <w:tcW w:type="dxa" w:w="2929"/>
          </w:tcPr>
          <w:p>
            <w:pPr>
              <w:bidi/>
              <w:jc w:val="center"/>
            </w:pPr>
            <w:r>
              <w:rPr>
                <w:rFonts w:ascii="Times New Roman" w:hAnsi="Times New Roman"/>
                <w:sz w:val="19"/>
              </w:rPr>
              <w:t>hospital_dashboard.dart</w:t>
            </w:r>
          </w:p>
        </w:tc>
      </w:tr>
      <w:tr>
        <w:tc>
          <w:tcPr>
            <w:tcW w:type="dxa" w:w="2929"/>
          </w:tcPr>
          <w:p>
            <w:pPr>
              <w:bidi/>
              <w:jc w:val="center"/>
            </w:pPr>
            <w:r>
              <w:rPr>
                <w:rFonts w:ascii="Times New Roman" w:hAnsi="Times New Roman"/>
                <w:sz w:val="19"/>
              </w:rPr>
              <w:t>26</w:t>
            </w:r>
          </w:p>
        </w:tc>
        <w:tc>
          <w:tcPr>
            <w:tcW w:type="dxa" w:w="2929"/>
          </w:tcPr>
          <w:p>
            <w:pPr>
              <w:bidi/>
              <w:jc w:val="center"/>
            </w:pPr>
            <w:r>
              <w:rPr>
                <w:rFonts w:ascii="Times New Roman" w:hAnsi="Times New Roman"/>
                <w:b/>
                <w:sz w:val="19"/>
              </w:rPr>
              <w:t>لوحة المدير</w:t>
            </w:r>
          </w:p>
        </w:tc>
        <w:tc>
          <w:tcPr>
            <w:tcW w:type="dxa" w:w="2929"/>
          </w:tcPr>
          <w:p>
            <w:pPr>
              <w:bidi/>
              <w:jc w:val="center"/>
            </w:pPr>
            <w:r>
              <w:rPr>
                <w:rFonts w:ascii="Times New Roman" w:hAnsi="Times New Roman"/>
                <w:sz w:val="19"/>
              </w:rPr>
              <w:t>admin_dashboard.dart</w:t>
            </w:r>
          </w:p>
        </w:tc>
      </w:tr>
    </w:tbl>
    <w:p>
      <w:pPr>
        <w:bidi/>
        <w:spacing w:before="200" w:after="120" w:line="360" w:lineRule="auto"/>
        <w:jc w:val="right"/>
        <w:pBdr>
          <w:bottom w:val="single" w:sz="6" w:space="1" w:color="0891B2"/>
        </w:pBdr>
      </w:pPr>
      <w:r>
        <w:rPr>
          <w:rFonts w:ascii="Times New Roman" w:hAnsi="Times New Roman"/>
          <w:b/>
          <w:color w:val="0891B2"/>
          <w:sz w:val="32"/>
          <w:rtl/>
          <w:cs/>
        </w:rPr>
        <w:t>الملحق (ب): مواصفات البيئة التطويرية</w:t>
      </w:r>
    </w:p>
    <w:p>
      <w:pPr>
        <w:bidi/>
        <w:spacing w:before="40" w:after="40"/>
        <w:jc w:val="right"/>
      </w:pPr>
      <w:r>
        <w:rPr>
          <w:rFonts w:ascii="Times New Roman" w:hAnsi="Times New Roman"/>
          <w:b/>
          <w:color w:val="0891B2"/>
          <w:sz w:val="22"/>
          <w:rtl/>
          <w:cs/>
        </w:rPr>
        <w:t xml:space="preserve">• IDE: </w:t>
      </w:r>
      <w:r>
        <w:rPr>
          <w:rFonts w:ascii="Times New Roman" w:hAnsi="Times New Roman"/>
          <w:color w:val="0F172A"/>
          <w:sz w:val="22"/>
          <w:rtl/>
          <w:cs/>
        </w:rPr>
        <w:t>Visual Studio Code 1.88 + Flutter Extension</w:t>
      </w:r>
    </w:p>
    <w:p>
      <w:pPr>
        <w:bidi/>
        <w:spacing w:before="40" w:after="40"/>
        <w:jc w:val="right"/>
      </w:pPr>
      <w:r>
        <w:rPr>
          <w:rFonts w:ascii="Times New Roman" w:hAnsi="Times New Roman"/>
          <w:b/>
          <w:color w:val="0891B2"/>
          <w:sz w:val="22"/>
          <w:rtl/>
          <w:cs/>
        </w:rPr>
        <w:t xml:space="preserve">• Flutter SDK: </w:t>
      </w:r>
      <w:r>
        <w:rPr>
          <w:rFonts w:ascii="Times New Roman" w:hAnsi="Times New Roman"/>
          <w:color w:val="0F172A"/>
          <w:sz w:val="22"/>
          <w:rtl/>
          <w:cs/>
        </w:rPr>
        <w:t>3.32.x (Stable Channel)</w:t>
      </w:r>
    </w:p>
    <w:p>
      <w:pPr>
        <w:bidi/>
        <w:spacing w:before="40" w:after="40"/>
        <w:jc w:val="right"/>
      </w:pPr>
      <w:r>
        <w:rPr>
          <w:rFonts w:ascii="Times New Roman" w:hAnsi="Times New Roman"/>
          <w:b/>
          <w:color w:val="0891B2"/>
          <w:sz w:val="22"/>
          <w:rtl/>
          <w:cs/>
        </w:rPr>
        <w:t xml:space="preserve">• Dart SDK: </w:t>
      </w:r>
      <w:r>
        <w:rPr>
          <w:rFonts w:ascii="Times New Roman" w:hAnsi="Times New Roman"/>
          <w:color w:val="0F172A"/>
          <w:sz w:val="22"/>
          <w:rtl/>
          <w:cs/>
        </w:rPr>
        <w:t>3.4.x</w:t>
      </w:r>
    </w:p>
    <w:p>
      <w:pPr>
        <w:bidi/>
        <w:spacing w:before="40" w:after="40"/>
        <w:jc w:val="right"/>
      </w:pPr>
      <w:r>
        <w:rPr>
          <w:rFonts w:ascii="Times New Roman" w:hAnsi="Times New Roman"/>
          <w:b/>
          <w:color w:val="0891B2"/>
          <w:sz w:val="22"/>
          <w:rtl/>
          <w:cs/>
        </w:rPr>
        <w:t xml:space="preserve">• Firebase SDK: </w:t>
      </w:r>
      <w:r>
        <w:rPr>
          <w:rFonts w:ascii="Times New Roman" w:hAnsi="Times New Roman"/>
          <w:color w:val="0F172A"/>
          <w:sz w:val="22"/>
          <w:rtl/>
          <w:cs/>
        </w:rPr>
        <w:t>firebase_core 3.x</w:t>
      </w:r>
    </w:p>
    <w:p>
      <w:pPr>
        <w:bidi/>
        <w:spacing w:before="40" w:after="40"/>
        <w:jc w:val="right"/>
      </w:pPr>
      <w:r>
        <w:rPr>
          <w:rFonts w:ascii="Times New Roman" w:hAnsi="Times New Roman"/>
          <w:b/>
          <w:color w:val="0891B2"/>
          <w:sz w:val="22"/>
          <w:rtl/>
          <w:cs/>
        </w:rPr>
        <w:t xml:space="preserve">• State Management: </w:t>
      </w:r>
      <w:r>
        <w:rPr>
          <w:rFonts w:ascii="Times New Roman" w:hAnsi="Times New Roman"/>
          <w:color w:val="0F172A"/>
          <w:sz w:val="22"/>
          <w:rtl/>
          <w:cs/>
        </w:rPr>
        <w:t>flutter_riverpod 2.5.x</w:t>
      </w:r>
    </w:p>
    <w:p>
      <w:pPr>
        <w:bidi/>
        <w:spacing w:before="40" w:after="40"/>
        <w:jc w:val="right"/>
      </w:pPr>
      <w:r>
        <w:rPr>
          <w:rFonts w:ascii="Times New Roman" w:hAnsi="Times New Roman"/>
          <w:b/>
          <w:color w:val="0891B2"/>
          <w:sz w:val="22"/>
          <w:rtl/>
          <w:cs/>
        </w:rPr>
        <w:t xml:space="preserve">• نظام التشغيل للتطوير: </w:t>
      </w:r>
      <w:r>
        <w:rPr>
          <w:rFonts w:ascii="Times New Roman" w:hAnsi="Times New Roman"/>
          <w:color w:val="0F172A"/>
          <w:sz w:val="22"/>
          <w:rtl/>
          <w:cs/>
        </w:rPr>
        <w:t>Linux (Replit Cloud Environment)</w:t>
      </w:r>
    </w:p>
    <w:p>
      <w:pPr>
        <w:bidi/>
        <w:spacing w:before="40" w:after="40"/>
        <w:jc w:val="right"/>
      </w:pPr>
      <w:r>
        <w:rPr>
          <w:rFonts w:ascii="Times New Roman" w:hAnsi="Times New Roman"/>
          <w:b/>
          <w:color w:val="0891B2"/>
          <w:sz w:val="22"/>
          <w:rtl/>
          <w:cs/>
        </w:rPr>
        <w:t xml:space="preserve">• أجهزة الاختبار: </w:t>
      </w:r>
      <w:r>
        <w:rPr>
          <w:rFonts w:ascii="Times New Roman" w:hAnsi="Times New Roman"/>
          <w:color w:val="0F172A"/>
          <w:sz w:val="22"/>
          <w:rtl/>
          <w:cs/>
        </w:rPr>
        <w:t>Android Emulator (API 34), Chrome Browser</w:t>
      </w:r>
    </w:p>
    <w:p>
      <w:pPr>
        <w:bidi/>
        <w:spacing w:before="40" w:after="40"/>
        <w:jc w:val="right"/>
      </w:pPr>
      <w:r>
        <w:rPr>
          <w:rFonts w:ascii="Times New Roman" w:hAnsi="Times New Roman"/>
          <w:b/>
          <w:color w:val="0891B2"/>
          <w:sz w:val="22"/>
          <w:rtl/>
          <w:cs/>
        </w:rPr>
        <w:t xml:space="preserve">• إدارة الحزم: </w:t>
      </w:r>
      <w:r>
        <w:rPr>
          <w:rFonts w:ascii="Times New Roman" w:hAnsi="Times New Roman"/>
          <w:color w:val="0F172A"/>
          <w:sz w:val="22"/>
          <w:rtl/>
          <w:cs/>
        </w:rPr>
        <w:t>pub.dev</w:t>
      </w:r>
    </w:p>
    <w:p>
      <w:pPr>
        <w:bidi/>
        <w:spacing w:before="40" w:after="40"/>
        <w:jc w:val="right"/>
      </w:pPr>
      <w:r>
        <w:rPr>
          <w:rFonts w:ascii="Times New Roman" w:hAnsi="Times New Roman"/>
          <w:b/>
          <w:color w:val="0891B2"/>
          <w:sz w:val="22"/>
          <w:rtl/>
          <w:cs/>
        </w:rPr>
        <w:t xml:space="preserve">• التحكم في الإصدار: </w:t>
      </w:r>
      <w:r>
        <w:rPr>
          <w:rFonts w:ascii="Times New Roman" w:hAnsi="Times New Roman"/>
          <w:color w:val="0F172A"/>
          <w:sz w:val="22"/>
          <w:rtl/>
          <w:cs/>
        </w:rPr>
        <w:t>Git</w:t>
      </w:r>
    </w:p>
    <w:sectPr w:rsidR="00FC693F" w:rsidRPr="0006063C" w:rsidSect="00034616">
      <w:pgSz w:w="11906" w:h="16838"/>
      <w:pgMar w:top="1417" w:right="1417" w:bottom="1417" w:left="1701"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