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ParentPay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ParentPay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ParentPay never holds it. Parents use ParentPay free; the school pays a set-up fee, a yearly licence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their children at the school on one screen: what’s owed, credit, and each child’s account number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place for every child, with a copy button for the account number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Works comfortably on a phone;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ParentPay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record their payments;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Licence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 per school year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ParentPay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ParentPay: what it does</dc:title>
  <dc:creator>Oluwafemi Oloyede</dc:creator>
  <cp:lastModifiedBy>Un-named</cp:lastModifiedBy>
  <cp:revision>1</cp:revision>
  <dcterms:created xsi:type="dcterms:W3CDTF">2026-10-21T11:07:41.730Z</dcterms:created>
  <dcterms:modified xsi:type="dcterms:W3CDTF">2026-10-21T11:07:41.732Z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