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10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el tipo de correspondencia muchos a muchos (m a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las cardinalidades mínimas.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Concepto de PK compuesta.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Primera Forma Normal (1FN).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120" w:hanging="360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 SQL: La cláusula ORDER BY de la sentencia SELECT y el tipo de datos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quiere diseñar una base de datos para almacenar las diferentes especies de Pokémon. Para cada especie almacenaremos su código, nombre, altura y peso. Cada especie tiene diferentes movimientos, de los que almacenaremos su código y descripción. Un movimiento lo pueden tener muchas especies y viceversa. Cuando se almacena una especie se debe indicar al menos un movimiento. Podemos tener almacenado un movimiento y que aún no pertenezca a ninguna especie.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0" w:line="240" w:lineRule="auto"/>
        <w:ind w:left="805" w:right="12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Entidad-Relación. Lo hacemos en papel y lo pasamos a la Herramienta CASE ERD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201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0" w:line="240" w:lineRule="auto"/>
        <w:ind w:left="805" w:right="113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Recuerda que el Diseño Lógico de Datos es hacer el modelo relacional y para ello podemos hacer un DED o un Diagrama Referencial.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 el Diagrama Entidad-Relación anterior hemos detectado un tipo de correspondencia M:N (m a n, o también llamada muchos a muchos). Cuando ocurre esto, en el Diseño Lógico de Datos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 une las dos entidades implicadas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 convierte en una nueva entidad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 Como esta entidad se convertirá en tabla, debemos ponerle un nombre significativo. La nueva entidad llevará las FKs correspondientes a las PKs de las entidades que relacionaba. A veces, como veremos en otros ejercicios, llevará también otros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ELECCIÓN de la PK de la NUEVA ENTIDAD: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Esta nueva entidad al igual que todas, debe tener una PK. Por defecto, ERD Plus y MySQL Workbench ponen las dos FKs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JUNTAS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como PK compuesta (en este caso, clave primaria compuesta por dos atributos).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21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2" w:lineRule="auto"/>
        <w:ind w:left="805" w:right="115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Podemos dejar la PK compuesta de las FKs, siempre que comprobemos que la combinación de los valores que pueden llegar a tomar estas FKs, NO tiene sentido que se repita. Si sí se pueden repetir , o bien no estamos seguro, hay que añadir un nuevo atributo que designaremos como PK.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805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805" w:firstLine="0"/>
        <w:rPr/>
      </w:pPr>
      <w:bookmarkStart w:colFirst="0" w:colLast="0" w:name="_aw3o8c1ed1lw" w:id="0"/>
      <w:bookmarkEnd w:id="0"/>
      <w:r w:rsidDel="00000000" w:rsidR="00000000" w:rsidRPr="00000000">
        <w:rPr>
          <w:color w:val="ff0000"/>
          <w:rtl w:val="0"/>
        </w:rPr>
        <w:t xml:space="preserve">1ª Forma Normal (1FN). No puede existir más de un valor en un atributo.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05" w:right="114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 caso de haber elegido mal el tipo de correspondencia, y haber elegido 1:N (en cualquiera de los dos sentidos) estaríamos incumpliendo la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1FN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Puesto que, para poder almacenar la información, tendríamos que almacenar en un atributo más de un valor. Esto haría que nuestro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modelo incumpliera las normas para ser un Modelo Relacional.</w:t>
      </w:r>
    </w:p>
    <w:p w:rsidR="00000000" w:rsidDel="00000000" w:rsidP="00000000" w:rsidRDefault="00000000" w:rsidRPr="00000000" w14:paraId="0000001E">
      <w:pPr>
        <w:ind w:left="805" w:right="114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670"/>
        <w:rPr/>
      </w:pPr>
      <w:r w:rsidDel="00000000" w:rsidR="00000000" w:rsidRPr="00000000">
        <w:rPr>
          <w:rtl w:val="0"/>
        </w:rPr>
        <w:t xml:space="preserve">Diagrama Referencial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125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6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Estructura de Datos (DED)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805" w:right="11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 la combinación de CodEsp y CodMov, no tiene sentido que se repitan nunca. Por lo tanto, podemos dejar las dos juntas como PK (esto se llama PK compuesta).</w:t>
      </w:r>
    </w:p>
    <w:p w:rsidR="00000000" w:rsidDel="00000000" w:rsidP="00000000" w:rsidRDefault="00000000" w:rsidRPr="00000000" w14:paraId="00000027">
      <w:pPr>
        <w:ind w:left="805" w:right="1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80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si queremos (NO ES OBLIGATORIO), Podemos poner un PK diferente y dejar CodEsp y CodMov solo como FKs.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142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04"/>
        </w:tabs>
        <w:ind w:left="80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tabs>
          <w:tab w:val="left" w:leader="none" w:pos="804"/>
        </w:tabs>
        <w:ind w:left="804" w:hanging="359"/>
      </w:pPr>
      <w:r w:rsidDel="00000000" w:rsidR="00000000" w:rsidRPr="00000000">
        <w:rPr>
          <w:sz w:val="24"/>
          <w:szCs w:val="24"/>
          <w:rtl w:val="0"/>
        </w:rPr>
        <w:t xml:space="preserve">Diseño Físico de Datos. Creamos la base de datos y las tablas en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541" w:right="217" w:firstLine="0"/>
        <w:jc w:val="both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1541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CREATE DATABASE ejercicio3;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541" w:right="217" w:firstLine="0"/>
        <w:jc w:val="both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especie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CodEsp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NomEsp VARCHAR(20) NOT NULL,</w:t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AltEsp DECIMAL(4,2) NOT NULL,</w:t>
      </w:r>
    </w:p>
    <w:p w:rsidR="00000000" w:rsidDel="00000000" w:rsidP="00000000" w:rsidRDefault="00000000" w:rsidRPr="00000000" w14:paraId="0000003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PesEsp DECIMAL(6,2) NOT NULL,</w:t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(CodEsp)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movimiento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CodMov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DesMov VARCHAR(100)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(CodMov)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tiene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CodEsp INT NOT NULL,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CodMov INT NOT NULL,</w:t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181" w:firstLine="0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(CodEsp, CodMov),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(CodEsp) REFERENCES especie(CodEsp),</w:t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(CodMov) REFERENCES movimiento(CodMov)</w:t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leader="none" w:pos="819"/>
        </w:tabs>
        <w:ind w:left="819" w:hanging="359"/>
      </w:pPr>
      <w:r w:rsidDel="00000000" w:rsidR="00000000" w:rsidRPr="00000000">
        <w:rPr>
          <w:sz w:val="24"/>
          <w:szCs w:val="24"/>
          <w:rtl w:val="0"/>
        </w:rPr>
        <w:t xml:space="preserve">Insertar datos desde phpmyadmin.</w:t>
      </w:r>
    </w:p>
    <w:p w:rsidR="00000000" w:rsidDel="00000000" w:rsidP="00000000" w:rsidRDefault="00000000" w:rsidRPr="00000000" w14:paraId="0000004D">
      <w:pPr>
        <w:tabs>
          <w:tab w:val="left" w:leader="none" w:pos="819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especie</w:t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(CodEsp, NomEsp, AltEsp, PesEsp)</w:t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 (1, 'Vaporeon', 1.2, 3.1),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(2, 'Pikachu', 0.6, 0.9),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</w:t>
        <w:tab/>
        <w:t xml:space="preserve">    </w:t>
        <w:tab/>
        <w:t xml:space="preserve">       (3, 'Bulbasur', 1.4, 4.5),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(4, 'Mewtwo', 1.6, 2.7);</w:t>
      </w:r>
    </w:p>
    <w:p w:rsidR="00000000" w:rsidDel="00000000" w:rsidP="00000000" w:rsidRDefault="00000000" w:rsidRPr="00000000" w14:paraId="0000005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movimiento</w:t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(CodMov, DesMov)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'Volar'),</w:t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           (2, 'Fumar'),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</w:t>
        <w:tab/>
        <w:t xml:space="preserve">      (3, 'Caminar'),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</w:t>
        <w:tab/>
        <w:t xml:space="preserve">      (4, 'Desaparecer');</w:t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tiene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(CodEsp,CodMov)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1), </w:t>
      </w:r>
    </w:p>
    <w:p w:rsidR="00000000" w:rsidDel="00000000" w:rsidP="00000000" w:rsidRDefault="00000000" w:rsidRPr="00000000" w14:paraId="0000006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(4, 3),</w:t>
      </w:r>
    </w:p>
    <w:p w:rsidR="00000000" w:rsidDel="00000000" w:rsidP="00000000" w:rsidRDefault="00000000" w:rsidRPr="00000000" w14:paraId="0000006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(2, 2),</w:t>
      </w:r>
    </w:p>
    <w:p w:rsidR="00000000" w:rsidDel="00000000" w:rsidP="00000000" w:rsidRDefault="00000000" w:rsidRPr="00000000" w14:paraId="0000006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(3,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tabs>
          <w:tab w:val="left" w:leader="none" w:pos="819"/>
        </w:tabs>
        <w:ind w:left="819" w:hanging="359"/>
      </w:pPr>
      <w:r w:rsidDel="00000000" w:rsidR="00000000" w:rsidRPr="00000000">
        <w:rPr>
          <w:sz w:val="24"/>
          <w:szCs w:val="24"/>
          <w:rtl w:val="0"/>
        </w:rPr>
        <w:t xml:space="preserve">Realizar las siguientes consultas en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4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leader="none" w:pos="805"/>
        </w:tabs>
        <w:ind w:left="805" w:hanging="360"/>
      </w:pPr>
      <w:r w:rsidDel="00000000" w:rsidR="00000000" w:rsidRPr="00000000">
        <w:rPr>
          <w:sz w:val="20"/>
          <w:szCs w:val="20"/>
          <w:rtl w:val="0"/>
        </w:rPr>
        <w:t xml:space="preserve">Muestra todas las filas y todos los campos de las tablas.</w:t>
      </w:r>
    </w:p>
    <w:p w:rsidR="00000000" w:rsidDel="00000000" w:rsidP="00000000" w:rsidRDefault="00000000" w:rsidRPr="00000000" w14:paraId="0000006B">
      <w:pPr>
        <w:tabs>
          <w:tab w:val="left" w:leader="none" w:pos="805"/>
        </w:tabs>
        <w:ind w:left="80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805"/>
        </w:tabs>
        <w:ind w:left="805" w:firstLine="0"/>
        <w:rPr>
          <w:color w:val="00a933"/>
          <w:sz w:val="20"/>
          <w:szCs w:val="20"/>
        </w:rPr>
      </w:pPr>
      <w:r w:rsidDel="00000000" w:rsidR="00000000" w:rsidRPr="00000000">
        <w:rPr>
          <w:color w:val="00a933"/>
          <w:sz w:val="20"/>
          <w:szCs w:val="20"/>
          <w:rtl w:val="0"/>
        </w:rPr>
        <w:tab/>
        <w:t xml:space="preserve">SELECT *</w:t>
      </w:r>
    </w:p>
    <w:p w:rsidR="00000000" w:rsidDel="00000000" w:rsidP="00000000" w:rsidRDefault="00000000" w:rsidRPr="00000000" w14:paraId="0000006D">
      <w:pPr>
        <w:tabs>
          <w:tab w:val="left" w:leader="none" w:pos="805"/>
        </w:tabs>
        <w:ind w:left="805" w:firstLine="0"/>
        <w:rPr>
          <w:color w:val="00a933"/>
          <w:sz w:val="20"/>
          <w:szCs w:val="20"/>
        </w:rPr>
      </w:pPr>
      <w:r w:rsidDel="00000000" w:rsidR="00000000" w:rsidRPr="00000000">
        <w:rPr>
          <w:color w:val="00a933"/>
          <w:sz w:val="20"/>
          <w:szCs w:val="20"/>
          <w:rtl w:val="0"/>
        </w:rPr>
        <w:tab/>
        <w:t xml:space="preserve">FROM especie</w:t>
      </w:r>
    </w:p>
    <w:p w:rsidR="00000000" w:rsidDel="00000000" w:rsidP="00000000" w:rsidRDefault="00000000" w:rsidRPr="00000000" w14:paraId="0000006E">
      <w:pPr>
        <w:tabs>
          <w:tab w:val="left" w:leader="none" w:pos="805"/>
        </w:tabs>
        <w:ind w:left="805" w:firstLine="0"/>
        <w:rPr>
          <w:color w:val="00a933"/>
          <w:sz w:val="20"/>
          <w:szCs w:val="20"/>
        </w:rPr>
      </w:pPr>
      <w:r w:rsidDel="00000000" w:rsidR="00000000" w:rsidRPr="00000000">
        <w:rPr>
          <w:color w:val="00a933"/>
          <w:sz w:val="20"/>
          <w:szCs w:val="20"/>
          <w:rtl w:val="0"/>
        </w:rPr>
        <w:tab/>
        <w:t xml:space="preserve">JOIN tiene ON especie.CodEsp = tiene.CodEsp</w:t>
      </w:r>
    </w:p>
    <w:p w:rsidR="00000000" w:rsidDel="00000000" w:rsidP="00000000" w:rsidRDefault="00000000" w:rsidRPr="00000000" w14:paraId="0000006F">
      <w:pPr>
        <w:tabs>
          <w:tab w:val="left" w:leader="none" w:pos="805"/>
        </w:tabs>
        <w:ind w:left="805" w:firstLine="0"/>
        <w:rPr>
          <w:color w:val="00a933"/>
          <w:sz w:val="20"/>
          <w:szCs w:val="20"/>
        </w:rPr>
      </w:pPr>
      <w:r w:rsidDel="00000000" w:rsidR="00000000" w:rsidRPr="00000000">
        <w:rPr>
          <w:color w:val="00a933"/>
          <w:sz w:val="20"/>
          <w:szCs w:val="20"/>
          <w:rtl w:val="0"/>
        </w:rPr>
        <w:tab/>
        <w:t xml:space="preserve">JOIN movimiento ON movimiento.CodMov = tiene.CodMov;</w:t>
      </w:r>
    </w:p>
    <w:p w:rsidR="00000000" w:rsidDel="00000000" w:rsidP="00000000" w:rsidRDefault="00000000" w:rsidRPr="00000000" w14:paraId="00000070">
      <w:pPr>
        <w:spacing w:before="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leader="none" w:pos="805"/>
        </w:tabs>
        <w:ind w:left="805" w:hanging="360"/>
      </w:pPr>
      <w:r w:rsidDel="00000000" w:rsidR="00000000" w:rsidRPr="00000000">
        <w:rPr>
          <w:sz w:val="20"/>
          <w:szCs w:val="20"/>
          <w:rtl w:val="0"/>
        </w:rPr>
        <w:t xml:space="preserve">Muestra algunos campos de las tablas.</w:t>
      </w:r>
    </w:p>
    <w:p w:rsidR="00000000" w:rsidDel="00000000" w:rsidP="00000000" w:rsidRDefault="00000000" w:rsidRPr="00000000" w14:paraId="00000072">
      <w:pPr>
        <w:tabs>
          <w:tab w:val="left" w:leader="none" w:pos="805"/>
        </w:tabs>
        <w:rPr>
          <w:color w:val="00a9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805"/>
        </w:tabs>
        <w:rPr>
          <w:color w:val="00a933"/>
          <w:sz w:val="20"/>
          <w:szCs w:val="20"/>
        </w:rPr>
      </w:pPr>
      <w:r w:rsidDel="00000000" w:rsidR="00000000" w:rsidRPr="00000000">
        <w:rPr>
          <w:color w:val="00a933"/>
          <w:sz w:val="20"/>
          <w:szCs w:val="20"/>
          <w:rtl w:val="0"/>
        </w:rPr>
        <w:tab/>
        <w:tab/>
        <w:t xml:space="preserve">SELECT CodEsp, NomEsp, AltEsp FROM especie;</w:t>
      </w:r>
    </w:p>
    <w:p w:rsidR="00000000" w:rsidDel="00000000" w:rsidP="00000000" w:rsidRDefault="00000000" w:rsidRPr="00000000" w14:paraId="00000074">
      <w:pPr>
        <w:spacing w:before="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leader="none" w:pos="805"/>
        </w:tabs>
        <w:spacing w:line="360" w:lineRule="auto"/>
        <w:ind w:left="805" w:right="125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Para cada especie, mostrar todos los movimientos que tiene almacenado. Muestra primero toda la información y posteriormente muestra solo el nombre de la especie y el nombre del movimiento. Ordenar ascendentemente por nombre de la especie.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leader="none" w:pos="805"/>
        </w:tabs>
        <w:spacing w:before="120" w:line="360" w:lineRule="auto"/>
        <w:ind w:left="805" w:right="114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Mostrar para cada movimiento las especies que lo tienen. Muestra primero toda la información y posteriormente muestra solo el nombre del movimiento y nombre de la especie que lo tiene. ¿Qué ocurre con los movimientos que aún no lo tienen ninguna especie?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leader="none" w:pos="804"/>
        </w:tabs>
        <w:spacing w:before="120" w:lineRule="auto"/>
        <w:ind w:left="804" w:hanging="359"/>
        <w:jc w:val="both"/>
      </w:pPr>
      <w:r w:rsidDel="00000000" w:rsidR="00000000" w:rsidRPr="00000000">
        <w:rPr>
          <w:sz w:val="20"/>
          <w:szCs w:val="20"/>
          <w:rtl w:val="0"/>
        </w:rPr>
        <w:t xml:space="preserve">Para el movimiento Salto salvaje, mostrar las especies que lo tienen.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leader="none" w:pos="804"/>
        </w:tabs>
        <w:ind w:left="804" w:hanging="359"/>
        <w:jc w:val="both"/>
      </w:pPr>
      <w:r w:rsidDel="00000000" w:rsidR="00000000" w:rsidRPr="00000000">
        <w:rPr>
          <w:sz w:val="20"/>
          <w:szCs w:val="20"/>
          <w:rtl w:val="0"/>
        </w:rPr>
        <w:t xml:space="preserve">Para la especie Dragón, mostrar todos los movimientos que tiene almacenados.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805" w:right="114" w:firstLine="0"/>
        <w:jc w:val="both"/>
        <w:rPr>
          <w:b w:val="1"/>
          <w:color w:val="ff0000"/>
          <w:sz w:val="24"/>
          <w:szCs w:val="24"/>
        </w:rPr>
        <w:sectPr>
          <w:headerReference r:id="rId10" w:type="default"/>
          <w:pgSz w:h="16840" w:w="11920" w:orient="portrait"/>
          <w:pgMar w:bottom="280" w:top="1320" w:left="1600" w:right="1600" w:header="716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</w:tabs>
        <w:spacing w:after="0" w:before="0" w:line="240" w:lineRule="auto"/>
        <w:ind w:left="0" w:right="0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20" w:left="1600" w:right="1600" w:header="71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5509084</wp:posOffset>
              </wp:positionH>
              <wp:positionV relativeFrom="page">
                <wp:posOffset>432340</wp:posOffset>
              </wp:positionV>
              <wp:extent cx="993140" cy="2152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5509084</wp:posOffset>
              </wp:positionH>
              <wp:positionV relativeFrom="page">
                <wp:posOffset>432340</wp:posOffset>
              </wp:positionV>
              <wp:extent cx="993140" cy="21526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3140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05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92" w:hanging="360"/>
      </w:pPr>
      <w:rPr/>
    </w:lvl>
    <w:lvl w:ilvl="2">
      <w:start w:val="0"/>
      <w:numFmt w:val="bullet"/>
      <w:lvlText w:val="•"/>
      <w:lvlJc w:val="left"/>
      <w:pPr>
        <w:ind w:left="2384" w:hanging="360"/>
      </w:pPr>
      <w:rPr/>
    </w:lvl>
    <w:lvl w:ilvl="3">
      <w:start w:val="0"/>
      <w:numFmt w:val="bullet"/>
      <w:lvlText w:val="•"/>
      <w:lvlJc w:val="left"/>
      <w:pPr>
        <w:ind w:left="3176" w:hanging="360"/>
      </w:pPr>
      <w:rPr/>
    </w:lvl>
    <w:lvl w:ilvl="4">
      <w:start w:val="0"/>
      <w:numFmt w:val="bullet"/>
      <w:lvlText w:val="•"/>
      <w:lvlJc w:val="left"/>
      <w:pPr>
        <w:ind w:left="3968" w:hanging="360"/>
      </w:pPr>
      <w:rPr/>
    </w:lvl>
    <w:lvl w:ilvl="5">
      <w:start w:val="0"/>
      <w:numFmt w:val="bullet"/>
      <w:lvlText w:val="•"/>
      <w:lvlJc w:val="left"/>
      <w:pPr>
        <w:ind w:left="4760" w:hanging="360"/>
      </w:pPr>
      <w:rPr/>
    </w:lvl>
    <w:lvl w:ilvl="6">
      <w:start w:val="0"/>
      <w:numFmt w:val="bullet"/>
      <w:lvlText w:val="•"/>
      <w:lvlJc w:val="left"/>
      <w:pPr>
        <w:ind w:left="5552" w:hanging="360"/>
      </w:pPr>
      <w:rPr/>
    </w:lvl>
    <w:lvl w:ilvl="7">
      <w:start w:val="0"/>
      <w:numFmt w:val="bullet"/>
      <w:lvlText w:val="•"/>
      <w:lvlJc w:val="left"/>
      <w:pPr>
        <w:ind w:left="6344" w:hanging="360"/>
      </w:pPr>
      <w:rPr/>
    </w:lvl>
    <w:lvl w:ilvl="8">
      <w:start w:val="0"/>
      <w:numFmt w:val="bullet"/>
      <w:lvlText w:val="•"/>
      <w:lvlJc w:val="left"/>
      <w:pPr>
        <w:ind w:left="713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805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360"/>
      </w:pPr>
      <w:rPr/>
    </w:lvl>
    <w:lvl w:ilvl="3">
      <w:start w:val="0"/>
      <w:numFmt w:val="bullet"/>
      <w:lvlText w:val="•"/>
      <w:lvlJc w:val="left"/>
      <w:pPr>
        <w:ind w:left="2560" w:hanging="360"/>
      </w:pPr>
      <w:rPr/>
    </w:lvl>
    <w:lvl w:ilvl="4">
      <w:start w:val="0"/>
      <w:numFmt w:val="bullet"/>
      <w:lvlText w:val="•"/>
      <w:lvlJc w:val="left"/>
      <w:pPr>
        <w:ind w:left="3440" w:hanging="360"/>
      </w:pPr>
      <w:rPr/>
    </w:lvl>
    <w:lvl w:ilvl="5">
      <w:start w:val="0"/>
      <w:numFmt w:val="bullet"/>
      <w:lvlText w:val="•"/>
      <w:lvlJc w:val="left"/>
      <w:pPr>
        <w:ind w:left="4320" w:hanging="360"/>
      </w:pPr>
      <w:rPr/>
    </w:lvl>
    <w:lvl w:ilvl="6">
      <w:start w:val="0"/>
      <w:numFmt w:val="bullet"/>
      <w:lvlText w:val="•"/>
      <w:lvlJc w:val="left"/>
      <w:pPr>
        <w:ind w:left="5200" w:hanging="360"/>
      </w:pPr>
      <w:rPr/>
    </w:lvl>
    <w:lvl w:ilvl="7">
      <w:start w:val="0"/>
      <w:numFmt w:val="bullet"/>
      <w:lvlText w:val="•"/>
      <w:lvlJc w:val="left"/>
      <w:pPr>
        <w:ind w:left="6080" w:hanging="360"/>
      </w:pPr>
      <w:rPr/>
    </w:lvl>
    <w:lvl w:ilvl="8">
      <w:start w:val="0"/>
      <w:numFmt w:val="bullet"/>
      <w:lvlText w:val="•"/>
      <w:lvlJc w:val="left"/>
      <w:pPr>
        <w:ind w:left="6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1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190" w:hanging="360"/>
      </w:pPr>
      <w:rPr/>
    </w:lvl>
    <w:lvl w:ilvl="4">
      <w:start w:val="0"/>
      <w:numFmt w:val="bullet"/>
      <w:lvlText w:val="•"/>
      <w:lvlJc w:val="left"/>
      <w:pPr>
        <w:ind w:left="3980" w:hanging="360"/>
      </w:pPr>
      <w:rPr/>
    </w:lvl>
    <w:lvl w:ilvl="5">
      <w:start w:val="0"/>
      <w:numFmt w:val="bullet"/>
      <w:lvlText w:val="•"/>
      <w:lvlJc w:val="left"/>
      <w:pPr>
        <w:ind w:left="4770" w:hanging="360"/>
      </w:pPr>
      <w:rPr/>
    </w:lvl>
    <w:lvl w:ilvl="6">
      <w:start w:val="0"/>
      <w:numFmt w:val="bullet"/>
      <w:lvlText w:val="•"/>
      <w:lvlJc w:val="left"/>
      <w:pPr>
        <w:ind w:left="5560" w:hanging="360"/>
      </w:pPr>
      <w:rPr/>
    </w:lvl>
    <w:lvl w:ilvl="7">
      <w:start w:val="0"/>
      <w:numFmt w:val="bullet"/>
      <w:lvlText w:val="•"/>
      <w:lvlJc w:val="left"/>
      <w:pPr>
        <w:ind w:left="6350" w:hanging="360"/>
      </w:pPr>
      <w:rPr/>
    </w:lvl>
    <w:lvl w:ilvl="8">
      <w:start w:val="0"/>
      <w:numFmt w:val="bullet"/>
      <w:lvlText w:val="•"/>
      <w:lvlJc w:val="left"/>
      <w:pPr>
        <w:ind w:left="71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7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