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815"/>
        </w:tabs>
        <w:spacing w:after="0" w:before="75" w:line="240" w:lineRule="auto"/>
        <w:ind w:left="814" w:right="0" w:hanging="349"/>
        <w:jc w:val="left"/>
        <w:rPr>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Dado los siguientes diagramas relacionales (DED), se pide: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109926</wp:posOffset>
            </wp:positionV>
            <wp:extent cx="4450837" cy="195643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50837" cy="1956435"/>
                    </a:xfrm>
                    <a:prstGeom prst="rect"/>
                    <a:ln/>
                  </pic:spPr>
                </pic:pic>
              </a:graphicData>
            </a:graphic>
          </wp:anchor>
        </w:drawing>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1239" w:right="372" w:hanging="567"/>
        <w:jc w:val="left"/>
        <w:rPr>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Explicar que significado tienen las cardinalidades mínimas y máximas en el tipo de correspondencia 1 a n para cada caso.</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814" w:right="372" w:firstLine="0"/>
        <w:jc w:val="both"/>
        <w:rPr>
          <w:color w:val="666666"/>
          <w:u w:val="single"/>
        </w:rPr>
      </w:pPr>
      <w:r w:rsidDel="00000000" w:rsidR="00000000" w:rsidRPr="00000000">
        <w:rPr>
          <w:color w:val="666666"/>
          <w:rtl w:val="0"/>
        </w:rPr>
        <w:tab/>
      </w:r>
      <w:r w:rsidDel="00000000" w:rsidR="00000000" w:rsidRPr="00000000">
        <w:rPr>
          <w:color w:val="666666"/>
          <w:u w:val="single"/>
          <w:rtl w:val="0"/>
        </w:rPr>
        <w:t xml:space="preserve">Caso 1:</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814" w:right="372" w:firstLine="0"/>
        <w:jc w:val="both"/>
        <w:rPr>
          <w:color w:val="666666"/>
        </w:rPr>
      </w:pPr>
      <w:r w:rsidDel="00000000" w:rsidR="00000000" w:rsidRPr="00000000">
        <w:rPr>
          <w:color w:val="666666"/>
          <w:rtl w:val="0"/>
        </w:rPr>
        <w:t xml:space="preserve">Un centro puede tener como máximo muchos departamentos y como mínimo 0 (Cuando insertemos un centro en la tabla de centros, no tiene porque existir aún un departamento, es posible que surja más tarde)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814" w:right="372" w:firstLine="0"/>
        <w:jc w:val="both"/>
        <w:rPr>
          <w:color w:val="666666"/>
        </w:rPr>
      </w:pPr>
      <w:r w:rsidDel="00000000" w:rsidR="00000000" w:rsidRPr="00000000">
        <w:rPr>
          <w:color w:val="666666"/>
          <w:rtl w:val="0"/>
        </w:rPr>
        <w:t xml:space="preserve">Un departamento puede estar como máximo en un solo centro y como mínimo en 1 (El atributo CodCen no admite nulo)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814" w:right="372" w:firstLine="0"/>
        <w:jc w:val="both"/>
        <w:rPr>
          <w:color w:val="666666"/>
          <w:u w:val="single"/>
        </w:rPr>
      </w:pPr>
      <w:r w:rsidDel="00000000" w:rsidR="00000000" w:rsidRPr="00000000">
        <w:rPr>
          <w:color w:val="666666"/>
          <w:rtl w:val="0"/>
        </w:rPr>
        <w:tab/>
      </w:r>
      <w:r w:rsidDel="00000000" w:rsidR="00000000" w:rsidRPr="00000000">
        <w:rPr>
          <w:color w:val="666666"/>
          <w:u w:val="single"/>
          <w:rtl w:val="0"/>
        </w:rPr>
        <w:t xml:space="preserve">Caso 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814" w:right="372" w:firstLine="0"/>
        <w:jc w:val="both"/>
        <w:rPr>
          <w:color w:val="666666"/>
        </w:rPr>
      </w:pPr>
      <w:r w:rsidDel="00000000" w:rsidR="00000000" w:rsidRPr="00000000">
        <w:rPr>
          <w:color w:val="666666"/>
          <w:rtl w:val="0"/>
        </w:rPr>
        <w:t xml:space="preserve">Un centro puede tener como máximo muchos departamentos y como mínimo 1 (Cuando insertemos un centro en la tabla de centros debe existir al menos un departamento que se le pueda añadir, por lo tanto, debemos de asignarle en ese mismo momento que departamentos van a pertenecer al centro, o bien crear nuevos en el momento)</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814" w:right="372" w:firstLine="0"/>
        <w:jc w:val="both"/>
        <w:rPr>
          <w:color w:val="666666"/>
        </w:rPr>
      </w:pPr>
      <w:r w:rsidDel="00000000" w:rsidR="00000000" w:rsidRPr="00000000">
        <w:rPr>
          <w:color w:val="666666"/>
          <w:rtl w:val="0"/>
        </w:rPr>
        <w:t xml:space="preserve">Un departamento puede estar como máximo en un solo centro y como mínimo en 0 (El atributo CodCen si admite nulo)</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92" w:line="240" w:lineRule="auto"/>
        <w:ind w:left="0" w:right="372" w:firstLine="0"/>
        <w:jc w:val="left"/>
        <w:rPr>
          <w:color w:val="0000ff"/>
        </w:rPr>
      </w:pP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 w:line="240" w:lineRule="auto"/>
        <w:ind w:left="1239" w:right="1133" w:hanging="567"/>
        <w:jc w:val="left"/>
        <w:rPr>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Explica mediante un dibujo como podría ser el formulario de entrada para la tabla centro en cada diagrama.</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 w:line="240" w:lineRule="auto"/>
        <w:ind w:left="814" w:right="1133" w:firstLine="0"/>
        <w:jc w:val="left"/>
        <w:rPr>
          <w:color w:val="0000ff"/>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 w:line="240" w:lineRule="auto"/>
        <w:ind w:left="814" w:right="1133" w:firstLine="0"/>
        <w:jc w:val="left"/>
        <w:rPr>
          <w:color w:val="0000ff"/>
        </w:rPr>
      </w:pP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 w:line="240" w:lineRule="auto"/>
        <w:ind w:left="1239" w:right="304" w:hanging="567"/>
        <w:jc w:val="left"/>
        <w:rPr>
          <w:b w:val="0"/>
          <w:i w:val="0"/>
          <w:smallCaps w:val="0"/>
          <w:strike w:val="0"/>
          <w:color w:val="0000ff"/>
          <w:sz w:val="22"/>
          <w:szCs w:val="22"/>
          <w:shd w:fill="auto" w:val="clear"/>
          <w:vertAlign w:val="baseline"/>
        </w:rPr>
      </w:pPr>
      <w:r w:rsidDel="00000000" w:rsidR="00000000" w:rsidRPr="00000000">
        <w:rPr>
          <w:rFonts w:ascii="Arial" w:cs="Arial" w:eastAsia="Arial" w:hAnsi="Arial"/>
          <w:b w:val="0"/>
          <w:i w:val="0"/>
          <w:smallCaps w:val="0"/>
          <w:strike w:val="0"/>
          <w:color w:val="0000ff"/>
          <w:u w:val="none"/>
          <w:shd w:fill="auto" w:val="clear"/>
          <w:vertAlign w:val="baseline"/>
          <w:rtl w:val="0"/>
        </w:rPr>
        <w:t xml:space="preserve">Rellena las tablas con datos de manera que se vea reflejada inequívocamente las cardinalidades mínimas y máximas para cada diagrama.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239"/>
          <w:tab w:val="left" w:leader="none" w:pos="1240"/>
        </w:tabs>
        <w:spacing w:after="0" w:before="1" w:line="240" w:lineRule="auto"/>
        <w:ind w:left="814" w:right="304" w:firstLine="0"/>
        <w:jc w:val="left"/>
        <w:rPr>
          <w:color w:val="0000ff"/>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15">
      <w:pPr>
        <w:pStyle w:val="Title"/>
        <w:ind w:firstLine="826"/>
        <w:rPr/>
      </w:pPr>
      <w:r w:rsidDel="00000000" w:rsidR="00000000" w:rsidRPr="00000000">
        <w:rPr>
          <w:rtl w:val="0"/>
        </w:rPr>
        <w:t xml:space="preserve">CASO 1</w:t>
      </w:r>
    </w:p>
    <w:tbl>
      <w:tblPr>
        <w:tblStyle w:val="Table1"/>
        <w:tblW w:w="10125.0" w:type="dxa"/>
        <w:jc w:val="left"/>
        <w:tblInd w:w="7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4095"/>
        <w:gridCol w:w="4800"/>
        <w:tblGridChange w:id="0">
          <w:tblGrid>
            <w:gridCol w:w="1230"/>
            <w:gridCol w:w="4095"/>
            <w:gridCol w:w="4800"/>
          </w:tblGrid>
        </w:tblGridChange>
      </w:tblGrid>
      <w:tr>
        <w:trPr>
          <w:cantSplit w:val="0"/>
          <w:trHeight w:val="230" w:hRule="atLeast"/>
          <w:tblHeader w:val="0"/>
        </w:trPr>
        <w:tc>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CodCen</w:t>
            </w:r>
          </w:p>
        </w:tc>
        <w:tc>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NomCen</w:t>
            </w:r>
          </w:p>
        </w:tc>
        <w:tc>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Direccion</w:t>
            </w:r>
          </w:p>
        </w:tc>
      </w:tr>
      <w:tr>
        <w:trPr>
          <w:cantSplit w:val="0"/>
          <w:trHeight w:val="230" w:hRule="atLeast"/>
          <w:tblHeader w:val="0"/>
        </w:trPr>
        <w:tc>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Las patatas sucias</w:t>
            </w: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869948594854</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Las ciénagas pestilentes</w:t>
            </w:r>
            <w:r w:rsidDel="00000000" w:rsidR="00000000" w:rsidRPr="00000000">
              <w:rPr>
                <w:rtl w:val="0"/>
              </w:rPr>
            </w:r>
          </w:p>
        </w:tc>
        <w:tc>
          <w:tcPr/>
          <w:p w:rsidR="00000000" w:rsidDel="00000000" w:rsidP="00000000" w:rsidRDefault="00000000" w:rsidRPr="00000000" w14:paraId="0000001E">
            <w:pP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935u84678593</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El árbol caído</w:t>
            </w:r>
            <w:r w:rsidDel="00000000" w:rsidR="00000000" w:rsidRPr="00000000">
              <w:rPr>
                <w:rtl w:val="0"/>
              </w:rPr>
            </w:r>
          </w:p>
        </w:tc>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873748459467</w:t>
            </w:r>
            <w:r w:rsidDel="00000000" w:rsidR="00000000" w:rsidRPr="00000000">
              <w:rPr>
                <w:rtl w:val="0"/>
              </w:rPr>
            </w:r>
          </w:p>
        </w:tc>
      </w:tr>
    </w:tbl>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bl>
      <w:tblPr>
        <w:tblStyle w:val="Table2"/>
        <w:tblW w:w="10110.0" w:type="dxa"/>
        <w:jc w:val="left"/>
        <w:tblInd w:w="7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4110"/>
        <w:gridCol w:w="4770"/>
        <w:tblGridChange w:id="0">
          <w:tblGrid>
            <w:gridCol w:w="1230"/>
            <w:gridCol w:w="4110"/>
            <w:gridCol w:w="4770"/>
          </w:tblGrid>
        </w:tblGridChange>
      </w:tblGrid>
      <w:tr>
        <w:trPr>
          <w:cantSplit w:val="0"/>
          <w:trHeight w:val="230" w:hRule="atLeast"/>
          <w:tblHeader w:val="0"/>
        </w:trPr>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CodDep</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NomDep</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CodCen</w:t>
            </w:r>
          </w:p>
        </w:tc>
      </w:tr>
      <w:tr>
        <w:trPr>
          <w:cantSplit w:val="0"/>
          <w:trHeight w:val="230" w:hRule="atLeast"/>
          <w:tblHeader w:val="0"/>
        </w:trPr>
        <w:tc>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4</w:t>
            </w:r>
            <w:r w:rsidDel="00000000" w:rsidR="00000000" w:rsidRPr="00000000">
              <w:rPr>
                <w:rtl w:val="0"/>
              </w:rPr>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Matemáticas</w:t>
            </w: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7</w:t>
            </w:r>
            <w:r w:rsidDel="00000000" w:rsidR="00000000" w:rsidRPr="00000000">
              <w:rPr>
                <w:rtl w:val="0"/>
              </w:rPr>
            </w:r>
          </w:p>
        </w:tc>
        <w:tc>
          <w:tcPr/>
          <w:p w:rsidR="00000000" w:rsidDel="00000000" w:rsidP="00000000" w:rsidRDefault="00000000" w:rsidRPr="00000000" w14:paraId="0000002A">
            <w:pP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Música</w:t>
            </w: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3</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Inglés</w:t>
            </w:r>
            <w:r w:rsidDel="00000000" w:rsidR="00000000" w:rsidRPr="00000000">
              <w:rPr>
                <w:rtl w:val="0"/>
              </w:rPr>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w:t>
            </w: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both"/>
        <w:rPr>
          <w:b w:val="1"/>
          <w:color w:val="666666"/>
        </w:rPr>
      </w:pPr>
      <w:r w:rsidDel="00000000" w:rsidR="00000000" w:rsidRPr="00000000">
        <w:rPr>
          <w:b w:val="1"/>
          <w:color w:val="666666"/>
          <w:rtl w:val="0"/>
        </w:rPr>
        <w:t xml:space="preserve">En este caso, como se ve en el ejemplo, puede existir un centro que no tenga departamentos o bien que tenga varios, además no puede haber un mismo departamento para varios centros y como mínimo deben estar asignados a un centro.</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b w:val="1"/>
          <w:sz w:val="19"/>
          <w:szCs w:val="19"/>
        </w:rPr>
      </w:pPr>
      <w:r w:rsidDel="00000000" w:rsidR="00000000" w:rsidRPr="00000000">
        <w:rPr>
          <w:rtl w:val="0"/>
        </w:rPr>
      </w:r>
    </w:p>
    <w:p w:rsidR="00000000" w:rsidDel="00000000" w:rsidP="00000000" w:rsidRDefault="00000000" w:rsidRPr="00000000" w14:paraId="00000033">
      <w:pPr>
        <w:pStyle w:val="Title"/>
        <w:ind w:firstLine="826"/>
        <w:rPr/>
      </w:pPr>
      <w:r w:rsidDel="00000000" w:rsidR="00000000" w:rsidRPr="00000000">
        <w:rPr>
          <w:rtl w:val="0"/>
        </w:rPr>
        <w:t xml:space="preserve">CASO 2</w:t>
      </w:r>
    </w:p>
    <w:tbl>
      <w:tblPr>
        <w:tblStyle w:val="Table3"/>
        <w:tblW w:w="10132.0" w:type="dxa"/>
        <w:jc w:val="left"/>
        <w:tblInd w:w="7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2"/>
        <w:gridCol w:w="4113"/>
        <w:gridCol w:w="4787"/>
        <w:tblGridChange w:id="0">
          <w:tblGrid>
            <w:gridCol w:w="1232"/>
            <w:gridCol w:w="4113"/>
            <w:gridCol w:w="4787"/>
          </w:tblGrid>
        </w:tblGridChange>
      </w:tblGrid>
      <w:tr>
        <w:trPr>
          <w:cantSplit w:val="0"/>
          <w:trHeight w:val="230"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8"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CodCen</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NomCen</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 w:lineRule="auto"/>
              <w:ind w:left="10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Direccion</w:t>
            </w:r>
          </w:p>
        </w:tc>
      </w:tr>
      <w:tr>
        <w:trPr>
          <w:cantSplit w:val="0"/>
          <w:trHeight w:val="23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2</w:t>
            </w: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La sequía eterna</w:t>
            </w: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78676786867864</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5</w:t>
            </w: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Soledad de medianoche</w:t>
            </w: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57769624543565</w:t>
            </w: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6</w:t>
            </w: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La grulla del alba</w:t>
            </w:r>
            <w:r w:rsidDel="00000000" w:rsidR="00000000" w:rsidRPr="00000000">
              <w:rPr>
                <w:rtl w:val="0"/>
              </w:rPr>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12354345468656</w:t>
            </w:r>
            <w:r w:rsidDel="00000000" w:rsidR="00000000" w:rsidRPr="00000000">
              <w:rPr>
                <w:rtl w:val="0"/>
              </w:rPr>
            </w:r>
          </w:p>
        </w:tc>
      </w:tr>
    </w:tbl>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42">
      <w:pPr>
        <w:spacing w:after="1" w:lineRule="auto"/>
        <w:rPr>
          <w:b w:val="1"/>
          <w:sz w:val="20"/>
          <w:szCs w:val="20"/>
        </w:rPr>
      </w:pPr>
      <w:r w:rsidDel="00000000" w:rsidR="00000000" w:rsidRPr="00000000">
        <w:rPr>
          <w:rtl w:val="0"/>
        </w:rPr>
      </w:r>
    </w:p>
    <w:tbl>
      <w:tblPr>
        <w:tblStyle w:val="Table4"/>
        <w:tblpPr w:leftFromText="180" w:rightFromText="180" w:topFromText="180" w:bottomFromText="180" w:vertAnchor="text" w:horzAnchor="text" w:tblpX="710.0000000000006" w:tblpY="3.0781249999995453"/>
        <w:tblW w:w="10155.0" w:type="dxa"/>
        <w:jc w:val="left"/>
        <w:tblInd w:w="7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30"/>
        <w:gridCol w:w="4110"/>
        <w:gridCol w:w="4815"/>
        <w:tblGridChange w:id="0">
          <w:tblGrid>
            <w:gridCol w:w="1230"/>
            <w:gridCol w:w="4110"/>
            <w:gridCol w:w="4815"/>
          </w:tblGrid>
        </w:tblGridChange>
      </w:tblGrid>
      <w:tr>
        <w:trPr>
          <w:cantSplit w:val="0"/>
          <w:trHeight w:val="230" w:hRule="atLeast"/>
          <w:tblHeader w:val="0"/>
        </w:trPr>
        <w:tc>
          <w:tcPr/>
          <w:p w:rsidR="00000000" w:rsidDel="00000000" w:rsidP="00000000" w:rsidRDefault="00000000" w:rsidRPr="00000000" w14:paraId="00000043">
            <w:pPr>
              <w:spacing w:line="210" w:lineRule="auto"/>
              <w:ind w:left="108" w:firstLine="0"/>
              <w:rPr>
                <w:b w:val="1"/>
                <w:sz w:val="20"/>
                <w:szCs w:val="20"/>
              </w:rPr>
            </w:pPr>
            <w:r w:rsidDel="00000000" w:rsidR="00000000" w:rsidRPr="00000000">
              <w:rPr>
                <w:b w:val="1"/>
                <w:sz w:val="20"/>
                <w:szCs w:val="20"/>
                <w:rtl w:val="0"/>
              </w:rPr>
              <w:t xml:space="preserve">CodDep</w:t>
            </w:r>
          </w:p>
        </w:tc>
        <w:tc>
          <w:tcPr/>
          <w:p w:rsidR="00000000" w:rsidDel="00000000" w:rsidP="00000000" w:rsidRDefault="00000000" w:rsidRPr="00000000" w14:paraId="00000044">
            <w:pPr>
              <w:spacing w:line="210" w:lineRule="auto"/>
              <w:ind w:left="107" w:firstLine="0"/>
              <w:rPr>
                <w:b w:val="1"/>
                <w:sz w:val="20"/>
                <w:szCs w:val="20"/>
              </w:rPr>
            </w:pPr>
            <w:r w:rsidDel="00000000" w:rsidR="00000000" w:rsidRPr="00000000">
              <w:rPr>
                <w:b w:val="1"/>
                <w:sz w:val="20"/>
                <w:szCs w:val="20"/>
                <w:rtl w:val="0"/>
              </w:rPr>
              <w:t xml:space="preserve">NomDep</w:t>
            </w:r>
          </w:p>
        </w:tc>
        <w:tc>
          <w:tcPr/>
          <w:p w:rsidR="00000000" w:rsidDel="00000000" w:rsidP="00000000" w:rsidRDefault="00000000" w:rsidRPr="00000000" w14:paraId="00000045">
            <w:pPr>
              <w:spacing w:line="210" w:lineRule="auto"/>
              <w:ind w:left="106" w:firstLine="0"/>
              <w:rPr>
                <w:b w:val="1"/>
                <w:sz w:val="20"/>
                <w:szCs w:val="20"/>
              </w:rPr>
            </w:pPr>
            <w:r w:rsidDel="00000000" w:rsidR="00000000" w:rsidRPr="00000000">
              <w:rPr>
                <w:b w:val="1"/>
                <w:sz w:val="20"/>
                <w:szCs w:val="20"/>
                <w:rtl w:val="0"/>
              </w:rPr>
              <w:t xml:space="preserve">CodCen</w:t>
            </w:r>
          </w:p>
        </w:tc>
      </w:tr>
      <w:tr>
        <w:trPr>
          <w:cantSplit w:val="0"/>
          <w:trHeight w:val="230" w:hRule="atLeast"/>
          <w:tblHeader w:val="0"/>
        </w:trPr>
        <w:tc>
          <w:tcPr/>
          <w:p w:rsidR="00000000" w:rsidDel="00000000" w:rsidP="00000000" w:rsidRDefault="00000000" w:rsidRPr="00000000" w14:paraId="00000046">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12</w:t>
            </w:r>
          </w:p>
        </w:tc>
        <w:tc>
          <w:tcPr/>
          <w:p w:rsidR="00000000" w:rsidDel="00000000" w:rsidP="00000000" w:rsidRDefault="00000000" w:rsidRPr="00000000" w14:paraId="00000047">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Física y Lengua</w:t>
            </w:r>
          </w:p>
        </w:tc>
        <w:tc>
          <w:tcPr/>
          <w:p w:rsidR="00000000" w:rsidDel="00000000" w:rsidP="00000000" w:rsidRDefault="00000000" w:rsidRPr="00000000" w14:paraId="00000048">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w:t>
            </w:r>
          </w:p>
        </w:tc>
      </w:tr>
      <w:tr>
        <w:trPr>
          <w:cantSplit w:val="0"/>
          <w:trHeight w:val="230" w:hRule="atLeast"/>
          <w:tblHeader w:val="0"/>
        </w:trPr>
        <w:tc>
          <w:tcPr/>
          <w:p w:rsidR="00000000" w:rsidDel="00000000" w:rsidP="00000000" w:rsidRDefault="00000000" w:rsidRPr="00000000" w14:paraId="00000049">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w:t>
            </w:r>
          </w:p>
        </w:tc>
        <w:tc>
          <w:tcPr/>
          <w:p w:rsidR="00000000" w:rsidDel="00000000" w:rsidP="00000000" w:rsidRDefault="00000000" w:rsidRPr="00000000" w14:paraId="0000004A">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Educación física</w:t>
            </w:r>
          </w:p>
        </w:tc>
        <w:tc>
          <w:tcPr/>
          <w:p w:rsidR="00000000" w:rsidDel="00000000" w:rsidP="00000000" w:rsidRDefault="00000000" w:rsidRPr="00000000" w14:paraId="0000004B">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r>
      <w:tr>
        <w:trPr>
          <w:cantSplit w:val="0"/>
          <w:trHeight w:val="230" w:hRule="atLeast"/>
          <w:tblHeader w:val="0"/>
        </w:trPr>
        <w:tc>
          <w:tcPr/>
          <w:p w:rsidR="00000000" w:rsidDel="00000000" w:rsidP="00000000" w:rsidRDefault="00000000" w:rsidRPr="00000000" w14:paraId="0000004C">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w:t>
            </w:r>
          </w:p>
        </w:tc>
        <w:tc>
          <w:tcPr/>
          <w:p w:rsidR="00000000" w:rsidDel="00000000" w:rsidP="00000000" w:rsidRDefault="00000000" w:rsidRPr="00000000" w14:paraId="0000004D">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Ateísmo aplicado</w:t>
            </w:r>
          </w:p>
        </w:tc>
        <w:tc>
          <w:tcPr/>
          <w:p w:rsidR="00000000" w:rsidDel="00000000" w:rsidP="00000000" w:rsidRDefault="00000000" w:rsidRPr="00000000" w14:paraId="0000004E">
            <w:pPr>
              <w:rPr>
                <w:rFonts w:ascii="Times New Roman" w:cs="Times New Roman" w:eastAsia="Times New Roman" w:hAnsi="Times New Roman"/>
                <w:sz w:val="16"/>
                <w:szCs w:val="16"/>
              </w:rPr>
            </w:pPr>
            <w:r w:rsidDel="00000000" w:rsidR="00000000" w:rsidRPr="00000000">
              <w:rPr>
                <w:rtl w:val="0"/>
              </w:rPr>
            </w:r>
          </w:p>
        </w:tc>
      </w:tr>
      <w:tr>
        <w:trPr>
          <w:cantSplit w:val="0"/>
          <w:trHeight w:val="230" w:hRule="atLeast"/>
          <w:tblHeader w:val="0"/>
        </w:trPr>
        <w:tc>
          <w:tcPr/>
          <w:p w:rsidR="00000000" w:rsidDel="00000000" w:rsidP="00000000" w:rsidRDefault="00000000" w:rsidRPr="00000000" w14:paraId="0000004F">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050">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Práctica de tiro</w:t>
            </w:r>
          </w:p>
        </w:tc>
        <w:tc>
          <w:tcPr/>
          <w:p w:rsidR="00000000" w:rsidDel="00000000" w:rsidP="00000000" w:rsidRDefault="00000000" w:rsidRPr="00000000" w14:paraId="00000051">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r>
      <w:tr>
        <w:trPr>
          <w:cantSplit w:val="0"/>
          <w:trHeight w:val="230" w:hRule="atLeast"/>
          <w:tblHeader w:val="0"/>
        </w:trPr>
        <w:tc>
          <w:tcPr/>
          <w:p w:rsidR="00000000" w:rsidDel="00000000" w:rsidP="00000000" w:rsidRDefault="00000000" w:rsidRPr="00000000" w14:paraId="00000052">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c>
          <w:tcPr/>
          <w:p w:rsidR="00000000" w:rsidDel="00000000" w:rsidP="00000000" w:rsidRDefault="00000000" w:rsidRPr="00000000" w14:paraId="00000053">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Religión</w:t>
            </w:r>
          </w:p>
        </w:tc>
        <w:tc>
          <w:tcPr/>
          <w:p w:rsidR="00000000" w:rsidDel="00000000" w:rsidP="00000000" w:rsidRDefault="00000000" w:rsidRPr="00000000" w14:paraId="00000054">
            <w:pP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w:t>
            </w:r>
          </w:p>
        </w:tc>
      </w:tr>
    </w:tbl>
    <w:p w:rsidR="00000000" w:rsidDel="00000000" w:rsidP="00000000" w:rsidRDefault="00000000" w:rsidRPr="00000000" w14:paraId="00000055">
      <w:pPr>
        <w:rPr>
          <w:b w:val="1"/>
          <w:sz w:val="20"/>
          <w:szCs w:val="20"/>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666666"/>
          <w:sz w:val="22"/>
          <w:szCs w:val="22"/>
          <w:u w:val="none"/>
          <w:shd w:fill="auto" w:val="clear"/>
          <w:vertAlign w:val="baseline"/>
        </w:rPr>
      </w:pPr>
      <w:r w:rsidDel="00000000" w:rsidR="00000000" w:rsidRPr="00000000">
        <w:rPr>
          <w:b w:val="1"/>
          <w:color w:val="666666"/>
          <w:rtl w:val="0"/>
        </w:rPr>
        <w:t xml:space="preserve">En este caso, como se ve en el ejemplo, no puede existir un centro sin departamentos, pero sí pueden haber varios departamentos por centro, además no puede haber un mismo departamento para varios centros y también puede existir un departamento que no esté asignado a ningún centro.</w:t>
      </w: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tabs>
          <w:tab w:val="left" w:leader="none" w:pos="8267"/>
        </w:tabs>
        <w:spacing w:before="134" w:lineRule="auto"/>
        <w:ind w:left="106" w:right="0" w:firstLine="0"/>
        <w:jc w:val="left"/>
        <w:rPr>
          <w:sz w:val="16"/>
          <w:szCs w:val="16"/>
        </w:rPr>
      </w:pPr>
      <w:r w:rsidDel="00000000" w:rsidR="00000000" w:rsidRPr="00000000">
        <w:rPr>
          <w:sz w:val="16"/>
          <w:szCs w:val="16"/>
          <w:rtl w:val="0"/>
        </w:rPr>
        <w:t xml:space="preserve">1</w:t>
        <w:tab/>
        <w:t xml:space="preserve">I.E.S. CAMPANILLAS-PTA</w:t>
      </w:r>
    </w:p>
    <w:sectPr>
      <w:pgSz w:h="16840" w:w="11910" w:orient="portrait"/>
      <w:pgMar w:bottom="280" w:top="1320" w:left="460" w:right="48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814" w:hanging="348.99999999999994"/>
      </w:pPr>
      <w:rPr>
        <w:rFonts w:ascii="Arial" w:cs="Arial" w:eastAsia="Arial" w:hAnsi="Arial"/>
        <w:sz w:val="20"/>
        <w:szCs w:val="20"/>
      </w:rPr>
    </w:lvl>
    <w:lvl w:ilvl="1">
      <w:start w:val="1"/>
      <w:numFmt w:val="decimal"/>
      <w:lvlText w:val="%1.%2."/>
      <w:lvlJc w:val="left"/>
      <w:pPr>
        <w:ind w:left="1239" w:hanging="567"/>
      </w:pPr>
      <w:rPr>
        <w:rFonts w:ascii="Arial" w:cs="Arial" w:eastAsia="Arial" w:hAnsi="Arial"/>
        <w:sz w:val="20"/>
        <w:szCs w:val="20"/>
      </w:rPr>
    </w:lvl>
    <w:lvl w:ilvl="2">
      <w:start w:val="0"/>
      <w:numFmt w:val="bullet"/>
      <w:lvlText w:val="•"/>
      <w:lvlJc w:val="left"/>
      <w:pPr>
        <w:ind w:left="2320" w:hanging="567"/>
      </w:pPr>
      <w:rPr/>
    </w:lvl>
    <w:lvl w:ilvl="3">
      <w:start w:val="0"/>
      <w:numFmt w:val="bullet"/>
      <w:lvlText w:val="•"/>
      <w:lvlJc w:val="left"/>
      <w:pPr>
        <w:ind w:left="3401" w:hanging="566.9999999999995"/>
      </w:pPr>
      <w:rPr/>
    </w:lvl>
    <w:lvl w:ilvl="4">
      <w:start w:val="0"/>
      <w:numFmt w:val="bullet"/>
      <w:lvlText w:val="•"/>
      <w:lvlJc w:val="left"/>
      <w:pPr>
        <w:ind w:left="4482" w:hanging="567"/>
      </w:pPr>
      <w:rPr/>
    </w:lvl>
    <w:lvl w:ilvl="5">
      <w:start w:val="0"/>
      <w:numFmt w:val="bullet"/>
      <w:lvlText w:val="•"/>
      <w:lvlJc w:val="left"/>
      <w:pPr>
        <w:ind w:left="5562" w:hanging="566.9999999999991"/>
      </w:pPr>
      <w:rPr/>
    </w:lvl>
    <w:lvl w:ilvl="6">
      <w:start w:val="0"/>
      <w:numFmt w:val="bullet"/>
      <w:lvlText w:val="•"/>
      <w:lvlJc w:val="left"/>
      <w:pPr>
        <w:ind w:left="6643" w:hanging="567.0000000000009"/>
      </w:pPr>
      <w:rPr/>
    </w:lvl>
    <w:lvl w:ilvl="7">
      <w:start w:val="0"/>
      <w:numFmt w:val="bullet"/>
      <w:lvlText w:val="•"/>
      <w:lvlJc w:val="left"/>
      <w:pPr>
        <w:ind w:left="7724" w:hanging="567.0000000000009"/>
      </w:pPr>
      <w:rPr/>
    </w:lvl>
    <w:lvl w:ilvl="8">
      <w:start w:val="0"/>
      <w:numFmt w:val="bullet"/>
      <w:lvlText w:val="•"/>
      <w:lvlJc w:val="left"/>
      <w:pPr>
        <w:ind w:left="8804" w:hanging="567"/>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 w:lineRule="auto"/>
      <w:ind w:left="826"/>
    </w:pPr>
    <w:rPr>
      <w:rFonts w:ascii="Arial" w:cs="Arial" w:eastAsia="Arial" w:hAnsi="Arial"/>
      <w:b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2020-11-13T00:00:00Z</vt:lpwstr>
  </property>
  <property fmtid="{D5CDD505-2E9C-101B-9397-08002B2CF9AE}" pid="3" name="Creator">
    <vt:lpwstr>Microsoft® Office Word 2007</vt:lpwstr>
  </property>
  <property fmtid="{D5CDD505-2E9C-101B-9397-08002B2CF9AE}" pid="4" name="LastSaved">
    <vt:lpwstr>2024-09-29T00:00:00Z</vt:lpwstr>
  </property>
</Properties>
</file>