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2" w:lineRule="auto"/>
        <w:ind w:left="10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Objetivo del ejercicio: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Aprender el tipo de correspondencia muchos a muchos (m a 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las cardinalidades mínimas.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Concepto de PK compuesta.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Primera Forma Normal (1FN).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120" w:hanging="360"/>
        <w:jc w:val="both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En SQL: La cláusula ORDER BY de la sentencia SELECT y el tipo de datos DECIMAL.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11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quiere diseñar una base de datos para almacenar las diferentes especies de Pokémon. Para cada especie almacenaremos su código, nombre, altura y peso. Cada especie tiene diferentes movimientos, de los que almacenaremos su código y descripción. Un movimiento lo pueden tener muchas especies y viceversa. Cuando se almacena una especie se debe indicar al menos un movimiento. Podemos tener almacenado un movimiento y que aún no pertenezca a ninguna especie.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pide: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</w:tabs>
        <w:spacing w:after="0" w:before="0" w:line="240" w:lineRule="auto"/>
        <w:ind w:left="519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la base de datos. Para ello haremos: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5"/>
        </w:tabs>
        <w:spacing w:after="0" w:before="0" w:line="240" w:lineRule="auto"/>
        <w:ind w:left="805" w:right="124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Conceptual de Datos utilizando un Diagrama o Modelo Entidad-Relación. Lo hacemos en papel y lo pasamos a la Herramienta CASE ERD Plus.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8000" cy="2019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0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5"/>
        </w:tabs>
        <w:spacing w:after="0" w:before="0" w:line="240" w:lineRule="auto"/>
        <w:ind w:left="805" w:right="113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 Recuerda que el Diseño Lógico de Datos es hacer el modelo relacional y para ello podemos hacer un DED o un Diagrama Referencial.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" w:right="1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En el Diagrama Entidad-Relación anterior hemos detectado un tipo de correspondencia M:N (m a n, o también llamada muchos a muchos). Cuando ocurre esto, en el Diseño Lógico de Datos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relación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que une las dos entidades implicadas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se convierte en una nueva entidad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 Como esta entidad se convertirá en tabla, debemos ponerle un nombre significativo. La nueva entidad llevará las FKs correspondientes a las PKs de las entidades que relacionaba. A veces, como veremos en otros ejercicios, llevará también otros atributos.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single"/>
          <w:shd w:fill="auto" w:val="clear"/>
          <w:vertAlign w:val="baseline"/>
          <w:rtl w:val="0"/>
        </w:rPr>
        <w:t xml:space="preserve">ELECCIÓN de la PK de la NUEVA ENTIDAD: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" w:right="12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pgSz w:h="16840" w:w="11920" w:orient="portrait"/>
          <w:pgMar w:bottom="280" w:top="1320" w:left="1600" w:right="1600" w:header="716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Esta nueva entidad al igual que todas, debe tener una PK. Por defecto, ERD Plus y MySQL Workbench ponen las dos FKs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JUNTAS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como PK compuesta (en este caso, clave primaria compuesta por dos atributos).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" w:line="240" w:lineRule="auto"/>
        <w:ind w:left="805" w:right="1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Podemos dejar la PK compuesta de las FKs, siempre que comprobemos que la combinación de los valores que pueden llegar a tomar estas FKs, NO tiene sentido que se repita. Si sí se pueden repetir , o bien no estamos seguro, hay que añadir un nuevo atributo que designaremos como PK.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NOTA: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left="805" w:firstLine="0"/>
        <w:rPr/>
      </w:pPr>
      <w:r w:rsidDel="00000000" w:rsidR="00000000" w:rsidRPr="00000000">
        <w:rPr>
          <w:color w:val="ff0000"/>
          <w:rtl w:val="0"/>
        </w:rPr>
        <w:t xml:space="preserve">1ª Forma Normal (1FN). No puede existir más de un valor en un atributo.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" w:right="11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En caso de haber elegido mal el tipo de correspondencia, y haber elegido 1:N (en cualquiera de los dos sentidos) estaríamos incumpliendo 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1FN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 Puesto que, para poder almacenar la información, tendríamos que almacenar en un atributo más de un valor. Esto haría que nuestro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modelo incumpliera las normas para ser un Modelo Relacional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670"/>
        <w:rPr/>
      </w:pPr>
      <w:r w:rsidDel="00000000" w:rsidR="00000000" w:rsidRPr="00000000">
        <w:rPr>
          <w:rtl w:val="0"/>
        </w:rPr>
        <w:t xml:space="preserve">Diagrama Referencial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8000" cy="12573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0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Rule="auto"/>
        <w:ind w:left="67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Rule="auto"/>
        <w:ind w:left="67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Diagrama de Estructura de Datos (DED)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" w:right="1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este caso la combinación de CodEsp y CodMov, no tiene sentido que se repitan nunca. Por lo tanto, podemos dejar las dos juntas como PK (esto se llama PK compuesta).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" w:right="11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8000" cy="133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0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Pero si queremos (NO ES OBLIGATORIO), Podemos poner un PK diferente y dejar CodEsp y CodMov solo como FKs.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528000" cy="142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80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</w:tabs>
        <w:spacing w:after="0" w:before="0" w:line="240" w:lineRule="auto"/>
        <w:ind w:left="804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Físico de Datos. Creamos la base de datos y las tablas en SQL.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 datos desde phpmyadmin.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Realizar las siguientes consultas en SQL: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5"/>
        </w:tabs>
        <w:spacing w:after="0" w:before="0" w:line="240" w:lineRule="auto"/>
        <w:ind w:left="80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todas las filas y todos los campos de las tablas.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5"/>
        </w:tabs>
        <w:spacing w:after="0" w:before="0" w:line="240" w:lineRule="auto"/>
        <w:ind w:left="805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Muestra algunos campos de las tablas.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5"/>
        </w:tabs>
        <w:spacing w:after="0" w:before="0" w:line="360" w:lineRule="auto"/>
        <w:ind w:left="805" w:right="125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cada especie, mostrar todos los movimientos que tiene almacenado. Muestra primero toda la información y posteriormente muestra solo el nombre de la especie y el nombre del movimiento. Ordenar ascendentemente por nombre de la especie.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5"/>
        </w:tabs>
        <w:spacing w:after="0" w:before="120" w:line="360" w:lineRule="auto"/>
        <w:ind w:left="805" w:right="114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Mostrar para cada movimiento las especies que lo tienen. Muestra primero toda la información y posteriormente muestra solo el nombre del movimiento y nombre de la especie que lo tiene. ¿Qué ocurre con los movimientos que aún no lo tienen ninguna especie?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</w:tabs>
        <w:spacing w:after="0" w:before="120" w:line="240" w:lineRule="auto"/>
        <w:ind w:left="804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el movimiento Salto salvaje, mostrar las especies que lo tienen.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04"/>
        </w:tabs>
        <w:spacing w:after="0" w:before="0" w:line="240" w:lineRule="auto"/>
        <w:ind w:left="804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la especie Dragón, mostrar todos los movimientos que tiene almacenados.</w:t>
      </w:r>
    </w:p>
    <w:sectPr>
      <w:type w:val="nextPage"/>
      <w:pgSz w:h="16840" w:w="11920" w:orient="portrait"/>
      <w:pgMar w:bottom="280" w:top="1320" w:left="1600" w:right="1600" w:header="716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5513846</wp:posOffset>
              </wp:positionH>
              <wp:positionV relativeFrom="page">
                <wp:posOffset>437102</wp:posOffset>
              </wp:positionV>
              <wp:extent cx="983615" cy="2057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58955" y="3681893"/>
                        <a:ext cx="97409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3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5513846</wp:posOffset>
              </wp:positionH>
              <wp:positionV relativeFrom="page">
                <wp:posOffset>437102</wp:posOffset>
              </wp:positionV>
              <wp:extent cx="983615" cy="205740"/>
              <wp:effectExtent b="0" l="0" r="0" t="0"/>
              <wp:wrapNone/>
              <wp:docPr id="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361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805" w:hanging="360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592" w:hanging="360"/>
      </w:pPr>
      <w:rPr/>
    </w:lvl>
    <w:lvl w:ilvl="2">
      <w:start w:val="0"/>
      <w:numFmt w:val="bullet"/>
      <w:lvlText w:val="•"/>
      <w:lvlJc w:val="left"/>
      <w:pPr>
        <w:ind w:left="2384" w:hanging="360"/>
      </w:pPr>
      <w:rPr/>
    </w:lvl>
    <w:lvl w:ilvl="3">
      <w:start w:val="0"/>
      <w:numFmt w:val="bullet"/>
      <w:lvlText w:val="•"/>
      <w:lvlJc w:val="left"/>
      <w:pPr>
        <w:ind w:left="3176" w:hanging="360"/>
      </w:pPr>
      <w:rPr/>
    </w:lvl>
    <w:lvl w:ilvl="4">
      <w:start w:val="0"/>
      <w:numFmt w:val="bullet"/>
      <w:lvlText w:val="•"/>
      <w:lvlJc w:val="left"/>
      <w:pPr>
        <w:ind w:left="3968" w:hanging="360"/>
      </w:pPr>
      <w:rPr/>
    </w:lvl>
    <w:lvl w:ilvl="5">
      <w:start w:val="0"/>
      <w:numFmt w:val="bullet"/>
      <w:lvlText w:val="•"/>
      <w:lvlJc w:val="left"/>
      <w:pPr>
        <w:ind w:left="4760" w:hanging="360"/>
      </w:pPr>
      <w:rPr/>
    </w:lvl>
    <w:lvl w:ilvl="6">
      <w:start w:val="0"/>
      <w:numFmt w:val="bullet"/>
      <w:lvlText w:val="•"/>
      <w:lvlJc w:val="left"/>
      <w:pPr>
        <w:ind w:left="5552" w:hanging="360"/>
      </w:pPr>
      <w:rPr/>
    </w:lvl>
    <w:lvl w:ilvl="7">
      <w:start w:val="0"/>
      <w:numFmt w:val="bullet"/>
      <w:lvlText w:val="•"/>
      <w:lvlJc w:val="left"/>
      <w:pPr>
        <w:ind w:left="6344" w:hanging="360"/>
      </w:pPr>
      <w:rPr/>
    </w:lvl>
    <w:lvl w:ilvl="8">
      <w:start w:val="0"/>
      <w:numFmt w:val="bullet"/>
      <w:lvlText w:val="•"/>
      <w:lvlJc w:val="left"/>
      <w:pPr>
        <w:ind w:left="7136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2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805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1680" w:hanging="360"/>
      </w:pPr>
      <w:rPr/>
    </w:lvl>
    <w:lvl w:ilvl="3">
      <w:start w:val="0"/>
      <w:numFmt w:val="bullet"/>
      <w:lvlText w:val="•"/>
      <w:lvlJc w:val="left"/>
      <w:pPr>
        <w:ind w:left="2560" w:hanging="360"/>
      </w:pPr>
      <w:rPr/>
    </w:lvl>
    <w:lvl w:ilvl="4">
      <w:start w:val="0"/>
      <w:numFmt w:val="bullet"/>
      <w:lvlText w:val="•"/>
      <w:lvlJc w:val="left"/>
      <w:pPr>
        <w:ind w:left="3440" w:hanging="360"/>
      </w:pPr>
      <w:rPr/>
    </w:lvl>
    <w:lvl w:ilvl="5">
      <w:start w:val="0"/>
      <w:numFmt w:val="bullet"/>
      <w:lvlText w:val="•"/>
      <w:lvlJc w:val="left"/>
      <w:pPr>
        <w:ind w:left="4320" w:hanging="360"/>
      </w:pPr>
      <w:rPr/>
    </w:lvl>
    <w:lvl w:ilvl="6">
      <w:start w:val="0"/>
      <w:numFmt w:val="bullet"/>
      <w:lvlText w:val="•"/>
      <w:lvlJc w:val="left"/>
      <w:pPr>
        <w:ind w:left="5200" w:hanging="360"/>
      </w:pPr>
      <w:rPr/>
    </w:lvl>
    <w:lvl w:ilvl="7">
      <w:start w:val="0"/>
      <w:numFmt w:val="bullet"/>
      <w:lvlText w:val="•"/>
      <w:lvlJc w:val="left"/>
      <w:pPr>
        <w:ind w:left="6080" w:hanging="360"/>
      </w:pPr>
      <w:rPr/>
    </w:lvl>
    <w:lvl w:ilvl="8">
      <w:start w:val="0"/>
      <w:numFmt w:val="bullet"/>
      <w:lvlText w:val="•"/>
      <w:lvlJc w:val="left"/>
      <w:pPr>
        <w:ind w:left="696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0" w:hanging="360"/>
      </w:pPr>
      <w:rPr>
        <w:rFonts w:ascii="Arial" w:cs="Arial" w:eastAsia="Arial" w:hAnsi="Arial"/>
        <w:b w:val="0"/>
        <w:i w:val="1"/>
        <w:color w:val="ff0000"/>
        <w:sz w:val="24"/>
        <w:szCs w:val="24"/>
      </w:rPr>
    </w:lvl>
    <w:lvl w:ilvl="1">
      <w:start w:val="0"/>
      <w:numFmt w:val="bullet"/>
      <w:lvlText w:val="•"/>
      <w:lvlJc w:val="left"/>
      <w:pPr>
        <w:ind w:left="1610" w:hanging="360"/>
      </w:pPr>
      <w:rPr/>
    </w:lvl>
    <w:lvl w:ilvl="2">
      <w:start w:val="0"/>
      <w:numFmt w:val="bullet"/>
      <w:lvlText w:val="•"/>
      <w:lvlJc w:val="left"/>
      <w:pPr>
        <w:ind w:left="2400" w:hanging="360"/>
      </w:pPr>
      <w:rPr/>
    </w:lvl>
    <w:lvl w:ilvl="3">
      <w:start w:val="0"/>
      <w:numFmt w:val="bullet"/>
      <w:lvlText w:val="•"/>
      <w:lvlJc w:val="left"/>
      <w:pPr>
        <w:ind w:left="3190" w:hanging="360"/>
      </w:pPr>
      <w:rPr/>
    </w:lvl>
    <w:lvl w:ilvl="4">
      <w:start w:val="0"/>
      <w:numFmt w:val="bullet"/>
      <w:lvlText w:val="•"/>
      <w:lvlJc w:val="left"/>
      <w:pPr>
        <w:ind w:left="3980" w:hanging="360"/>
      </w:pPr>
      <w:rPr/>
    </w:lvl>
    <w:lvl w:ilvl="5">
      <w:start w:val="0"/>
      <w:numFmt w:val="bullet"/>
      <w:lvlText w:val="•"/>
      <w:lvlJc w:val="left"/>
      <w:pPr>
        <w:ind w:left="4770" w:hanging="360"/>
      </w:pPr>
      <w:rPr/>
    </w:lvl>
    <w:lvl w:ilvl="6">
      <w:start w:val="0"/>
      <w:numFmt w:val="bullet"/>
      <w:lvlText w:val="•"/>
      <w:lvlJc w:val="left"/>
      <w:pPr>
        <w:ind w:left="5560" w:hanging="360"/>
      </w:pPr>
      <w:rPr/>
    </w:lvl>
    <w:lvl w:ilvl="7">
      <w:start w:val="0"/>
      <w:numFmt w:val="bullet"/>
      <w:lvlText w:val="•"/>
      <w:lvlJc w:val="left"/>
      <w:pPr>
        <w:ind w:left="6350" w:hanging="360"/>
      </w:pPr>
      <w:rPr/>
    </w:lvl>
    <w:lvl w:ilvl="8">
      <w:start w:val="0"/>
      <w:numFmt w:val="bullet"/>
      <w:lvlText w:val="•"/>
      <w:lvlJc w:val="left"/>
      <w:pPr>
        <w:ind w:left="71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7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