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40" w:before="24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Ejercicios ShellScripts 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Recuerda que una vez realizado el script debes darle permisos de ejecución para poder lanzarlo y ver el resultado por pantalla.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color w:val="00000a"/>
        </w:rPr>
      </w:pPr>
      <w:r w:rsidDel="00000000" w:rsidR="00000000" w:rsidRPr="00000000">
        <w:rPr>
          <w:color w:val="00000a"/>
        </w:rPr>
        <w:drawing>
          <wp:inline distB="114300" distT="114300" distL="114300" distR="114300">
            <wp:extent cx="6119820" cy="939800"/>
            <wp:effectExtent b="0" l="0" r="0" t="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11982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listado.sh que indique el directorio en el que nos encontramos y a continuación muestre un listado con su contenido.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12900"/>
            <wp:effectExtent b="0" l="0" r="0" t="0"/>
            <wp:docPr id="3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765300"/>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611982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2044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1982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hola.sh que muestre en pantalla el mensaje ‘Hola mundo’.</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854200"/>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11982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177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1982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43100"/>
            <wp:effectExtent b="0" l="0" r="0" t="0"/>
            <wp:docPr id="3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61198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donde crees una variable que se llame </w:t>
      </w: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nombre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Asígnale tu nombre y la muestre por pantalla.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8923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1982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891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982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177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19820" cy="1917700"/>
                    </a:xfrm>
                    <a:prstGeom prst="rect"/>
                    <a:ln/>
                  </pic:spPr>
                </pic:pic>
              </a:graphicData>
            </a:graphic>
          </wp:inline>
        </w:drawing>
      </w:r>
      <w:r w:rsidDel="00000000" w:rsidR="00000000" w:rsidRPr="00000000">
        <w:rPr>
          <w:color w:val="00000a"/>
          <w:rtl w:val="0"/>
        </w:rPr>
        <w:t xml:space="preserve">       </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donde crees una variable que se llame </w:t>
      </w: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nombre </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asignándole el valor de la variable de entorno USER, concatena tu nombre y la muestras por pantalla.</w:t>
      </w:r>
    </w:p>
    <w:p w:rsidR="00000000" w:rsidDel="00000000" w:rsidP="00000000" w:rsidRDefault="00000000" w:rsidRPr="00000000" w14:paraId="00000011">
      <w:pPr>
        <w:tabs>
          <w:tab w:val="left" w:leader="none" w:pos="709"/>
        </w:tabs>
        <w:spacing w:after="113" w:lineRule="auto"/>
        <w:ind w:left="0" w:firstLine="0"/>
        <w:jc w:val="center"/>
        <w:rPr>
          <w:color w:val="00000a"/>
        </w:rPr>
      </w:pPr>
      <w:r w:rsidDel="00000000" w:rsidR="00000000" w:rsidRPr="00000000">
        <w:rPr>
          <w:color w:val="00000a"/>
        </w:rPr>
        <w:drawing>
          <wp:inline distB="114300" distT="114300" distL="114300" distR="114300">
            <wp:extent cx="6119820" cy="16129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891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431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1198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reciba un parámetro por línea de comandos y lo muestre por pantalla.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714500"/>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11982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8669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198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637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parametros.sh que al lanzarlo muestre la siguiente información: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Cantidad de parámetros: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Nombre del script: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Primer parámetro: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Todos los parámetros: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6119820" cy="16383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6119820" cy="1714500"/>
            <wp:effectExtent b="0" l="0" r="0" t="0"/>
            <wp:docPr id="40"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611982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6119820" cy="2641600"/>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11982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reciba un parámetro por teclado (read) y lo muestre por pantalla.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6119820" cy="17653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1982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6119820" cy="2209800"/>
            <wp:effectExtent b="0" l="0" r="0" t="0"/>
            <wp:docPr id="3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1198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nombreCompleto que reciba por línea de comandos tres parámetros: nombre, primer y segundo apellido; y cree una variable con el nombre completo. Muestra después el nombre completo por pantalla.</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457825" cy="1876425"/>
            <wp:effectExtent b="0" l="0" r="0" t="0"/>
            <wp:docPr id="43"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4578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infoUser.sh que muestre la fecha actual, la ruta de la carpeta personal del usuario (variable HOME) y realice un listado de los ficheros regulares y ejecutables que hay en el directorio actual.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553075" cy="3000375"/>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530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loguer.sh que a su vez cree un fichero en la carpeta personal denominada logueaFile.txt con la fecha y los usuarios conectados en ese momento.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553075" cy="2019300"/>
            <wp:effectExtent b="0" l="0" r="0" t="0"/>
            <wp:docPr id="3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5530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sz w:val="26"/>
          <w:szCs w:val="26"/>
        </w:rPr>
      </w:pPr>
      <w:r w:rsidDel="00000000" w:rsidR="00000000" w:rsidRPr="00000000">
        <w:rPr>
          <w:rFonts w:ascii="Liberation Serif" w:cs="Liberation Serif" w:eastAsia="Liberation Serif" w:hAnsi="Liberation Serif"/>
          <w:b w:val="0"/>
          <w:i w:val="0"/>
          <w:smallCaps w:val="0"/>
          <w:strike w:val="0"/>
          <w:color w:val="00000a"/>
          <w:sz w:val="26"/>
          <w:szCs w:val="26"/>
          <w:u w:val="none"/>
          <w:shd w:fill="auto" w:val="clear"/>
          <w:vertAlign w:val="baseline"/>
          <w:rtl w:val="0"/>
        </w:rPr>
        <w:t xml:space="preserve">Crea un script denominado paramDirectorio.sh al que se le pase 3 parámetros por línea de comandos. El script debe comprobar si son directorios. En caso de ser directorio mostrará un listado con su contenido y si no lo es, entonces mostrará un mensaje por pantalla indicándolo.</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center"/>
        <w:rPr>
          <w:color w:val="00000a"/>
        </w:rPr>
      </w:pPr>
      <w:r w:rsidDel="00000000" w:rsidR="00000000" w:rsidRPr="00000000">
        <w:rPr>
          <w:color w:val="00000a"/>
        </w:rPr>
        <w:drawing>
          <wp:inline distB="114300" distT="114300" distL="114300" distR="114300">
            <wp:extent cx="4552950" cy="2276475"/>
            <wp:effectExtent b="0" l="0" r="0" t="0"/>
            <wp:docPr id="2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5529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compParam.sh que reciba dos parámetros numéricos y compruebe si el primero es mayor que el segundo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3019425" cy="1038225"/>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0194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1762125" cy="165735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17621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Modifica el ejercicio anterior para que indique qué parámetro es el mayor y si son iguales, que lo indique.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3314700" cy="1781175"/>
            <wp:effectExtent b="0" l="0" r="0" t="0"/>
            <wp:docPr id="3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33147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compCadenas.sh que reciba dos parámetros de tipo texto. Primero se debe comprobar si alguna de las cadenas está vacía (su longitud es cero), en ese caso indicará un mensaje por pantalla. Si las cadenas no están vacías, las comprobará e indicará si son iguales.</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3438525" cy="1943100"/>
            <wp:effectExtent b="0" l="0" r="0" t="0"/>
            <wp:docPr id="41"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34385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existFile.sh que reciba como parámetro el nombre de un fichero y compruebe si existe.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3771900" cy="1819275"/>
            <wp:effectExtent b="0" l="0" r="0" t="0"/>
            <wp:docPr id="2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7719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tipoFile.sh que reciba como parámetro el nombre de un fichero y compruebe si es un directorio o un fichero normal. Si es otro tipo de fichero, indicará que el fichero no es ni un directorio ni un fichero normal.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4362450" cy="1885950"/>
            <wp:effectExtent b="0" l="0" r="0" t="0"/>
            <wp:docPr id="2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3624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compFicheros.sh que reciba como parámetro los nombres de dos ficheros e indique cuál de ellos es más reciente.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534025" cy="2409825"/>
            <wp:effectExtent b="0" l="0" r="0" t="0"/>
            <wp:docPr id="34"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5340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Modifica el ejercicio anterior de forma que controles toda la casuística (problemas) que se puedan producir a la hora de pasar los parámetros:</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Si el número de parámetros es menor que dos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Deberá aparecer por pantalla un mensaje “El número de parámetros no es correcto. Uso compFicheros.sh fichero1 fichero2”</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Si uno de los ficheros introducidos como parámetro no existe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Deberá aparecer por pantalla un mensaje “Los parámetros introducidos no son válidos”.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6119820" cy="2921000"/>
            <wp:effectExtent b="0" l="0" r="0" t="0"/>
            <wp:docPr id="39"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611982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Crear un script que indique si hay 1 o más usuarios conectados. Para crear una variable que cuente el número de usuarios conectados lo puedes hacer así:</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numUsuarios=’who | wc –l’´</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color w:val="00000a"/>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En caso de haber un solo usuario, el programa mostrará un mensaje por pantalla diciendo “Hay un solo usuario conectado”, mientras que si hay más de uno “Hay más de un usuario conectado”.</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4200525" cy="2190750"/>
            <wp:effectExtent b="0" l="0" r="0" t="0"/>
            <wp:docPr id="29"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2005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ejecuta.sh que reciba como parámetro el nombre de un archivo, controle si es regular, a continuación lo hace ejecutable (modificación de permisos – ejecución para todos), compruebe si tiene extensión .sh, y si no es así, se la pone.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410200" cy="3800475"/>
            <wp:effectExtent b="0" l="0" r="0" t="0"/>
            <wp:docPr id="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4102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nota.sh que reciba un parámetro por teclado (read) que sea la nota de un examen e indique un mensaje por pantalla si se corresponde con un INS, SUF, BIEN, NOT o SOB.</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3705225" cy="2790825"/>
            <wp:effectExtent b="0" l="0" r="0" t="0"/>
            <wp:docPr id="30"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7052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para que aparezca un menú del siguiente tipo: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1. vi</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2. nano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3. gedit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4. salir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i w:val="1"/>
          <w:color w:val="00000a"/>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Introduzca una opción</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De forma que lea un parámetro por teclado y lance en segundo plano el editor seleccionado. En caso de pulsar 4, el programa finalizará.</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3238500" cy="3381375"/>
            <wp:effectExtent b="0" l="0" r="0" t="0"/>
            <wp:docPr id="1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2385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cuenta.sh que contenga un bucle de repetición for que cuente del 1 al 10. Utiliza la siguiente condición </w:t>
      </w: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for num in `seq 1 10`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2124075" cy="1400175"/>
            <wp:effectExtent b="0" l="0" r="0" t="0"/>
            <wp:docPr id="2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21240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Realiza el ejercicio anterior, usando la siguiente estructura e indica las diferencias.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contador=1</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while test $conter -le 10</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do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echo $contador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cotnador=`expr $contador + 1`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done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2924175" cy="1543050"/>
            <wp:effectExtent b="0" l="0" r="0" t="0"/>
            <wp:docPr id="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9241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tablaMult.sh que reciba un parámetro (número) y muestre su tabla de multiplicar.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center"/>
        <w:rPr>
          <w:color w:val="00000a"/>
        </w:rPr>
      </w:pPr>
      <w:r w:rsidDel="00000000" w:rsidR="00000000" w:rsidRPr="00000000">
        <w:rPr>
          <w:color w:val="00000a"/>
        </w:rPr>
        <w:drawing>
          <wp:inline distB="114300" distT="114300" distL="114300" distR="114300">
            <wp:extent cx="4705350" cy="2124075"/>
            <wp:effectExtent b="0" l="0" r="0" t="0"/>
            <wp:docPr id="4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47053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números pares del 1 al 100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2400300" cy="1028700"/>
            <wp:effectExtent b="0" l="0" r="0" t="0"/>
            <wp:docPr id="42"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4003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números pares desde un número que pida por teclado hasta el 100.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3219450" cy="2428875"/>
            <wp:effectExtent b="0" l="0" r="0" t="0"/>
            <wp:docPr id="3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2194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números múltiplos de 3 desde el 1 hasta el 10.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4905375" cy="1685925"/>
            <wp:effectExtent b="0" l="0" r="0" t="0"/>
            <wp:docPr id="26"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49053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múltiplos de 6 del 1 al 100. Para ello se tendrá que tener en cuenta que un número es múltiplo de 6 cuando lo es de 2 y de 3 a la vez.</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center"/>
        <w:rPr>
          <w:color w:val="00000a"/>
        </w:rPr>
      </w:pPr>
      <w:r w:rsidDel="00000000" w:rsidR="00000000" w:rsidRPr="00000000">
        <w:rPr>
          <w:color w:val="00000a"/>
        </w:rPr>
        <w:drawing>
          <wp:inline distB="114300" distT="114300" distL="114300" distR="114300">
            <wp:extent cx="4467225" cy="1638300"/>
            <wp:effectExtent b="0" l="0" r="0" t="0"/>
            <wp:docPr id="20"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467225" cy="1638300"/>
                    </a:xfrm>
                    <a:prstGeom prst="rect"/>
                    <a:ln/>
                  </pic:spPr>
                </pic:pic>
              </a:graphicData>
            </a:graphic>
          </wp:inline>
        </w:drawing>
      </w:r>
      <w:r w:rsidDel="00000000" w:rsidR="00000000" w:rsidRPr="00000000">
        <w:rPr>
          <w:rtl w:val="0"/>
        </w:rPr>
      </w:r>
    </w:p>
    <w:sectPr>
      <w:headerReference r:id="rId50" w:type="default"/>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embedRegular w:fontKey="{00000000-0000-0000-0000-000000000000}" r:id="rId1" w:subsetted="0"/>
    <w:embedBold w:fontKey="{00000000-0000-0000-0000-000000000000}" r:id="rId2"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Liberation Serif" w:cs="Liberation Serif" w:eastAsia="Liberation Serif" w:hAnsi="Liberation Serif"/>
        <w:b w:val="1"/>
        <w:i w:val="0"/>
        <w:smallCaps w:val="1"/>
        <w:strike w:val="0"/>
        <w:color w:val="0070c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1"/>
        <w:strike w:val="0"/>
        <w:color w:val="0070c0"/>
        <w:sz w:val="32"/>
        <w:szCs w:val="32"/>
        <w:u w:val="none"/>
        <w:shd w:fill="auto" w:val="clear"/>
        <w:vertAlign w:val="baseline"/>
        <w:rtl w:val="0"/>
      </w:rPr>
      <w:t xml:space="preserve">Tema 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Liberation Serif" w:cs="Liberation Serif" w:eastAsia="Liberation Serif" w:hAnsi="Liberation Serif"/>
        <w:b w:val="1"/>
        <w:i w:val="0"/>
        <w:smallCaps w:val="1"/>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1"/>
        <w:strike w:val="0"/>
        <w:color w:val="00000a"/>
        <w:sz w:val="24"/>
        <w:szCs w:val="24"/>
        <w:u w:val="none"/>
        <w:shd w:fill="auto" w:val="clear"/>
        <w:vertAlign w:val="baseline"/>
        <w:rtl w:val="0"/>
      </w:rPr>
      <w:t xml:space="preserve">Administración Avanzada en Linux.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2.png"/><Relationship Id="rId41" Type="http://schemas.openxmlformats.org/officeDocument/2006/relationships/image" Target="media/image30.png"/><Relationship Id="rId44" Type="http://schemas.openxmlformats.org/officeDocument/2006/relationships/image" Target="media/image6.png"/><Relationship Id="rId43" Type="http://schemas.openxmlformats.org/officeDocument/2006/relationships/image" Target="media/image26.png"/><Relationship Id="rId46" Type="http://schemas.openxmlformats.org/officeDocument/2006/relationships/image" Target="media/image38.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23.png"/><Relationship Id="rId47" Type="http://schemas.openxmlformats.org/officeDocument/2006/relationships/image" Target="media/image37.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1.png"/><Relationship Id="rId8" Type="http://schemas.openxmlformats.org/officeDocument/2006/relationships/image" Target="media/image32.png"/><Relationship Id="rId31" Type="http://schemas.openxmlformats.org/officeDocument/2006/relationships/image" Target="media/image9.png"/><Relationship Id="rId30" Type="http://schemas.openxmlformats.org/officeDocument/2006/relationships/image" Target="media/image25.png"/><Relationship Id="rId33" Type="http://schemas.openxmlformats.org/officeDocument/2006/relationships/image" Target="media/image40.png"/><Relationship Id="rId32" Type="http://schemas.openxmlformats.org/officeDocument/2006/relationships/image" Target="media/image22.png"/><Relationship Id="rId35" Type="http://schemas.openxmlformats.org/officeDocument/2006/relationships/image" Target="media/image24.png"/><Relationship Id="rId34" Type="http://schemas.openxmlformats.org/officeDocument/2006/relationships/image" Target="media/image44.png"/><Relationship Id="rId37" Type="http://schemas.openxmlformats.org/officeDocument/2006/relationships/image" Target="media/image34.png"/><Relationship Id="rId36" Type="http://schemas.openxmlformats.org/officeDocument/2006/relationships/image" Target="media/image28.png"/><Relationship Id="rId39" Type="http://schemas.openxmlformats.org/officeDocument/2006/relationships/image" Target="media/image29.png"/><Relationship Id="rId38" Type="http://schemas.openxmlformats.org/officeDocument/2006/relationships/image" Target="media/image39.png"/><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41.png"/><Relationship Id="rId26" Type="http://schemas.openxmlformats.org/officeDocument/2006/relationships/image" Target="media/image36.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43.png"/><Relationship Id="rId29" Type="http://schemas.openxmlformats.org/officeDocument/2006/relationships/image" Target="media/image35.png"/><Relationship Id="rId5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33.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