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LifeOps Portal</w:t>
      </w:r>
    </w:p>
    <w:p>
      <w:pPr>
        <w:pStyle w:val="Heading2"/>
        <w:spacing w:after="360"/>
      </w:pPr>
      <w:r>
        <w:t>System Definition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b w:val="0"/>
              </w:rPr>
              <w:t>This document translates the charter into a system definition: core objects, relationships, navigation, and workflows.</w:t>
            </w:r>
          </w:p>
        </w:tc>
      </w:tr>
    </w:tbl>
    <w:p/>
    <w:p>
      <w:pPr>
        <w:pStyle w:val="Heading1"/>
      </w:pPr>
      <w:r>
        <w:t>Product Model</w:t>
      </w:r>
    </w:p>
    <w:p>
      <w:pPr>
        <w:ind w:left="0" w:hanging="259"/>
      </w:pPr>
      <w:r>
        <w:t xml:space="preserve">• </w:t>
      </w:r>
      <w:r>
        <w:t>The portal is both an internal system of record for operational knowledge and a control layer over outside tools. It should own the core objects that define work, but not necessarily execute every workflow natively.</w:t>
      </w:r>
    </w:p>
    <w:p/>
    <w:p>
      <w:pPr>
        <w:pStyle w:val="Heading2"/>
        <w:spacing w:after="80"/>
      </w:pPr>
      <w:r>
        <w:t>Core Object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Object</w:t>
            </w:r>
          </w:p>
        </w:tc>
        <w:tc>
          <w:tcPr>
            <w:tcW w:type="dxa" w:w="6624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Role / Domain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Top-level lens for work contexts such as Developer, Realtor, Adjuster, Venture.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bounded initiative with a goal, status, timeline, next actions, and related knowledge.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Task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concrete actionable work item linked to a project, role, or standalone responsibility.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Idea / Intake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captured concept not yet approved as a project.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Knowledge Item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durable internal record such as SOP, decision, reference, lesson learned, research note, or definition.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Decision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meaningful choice with rationale, date, status, and impact on a project or domain.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External Resource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linked outside tool, document, system, repo, folder, or service relevant to work.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Dashboard Widget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reusable display block for surfacing status, priorities, and summaries.</w:t>
            </w:r>
          </w:p>
        </w:tc>
      </w:tr>
    </w:tbl>
    <w:p/>
    <w:p>
      <w:pPr>
        <w:pStyle w:val="Heading2"/>
        <w:spacing w:after="80"/>
      </w:pPr>
      <w:r>
        <w:t>Navigation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Section</w:t>
            </w:r>
          </w:p>
        </w:tc>
        <w:tc>
          <w:tcPr>
            <w:tcW w:type="dxa" w:w="7056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Home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Today, overdue, active projects, blocked items, recent knowledge, quick capture.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Tasks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Master task list with filters by role, project, due date, priority, and status.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Projects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Project list plus individual project dashboards.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Ideas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Intake queue for new concepts and project proposals.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Knowledge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Embedded repository with search, tags, and topic browsing.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Resources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Registry of external tools, docs, repos, and linked systems.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Reviews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Weekly review, stale project detection, and planning views.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Settings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Statuses, tags, templates, connector definitions, and future user settings.</w:t>
            </w:r>
          </w:p>
        </w:tc>
      </w:tr>
    </w:tbl>
    <w:p/>
    <w:p>
      <w:pPr>
        <w:pStyle w:val="Heading2"/>
        <w:spacing w:after="80"/>
      </w:pPr>
      <w:r>
        <w:t>Primary Relationships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Relationship</w:t>
            </w:r>
          </w:p>
        </w:tc>
        <w:tc>
          <w:tcPr>
            <w:tcW w:type="dxa" w:w="6336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Role -&gt; Project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role can own many projects.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Project -&gt; Task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project can contain many tasks.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Project -&gt; Knowledge Item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project can link to many knowledge items; a knowledge item may link to multiple projects.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Project -&gt; Decision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 project can accumulate decisions over time.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Idea -&gt; Project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An approved idea becomes a project.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Knowledge Item -&gt; Task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Knowledge can inform tasks; tasks can reference knowledge.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External Resource -&gt; Project/Knowledge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Outside resources can be attached to projects, knowledge, and decisions.</w:t>
            </w:r>
          </w:p>
        </w:tc>
      </w:tr>
    </w:tbl>
    <w:p/>
    <w:p>
      <w:pPr>
        <w:pStyle w:val="Heading2"/>
        <w:spacing w:after="80"/>
      </w:pPr>
      <w:r>
        <w:t>Primary Workflows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Workflow</w:t>
            </w:r>
          </w:p>
        </w:tc>
        <w:tc>
          <w:tcPr>
            <w:tcW w:type="dxa" w:w="6624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Quick Capture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Capture task, idea, note, or resource with minimal fields; refine later.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Project Planning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Create intake, evaluate it, define scope, convert to project, seed first tasks and knowledge.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Daily Execution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Use the home dashboard and task views to decide what to work on next.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Project Review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Open project dashboard, inspect status, blockers, milestones, decisions, and related knowledge.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Knowledge Build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Store durable notes, SOPs, definitions, or lessons learned directly in the repository.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Weekly Review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Review overdue work, blocked items, inactive projects, and new ideas for promotion or rejection.</w:t>
            </w:r>
          </w:p>
        </w:tc>
      </w:tr>
    </w:tbl>
    <w:p/>
    <w:p>
      <w:pPr>
        <w:pStyle w:val="Heading1"/>
      </w:pPr>
      <w:r>
        <w:t>Permissions and User Model</w:t>
      </w:r>
    </w:p>
    <w:p>
      <w:pPr>
        <w:ind w:left="0" w:hanging="259"/>
      </w:pPr>
      <w:r>
        <w:t xml:space="preserve">• </w:t>
      </w:r>
      <w:r>
        <w:t>Version 1 is single-user first. The data model should still leave room for future collaborators, assistants, or AI agents, but permissions do not need to be complex in the initial release.</w:t>
      </w:r>
    </w:p>
    <w:p/>
    <w:p>
      <w:pPr>
        <w:pStyle w:val="Heading1"/>
      </w:pPr>
      <w:r>
        <w:t>Design Rules</w:t>
      </w:r>
    </w:p>
    <w:p>
      <w:pPr>
        <w:ind w:left="0" w:hanging="259"/>
      </w:pPr>
      <w:r>
        <w:t xml:space="preserve">• </w:t>
      </w:r>
      <w:r>
        <w:t>Knowledge is a first-class object, not an attachment.</w:t>
      </w:r>
    </w:p>
    <w:p>
      <w:pPr>
        <w:ind w:left="0" w:hanging="259"/>
      </w:pPr>
      <w:r>
        <w:t xml:space="preserve">• </w:t>
      </w:r>
      <w:r>
        <w:t>Projects need context, not just tasks.</w:t>
      </w:r>
    </w:p>
    <w:p>
      <w:pPr>
        <w:ind w:left="0" w:hanging="259"/>
      </w:pPr>
      <w:r>
        <w:t xml:space="preserve">• </w:t>
      </w:r>
      <w:r>
        <w:t>Capture must be low-friction.</w:t>
      </w:r>
    </w:p>
    <w:p>
      <w:pPr>
        <w:ind w:left="0" w:hanging="259"/>
      </w:pPr>
      <w:r>
        <w:t xml:space="preserve">• </w:t>
      </w:r>
      <w:r>
        <w:t>The system must stay visually scannable and fast.</w:t>
      </w:r>
    </w:p>
    <w:p>
      <w:pPr>
        <w:ind w:left="0" w:hanging="259"/>
      </w:pPr>
      <w:r>
        <w:t xml:space="preserve">• </w:t>
      </w:r>
      <w:r>
        <w:t>Orchestration should avoid bloating the core product.</w:t>
      </w:r>
    </w:p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odySmall"/>
      <w:jc w:val="right"/>
    </w:pPr>
    <w:r>
      <w:t xml:space="preserve">System Definition | </w:t>
    </w: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