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388F" w:rsidRDefault="0091388F" w:rsidP="0091388F">
      <w:pPr>
        <w:pStyle w:val="NoSpacing"/>
      </w:pPr>
      <w:r>
        <w:t>/*</w:t>
      </w:r>
    </w:p>
    <w:p w:rsidR="0091388F" w:rsidRDefault="0091388F" w:rsidP="0091388F">
      <w:pPr>
        <w:pStyle w:val="NoSpacing"/>
      </w:pPr>
      <w:r>
        <w:t>Copyright 2014 Zachary Hebert</w:t>
      </w:r>
    </w:p>
    <w:p w:rsidR="0091388F" w:rsidRDefault="0091388F" w:rsidP="0091388F">
      <w:pPr>
        <w:pStyle w:val="NoSpacing"/>
      </w:pPr>
      <w:r>
        <w:t>This file is part of Methodocracy.org.</w:t>
      </w:r>
    </w:p>
    <w:p w:rsidR="0091388F" w:rsidRDefault="0091388F" w:rsidP="0091388F">
      <w:pPr>
        <w:pStyle w:val="NoSpacing"/>
      </w:pPr>
    </w:p>
    <w:p w:rsidR="0091388F" w:rsidRDefault="0091388F" w:rsidP="0091388F">
      <w:pPr>
        <w:pStyle w:val="NoSpacing"/>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91388F" w:rsidRDefault="0091388F" w:rsidP="0091388F">
      <w:pPr>
        <w:pStyle w:val="NoSpacing"/>
      </w:pPr>
    </w:p>
    <w:p w:rsidR="0091388F" w:rsidRDefault="0091388F" w:rsidP="0091388F">
      <w:pPr>
        <w:pStyle w:val="NoSpacing"/>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91388F" w:rsidRDefault="0091388F" w:rsidP="0091388F">
      <w:pPr>
        <w:pStyle w:val="NoSpacing"/>
      </w:pPr>
    </w:p>
    <w:p w:rsidR="0091388F" w:rsidRDefault="0091388F" w:rsidP="0091388F">
      <w:pPr>
        <w:pStyle w:val="NoSpacing"/>
      </w:pPr>
      <w:r>
        <w:t xml:space="preserve">    You should have received a copy of the GNU General Public License along with Methodocracy.org.  If not, see &lt;http://www.gnu.org/licenses/&gt;.</w:t>
      </w:r>
    </w:p>
    <w:p w:rsidR="0091388F" w:rsidRDefault="0091388F" w:rsidP="0091388F">
      <w:pPr>
        <w:pStyle w:val="NoSpacing"/>
      </w:pPr>
      <w:r>
        <w:tab/>
      </w:r>
    </w:p>
    <w:p w:rsidR="0091388F" w:rsidRDefault="0091388F" w:rsidP="0091388F">
      <w:pPr>
        <w:pStyle w:val="NoSpacing"/>
      </w:pPr>
      <w:r>
        <w:t xml:space="preserve">    </w:t>
      </w:r>
      <w:proofErr w:type="spellStart"/>
      <w:r>
        <w:t>Methodocracy</w:t>
      </w:r>
      <w:proofErr w:type="spellEnd"/>
      <w:r>
        <w:t xml:space="preserve"> TM is a trademark of Methodocracy.org (C</w:t>
      </w:r>
      <w:proofErr w:type="gramStart"/>
      <w:r>
        <w:t>)2014</w:t>
      </w:r>
      <w:proofErr w:type="gramEnd"/>
      <w:r>
        <w:t xml:space="preserve">, and all rights to that TM are reserved. Any modified versions are required to be marked as changed, so that their problems will not be attributed erroneously to authors of previous versions. And the name </w:t>
      </w:r>
      <w:proofErr w:type="spellStart"/>
      <w:r>
        <w:t>Methodocracy</w:t>
      </w:r>
      <w:proofErr w:type="spellEnd"/>
      <w:r>
        <w:t xml:space="preserve"> TM should be clearly labeled as the source of your work as long as any part of this work remains intact in part or in whole.</w:t>
      </w:r>
    </w:p>
    <w:p w:rsidR="0091388F" w:rsidRDefault="0091388F" w:rsidP="0091388F">
      <w:pPr>
        <w:pStyle w:val="NoSpacing"/>
      </w:pPr>
      <w:r>
        <w:t>*/</w:t>
      </w:r>
    </w:p>
    <w:p w:rsidR="0091388F" w:rsidRDefault="0091388F" w:rsidP="0091388F">
      <w:pPr>
        <w:pStyle w:val="NoSpacing"/>
      </w:pPr>
      <w:bookmarkStart w:id="0" w:name="_GoBack"/>
      <w:bookmarkEnd w:id="0"/>
    </w:p>
    <w:p w:rsidR="00B944F8" w:rsidRDefault="00B944F8" w:rsidP="00B944F8">
      <w:pPr>
        <w:pStyle w:val="Heading1"/>
        <w:spacing w:before="480" w:after="120"/>
        <w:rPr>
          <w:rFonts w:ascii="Times New Roman" w:eastAsia="Times New Roman" w:hAnsi="Times New Roman" w:cs="Times New Roman"/>
          <w:color w:val="auto"/>
        </w:rPr>
      </w:pPr>
      <w:r>
        <w:rPr>
          <w:rFonts w:ascii="Ubuntu" w:hAnsi="Ubuntu"/>
          <w:sz w:val="47"/>
          <w:szCs w:val="47"/>
        </w:rPr>
        <w:t>Methodocracy.org FAQ</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B944F8" w:rsidRDefault="00B944F8" w:rsidP="00B944F8"/>
    <w:p w:rsidR="00B944F8" w:rsidRDefault="00B944F8" w:rsidP="00B944F8">
      <w:pPr>
        <w:pStyle w:val="Heading3"/>
        <w:spacing w:before="280" w:after="80"/>
      </w:pPr>
      <w:r>
        <w:rPr>
          <w:rFonts w:ascii="Ubuntu" w:hAnsi="Ubuntu"/>
          <w:color w:val="000000"/>
          <w:sz w:val="26"/>
          <w:szCs w:val="26"/>
        </w:rPr>
        <w:t>How does it work?</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Users can browse, search, and submit entries to the website. Entries exist in a hierarchy, like a family tree, where each submission attempts to disprove or support its parent. Different types of entries hold higher merit than others. For example, a controlled experiment is more meritable than an observational study. A comment, which may contain opinions, is the least meritable.</w:t>
      </w:r>
    </w:p>
    <w:p w:rsidR="00B944F8" w:rsidRDefault="00B944F8" w:rsidP="00B944F8">
      <w:pPr>
        <w:spacing w:after="240"/>
      </w:pPr>
      <w:r>
        <w:br/>
      </w:r>
    </w:p>
    <w:p w:rsidR="00B944F8" w:rsidRDefault="00B944F8" w:rsidP="00B944F8">
      <w:pPr>
        <w:pStyle w:val="NormalWeb"/>
        <w:spacing w:before="0" w:beforeAutospacing="0" w:after="0" w:afterAutospacing="0"/>
      </w:pPr>
      <w:r>
        <w:rPr>
          <w:rFonts w:ascii="Ubuntu" w:hAnsi="Ubuntu"/>
          <w:b/>
          <w:bCs/>
          <w:color w:val="000000"/>
          <w:sz w:val="26"/>
          <w:szCs w:val="26"/>
        </w:rPr>
        <w:t>What is the aim of this site?</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Methodocracy.org aims to provide an efficient and interactive platform for its users to convey information and feedback on any given topic. Users can utilize this platform to collaborate with others in discussion and research. The development of this platform does not cater towards any one particular purpose, but here are some predicted uses:</w:t>
      </w:r>
    </w:p>
    <w:p w:rsidR="00B944F8" w:rsidRDefault="00B944F8" w:rsidP="00B944F8">
      <w:pPr>
        <w:pStyle w:val="Heading2"/>
      </w:pPr>
      <w:r>
        <w:rPr>
          <w:szCs w:val="26"/>
        </w:rPr>
        <w:lastRenderedPageBreak/>
        <w:t>Possible Purposes of Use</w:t>
      </w:r>
    </w:p>
    <w:p w:rsidR="00B944F8" w:rsidRDefault="00B944F8" w:rsidP="00B944F8"/>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values evidence more than opinions. Through this process, the website can improve society relative to its current state. This purpose was actually the driving force behind Methodocracy.org’s inception, but the project’s goals have since been expanded.</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used within the site.</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by most as important. All subjects, including the lighthearted ones, are included.</w:t>
      </w:r>
    </w:p>
    <w:p w:rsidR="00B944F8" w:rsidRDefault="00B944F8" w:rsidP="00B944F8">
      <w:pPr>
        <w:rPr>
          <w:rFonts w:ascii="Times New Roman" w:hAnsi="Times New Roman" w:cs="Times New Roman"/>
          <w:color w:val="auto"/>
          <w:sz w:val="24"/>
          <w:szCs w:val="24"/>
        </w:rPr>
      </w:pPr>
    </w:p>
    <w:p w:rsidR="00B944F8" w:rsidRDefault="00B944F8" w:rsidP="00B944F8">
      <w:pPr>
        <w:pStyle w:val="Heading3"/>
        <w:spacing w:before="280" w:after="80"/>
      </w:pPr>
      <w:r>
        <w:rPr>
          <w:rFonts w:ascii="Ubuntu" w:hAnsi="Ubuntu"/>
          <w:color w:val="000000"/>
          <w:sz w:val="26"/>
          <w:szCs w:val="26"/>
        </w:rPr>
        <w:t>Who can use this project, and how?</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is also a system that ensures credentialed users have more merit applied to their submissions. These credentials are earned through a built-in education and testing system.</w:t>
      </w:r>
    </w:p>
    <w:p w:rsidR="00B944F8" w:rsidRDefault="00B944F8" w:rsidP="00B944F8"/>
    <w:p w:rsidR="00B944F8" w:rsidRDefault="00B944F8" w:rsidP="00B944F8">
      <w:pPr>
        <w:pStyle w:val="Heading3"/>
        <w:spacing w:before="280" w:after="80"/>
      </w:pPr>
      <w:r>
        <w:rPr>
          <w:rFonts w:ascii="Ubuntu" w:hAnsi="Ubuntu"/>
          <w:color w:val="000000"/>
          <w:sz w:val="26"/>
          <w:szCs w:val="26"/>
        </w:rPr>
        <w:t>What are the dangers?</w:t>
      </w:r>
    </w:p>
    <w:p w:rsidR="00B944F8" w:rsidRDefault="00B944F8" w:rsidP="00B944F8"/>
    <w:p w:rsidR="00B944F8" w:rsidRDefault="00B944F8" w:rsidP="00B944F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It must be recognized that Methodocracy.org carries some Orwellian dangers, and proper precautions should be taken. The website is only a suggestive force to be executed by separate social entities or separate individuals. There should always be logical and ethical barriers between the content of Methodocracy.org and the behavior of society. If these precautions are taken, society will only benefit.</w:t>
      </w:r>
    </w:p>
    <w:p w:rsidR="00B944F8" w:rsidRDefault="00B944F8" w:rsidP="00B944F8"/>
    <w:p w:rsidR="00B944F8" w:rsidRDefault="00B944F8" w:rsidP="00B944F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w:t>
      </w:r>
      <w:r>
        <w:rPr>
          <w:rFonts w:ascii="Arial" w:hAnsi="Arial" w:cs="Arial"/>
          <w:color w:val="000000"/>
          <w:sz w:val="23"/>
          <w:szCs w:val="23"/>
        </w:rPr>
        <w:lastRenderedPageBreak/>
        <w:t>hold higher merit than they should at certain points in time. This is because it takes time for other users to recognize the entry as unethical, then provide evidence supporting its unethicality. The same applies to situations in which entries are inaccurate. Because of these situations, it must be realized that Methodocracy.org does not always hold the best answer.</w:t>
      </w:r>
    </w:p>
    <w:p w:rsidR="00B944F8" w:rsidRDefault="00B944F8" w:rsidP="00B944F8"/>
    <w:p w:rsidR="00B944F8" w:rsidRDefault="00B944F8" w:rsidP="00B944F8">
      <w:pPr>
        <w:pStyle w:val="Heading3"/>
        <w:spacing w:before="280" w:after="80"/>
      </w:pPr>
      <w:r>
        <w:rPr>
          <w:rFonts w:ascii="Ubuntu" w:hAnsi="Ubuntu"/>
          <w:color w:val="000000"/>
          <w:sz w:val="26"/>
          <w:szCs w:val="26"/>
        </w:rPr>
        <w:t>Is this the best way to do things?</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Questions such as this are within the scope of the site’s collaborative problem-solving environment. All of the systems in Methodocracy.org are put under its own method. The applied practices of the site will always be scrutinized by users, who can provide input and potentially better practices, all through the site’s methods. Methodocracy.org will improve over time.</w:t>
      </w:r>
    </w:p>
    <w:p w:rsidR="00B944F8" w:rsidRDefault="00B944F8" w:rsidP="00B944F8"/>
    <w:p w:rsidR="00B944F8" w:rsidRDefault="00B944F8" w:rsidP="00B944F8">
      <w:pPr>
        <w:pStyle w:val="Heading3"/>
        <w:spacing w:before="280" w:after="80"/>
      </w:pPr>
      <w:r>
        <w:rPr>
          <w:rFonts w:ascii="Ubuntu" w:hAnsi="Ubuntu"/>
          <w:color w:val="000000"/>
          <w:sz w:val="26"/>
          <w:szCs w:val="26"/>
        </w:rPr>
        <w:t>Who can work on this project?</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B944F8" w:rsidRDefault="0060469D" w:rsidP="00B944F8"/>
    <w:sectPr w:rsidR="0060469D" w:rsidRPr="00B944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F32751"/>
    <w:multiLevelType w:val="multilevel"/>
    <w:tmpl w:val="FA2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23835"/>
    <w:multiLevelType w:val="multilevel"/>
    <w:tmpl w:val="F32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9C04B6"/>
    <w:multiLevelType w:val="multilevel"/>
    <w:tmpl w:val="C98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C7690D"/>
    <w:multiLevelType w:val="multilevel"/>
    <w:tmpl w:val="E8F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7"/>
  </w:num>
  <w:num w:numId="4">
    <w:abstractNumId w:val="6"/>
  </w:num>
  <w:num w:numId="5">
    <w:abstractNumId w:val="33"/>
  </w:num>
  <w:num w:numId="6">
    <w:abstractNumId w:val="8"/>
  </w:num>
  <w:num w:numId="7">
    <w:abstractNumId w:val="5"/>
  </w:num>
  <w:num w:numId="8">
    <w:abstractNumId w:val="4"/>
  </w:num>
  <w:num w:numId="9">
    <w:abstractNumId w:val="2"/>
  </w:num>
  <w:num w:numId="10">
    <w:abstractNumId w:val="32"/>
  </w:num>
  <w:num w:numId="11">
    <w:abstractNumId w:val="0"/>
  </w:num>
  <w:num w:numId="12">
    <w:abstractNumId w:val="16"/>
  </w:num>
  <w:num w:numId="13">
    <w:abstractNumId w:val="21"/>
  </w:num>
  <w:num w:numId="14">
    <w:abstractNumId w:val="1"/>
  </w:num>
  <w:num w:numId="15">
    <w:abstractNumId w:val="7"/>
  </w:num>
  <w:num w:numId="16">
    <w:abstractNumId w:val="3"/>
  </w:num>
  <w:num w:numId="17">
    <w:abstractNumId w:val="28"/>
  </w:num>
  <w:num w:numId="18">
    <w:abstractNumId w:val="19"/>
  </w:num>
  <w:num w:numId="19">
    <w:abstractNumId w:val="22"/>
  </w:num>
  <w:num w:numId="20">
    <w:abstractNumId w:val="31"/>
  </w:num>
  <w:num w:numId="21">
    <w:abstractNumId w:val="13"/>
  </w:num>
  <w:num w:numId="22">
    <w:abstractNumId w:val="18"/>
  </w:num>
  <w:num w:numId="23">
    <w:abstractNumId w:val="14"/>
  </w:num>
  <w:num w:numId="24">
    <w:abstractNumId w:val="9"/>
  </w:num>
  <w:num w:numId="25">
    <w:abstractNumId w:val="12"/>
  </w:num>
  <w:num w:numId="26">
    <w:abstractNumId w:val="11"/>
  </w:num>
  <w:num w:numId="27">
    <w:abstractNumId w:val="20"/>
  </w:num>
  <w:num w:numId="28">
    <w:abstractNumId w:val="26"/>
  </w:num>
  <w:num w:numId="29">
    <w:abstractNumId w:val="17"/>
  </w:num>
  <w:num w:numId="30">
    <w:abstractNumId w:val="29"/>
  </w:num>
  <w:num w:numId="31">
    <w:abstractNumId w:val="25"/>
  </w:num>
  <w:num w:numId="32">
    <w:abstractNumId w:val="15"/>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1D7B6A"/>
    <w:rsid w:val="00255112"/>
    <w:rsid w:val="002B21D6"/>
    <w:rsid w:val="002F09D9"/>
    <w:rsid w:val="003072E5"/>
    <w:rsid w:val="00324E13"/>
    <w:rsid w:val="0035478F"/>
    <w:rsid w:val="003B7431"/>
    <w:rsid w:val="0053761B"/>
    <w:rsid w:val="0060469D"/>
    <w:rsid w:val="006E7DBA"/>
    <w:rsid w:val="00711EC8"/>
    <w:rsid w:val="007258FC"/>
    <w:rsid w:val="00911977"/>
    <w:rsid w:val="0091388F"/>
    <w:rsid w:val="00A70B5D"/>
    <w:rsid w:val="00B07553"/>
    <w:rsid w:val="00B57166"/>
    <w:rsid w:val="00B944F8"/>
    <w:rsid w:val="00C25B1F"/>
    <w:rsid w:val="00C55482"/>
    <w:rsid w:val="00CA6E29"/>
    <w:rsid w:val="00CE3649"/>
    <w:rsid w:val="00D67DF0"/>
    <w:rsid w:val="00DD5515"/>
    <w:rsid w:val="00EF1279"/>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91388F"/>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30560751">
      <w:bodyDiv w:val="1"/>
      <w:marLeft w:val="0"/>
      <w:marRight w:val="0"/>
      <w:marTop w:val="0"/>
      <w:marBottom w:val="0"/>
      <w:divBdr>
        <w:top w:val="none" w:sz="0" w:space="0" w:color="auto"/>
        <w:left w:val="none" w:sz="0" w:space="0" w:color="auto"/>
        <w:bottom w:val="none" w:sz="0" w:space="0" w:color="auto"/>
        <w:right w:val="none" w:sz="0" w:space="0" w:color="auto"/>
      </w:divBdr>
    </w:div>
    <w:div w:id="1523753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795753883">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886841109">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3</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34</cp:revision>
  <dcterms:created xsi:type="dcterms:W3CDTF">2014-03-06T23:01:00Z</dcterms:created>
  <dcterms:modified xsi:type="dcterms:W3CDTF">2014-05-06T02:47:00Z</dcterms:modified>
</cp:coreProperties>
</file>