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CF1" w:rsidRDefault="00650919" w:rsidP="00B51D71">
      <w:pPr>
        <w:spacing w:after="0" w:line="240" w:lineRule="auto"/>
        <w:rPr>
          <w:sz w:val="24"/>
          <w:szCs w:val="24"/>
        </w:rPr>
      </w:pPr>
      <w:r w:rsidRPr="00FF0845">
        <w:rPr>
          <w:sz w:val="32"/>
          <w:szCs w:val="32"/>
        </w:rPr>
        <w:t>TestCaseCollection</w:t>
      </w:r>
      <w:r>
        <w:rPr>
          <w:sz w:val="24"/>
          <w:szCs w:val="24"/>
        </w:rPr>
        <w:t xml:space="preserve">: </w:t>
      </w:r>
      <w:r w:rsidR="00481CF1">
        <w:rPr>
          <w:sz w:val="24"/>
          <w:szCs w:val="24"/>
        </w:rPr>
        <w:t>A group of test cases, created by the user in the xls</w:t>
      </w:r>
      <w:r w:rsidR="00581CD9">
        <w:rPr>
          <w:sz w:val="24"/>
          <w:szCs w:val="24"/>
        </w:rPr>
        <w:t>x</w:t>
      </w:r>
      <w:r w:rsidR="00481CF1">
        <w:rPr>
          <w:sz w:val="24"/>
          <w:szCs w:val="24"/>
        </w:rPr>
        <w:t xml:space="preserve"> input file is called a TestCase Collection.</w:t>
      </w:r>
      <w:r w:rsidR="0078247E">
        <w:rPr>
          <w:sz w:val="24"/>
          <w:szCs w:val="24"/>
        </w:rPr>
        <w:t xml:space="preserve"> T</w:t>
      </w:r>
      <w:r w:rsidR="00250E64">
        <w:rPr>
          <w:sz w:val="24"/>
          <w:szCs w:val="24"/>
        </w:rPr>
        <w:t>estCaseCollection.jar is used to</w:t>
      </w:r>
      <w:r w:rsidR="0078247E">
        <w:rPr>
          <w:sz w:val="24"/>
          <w:szCs w:val="24"/>
        </w:rPr>
        <w:t xml:space="preserve"> create TestCaseCollections. This jar has 2 functionalities: 1) create 2) fetch, and 2 input files: 1) Property file 2) Excel file.</w:t>
      </w:r>
    </w:p>
    <w:p w:rsidR="00B51D71" w:rsidRDefault="00B51D71" w:rsidP="00B51D71">
      <w:pPr>
        <w:spacing w:after="0" w:line="240" w:lineRule="auto"/>
        <w:jc w:val="both"/>
        <w:rPr>
          <w:sz w:val="24"/>
          <w:szCs w:val="24"/>
        </w:rPr>
      </w:pPr>
    </w:p>
    <w:p w:rsidR="007A7A8B" w:rsidRDefault="0078247E" w:rsidP="00B51D71">
      <w:pPr>
        <w:spacing w:after="0" w:line="240" w:lineRule="auto"/>
        <w:jc w:val="both"/>
        <w:rPr>
          <w:sz w:val="24"/>
          <w:szCs w:val="24"/>
        </w:rPr>
      </w:pPr>
      <w:r>
        <w:rPr>
          <w:sz w:val="24"/>
          <w:szCs w:val="24"/>
        </w:rPr>
        <w:t xml:space="preserve">create: This will create TestCaseCollection. </w:t>
      </w:r>
      <w:r w:rsidR="00250E64">
        <w:rPr>
          <w:sz w:val="24"/>
          <w:szCs w:val="24"/>
        </w:rPr>
        <w:t>(Note: The created TestCaseCollection will be stored in QAMill DB) which has to be fetched later by fetch operation.</w:t>
      </w:r>
      <w:r w:rsidR="007A7A8B">
        <w:rPr>
          <w:sz w:val="24"/>
          <w:szCs w:val="24"/>
        </w:rPr>
        <w:t xml:space="preserve"> </w:t>
      </w:r>
      <w:r w:rsidR="0055192A">
        <w:rPr>
          <w:sz w:val="24"/>
          <w:szCs w:val="24"/>
        </w:rPr>
        <w:t>Nam</w:t>
      </w:r>
      <w:r w:rsidR="000C0814">
        <w:rPr>
          <w:sz w:val="24"/>
          <w:szCs w:val="24"/>
        </w:rPr>
        <w:t xml:space="preserve">e of the TestCaseCollection should be provided in property file and name of the testcases should be provided in the excel file. </w:t>
      </w:r>
      <w:r w:rsidR="0055192A">
        <w:rPr>
          <w:sz w:val="24"/>
          <w:szCs w:val="24"/>
        </w:rPr>
        <w:t>Create operation</w:t>
      </w:r>
      <w:r w:rsidR="007A7A8B">
        <w:rPr>
          <w:sz w:val="24"/>
          <w:szCs w:val="24"/>
        </w:rPr>
        <w:t xml:space="preserve"> will read the </w:t>
      </w:r>
      <w:r w:rsidR="00B51D71">
        <w:rPr>
          <w:sz w:val="24"/>
          <w:szCs w:val="24"/>
        </w:rPr>
        <w:t>following</w:t>
      </w:r>
      <w:r w:rsidR="007A7A8B">
        <w:rPr>
          <w:sz w:val="24"/>
          <w:szCs w:val="24"/>
        </w:rPr>
        <w:t xml:space="preserve"> information from the property file </w:t>
      </w:r>
      <w:r w:rsidR="00B51D71">
        <w:rPr>
          <w:sz w:val="24"/>
          <w:szCs w:val="24"/>
        </w:rPr>
        <w:t xml:space="preserve">MosiptestFrameworkConf.property </w:t>
      </w:r>
      <w:r w:rsidR="007A7A8B">
        <w:rPr>
          <w:sz w:val="24"/>
          <w:szCs w:val="24"/>
        </w:rPr>
        <w:t xml:space="preserve">provided in the environment </w:t>
      </w:r>
      <w:r w:rsidR="00533D70">
        <w:rPr>
          <w:sz w:val="24"/>
          <w:szCs w:val="24"/>
        </w:rPr>
        <w:t>variable</w:t>
      </w:r>
      <w:r w:rsidR="00B51D71">
        <w:rPr>
          <w:sz w:val="24"/>
          <w:szCs w:val="24"/>
        </w:rPr>
        <w:t xml:space="preserve"> with the name</w:t>
      </w:r>
      <w:r w:rsidR="007A7A8B">
        <w:rPr>
          <w:sz w:val="24"/>
          <w:szCs w:val="24"/>
        </w:rPr>
        <w:t xml:space="preserve"> MosipTestFrameworkRT</w:t>
      </w:r>
      <w:r w:rsidR="00B51D71">
        <w:rPr>
          <w:sz w:val="24"/>
          <w:szCs w:val="24"/>
        </w:rPr>
        <w:t>:</w:t>
      </w:r>
    </w:p>
    <w:p w:rsidR="00B51D71" w:rsidRDefault="00B51D71" w:rsidP="00B51D71">
      <w:pPr>
        <w:spacing w:after="0" w:line="240" w:lineRule="auto"/>
        <w:rPr>
          <w:sz w:val="24"/>
          <w:szCs w:val="24"/>
        </w:rPr>
      </w:pPr>
      <w:bookmarkStart w:id="0" w:name="_GoBack"/>
      <w:bookmarkEnd w:id="0"/>
    </w:p>
    <w:p w:rsidR="0055192A" w:rsidRDefault="0055192A" w:rsidP="00B51D71">
      <w:pPr>
        <w:pStyle w:val="ListParagraph"/>
        <w:numPr>
          <w:ilvl w:val="0"/>
          <w:numId w:val="5"/>
        </w:numPr>
        <w:spacing w:after="0" w:line="240" w:lineRule="auto"/>
        <w:rPr>
          <w:sz w:val="24"/>
          <w:szCs w:val="24"/>
        </w:rPr>
      </w:pPr>
      <w:r>
        <w:rPr>
          <w:sz w:val="24"/>
          <w:szCs w:val="24"/>
        </w:rPr>
        <w:t>Operation: Should be “create” (without quotes).</w:t>
      </w:r>
    </w:p>
    <w:p w:rsidR="0055192A" w:rsidRPr="0055192A" w:rsidRDefault="007A7A8B" w:rsidP="00B51D71">
      <w:pPr>
        <w:pStyle w:val="ListParagraph"/>
        <w:numPr>
          <w:ilvl w:val="0"/>
          <w:numId w:val="5"/>
        </w:numPr>
        <w:spacing w:after="0" w:line="240" w:lineRule="auto"/>
        <w:rPr>
          <w:sz w:val="24"/>
          <w:szCs w:val="24"/>
        </w:rPr>
      </w:pPr>
      <w:r w:rsidRPr="00B51D71">
        <w:rPr>
          <w:sz w:val="24"/>
          <w:szCs w:val="24"/>
        </w:rPr>
        <w:t xml:space="preserve">TestCaseCollectionsName: </w:t>
      </w:r>
      <w:r w:rsidR="00B51D71">
        <w:rPr>
          <w:sz w:val="24"/>
          <w:szCs w:val="24"/>
        </w:rPr>
        <w:t xml:space="preserve">Name of the </w:t>
      </w:r>
      <w:r w:rsidRPr="00B51D71">
        <w:rPr>
          <w:sz w:val="24"/>
          <w:szCs w:val="24"/>
        </w:rPr>
        <w:t>TestCaseCollection.</w:t>
      </w:r>
      <w:r w:rsidRPr="007A7A8B">
        <w:t xml:space="preserve"> </w:t>
      </w:r>
    </w:p>
    <w:p w:rsidR="007A7A8B" w:rsidRPr="00B51D71" w:rsidRDefault="007A7A8B" w:rsidP="00B51D71">
      <w:pPr>
        <w:pStyle w:val="ListParagraph"/>
        <w:numPr>
          <w:ilvl w:val="0"/>
          <w:numId w:val="5"/>
        </w:numPr>
        <w:spacing w:after="0" w:line="240" w:lineRule="auto"/>
        <w:rPr>
          <w:sz w:val="24"/>
          <w:szCs w:val="24"/>
        </w:rPr>
      </w:pPr>
      <w:r w:rsidRPr="00B51D71">
        <w:rPr>
          <w:sz w:val="24"/>
          <w:szCs w:val="24"/>
        </w:rPr>
        <w:t>TestCaseExcelFilePath: Path of the exc</w:t>
      </w:r>
      <w:r w:rsidR="0055192A">
        <w:rPr>
          <w:sz w:val="24"/>
          <w:szCs w:val="24"/>
        </w:rPr>
        <w:t>el file having hints to create T</w:t>
      </w:r>
      <w:r w:rsidRPr="00B51D71">
        <w:rPr>
          <w:sz w:val="24"/>
          <w:szCs w:val="24"/>
        </w:rPr>
        <w:t>est</w:t>
      </w:r>
      <w:r w:rsidR="0055192A">
        <w:rPr>
          <w:sz w:val="24"/>
          <w:szCs w:val="24"/>
        </w:rPr>
        <w:t>C</w:t>
      </w:r>
      <w:r w:rsidRPr="00B51D71">
        <w:rPr>
          <w:sz w:val="24"/>
          <w:szCs w:val="24"/>
        </w:rPr>
        <w:t>ase</w:t>
      </w:r>
      <w:r w:rsidR="0055192A">
        <w:rPr>
          <w:sz w:val="24"/>
          <w:szCs w:val="24"/>
        </w:rPr>
        <w:t>C</w:t>
      </w:r>
      <w:r w:rsidRPr="00B51D71">
        <w:rPr>
          <w:sz w:val="24"/>
          <w:szCs w:val="24"/>
        </w:rPr>
        <w:t>ollection.</w:t>
      </w:r>
    </w:p>
    <w:p w:rsidR="0055192A" w:rsidRDefault="0055192A" w:rsidP="00B51D71">
      <w:pPr>
        <w:spacing w:after="0" w:line="240" w:lineRule="auto"/>
        <w:rPr>
          <w:sz w:val="24"/>
          <w:szCs w:val="24"/>
        </w:rPr>
      </w:pPr>
    </w:p>
    <w:p w:rsidR="005A589B" w:rsidRPr="005A589B" w:rsidRDefault="005A589B" w:rsidP="000C0814">
      <w:pPr>
        <w:spacing w:after="0" w:line="240" w:lineRule="auto"/>
        <w:rPr>
          <w:sz w:val="24"/>
          <w:szCs w:val="24"/>
        </w:rPr>
      </w:pPr>
      <w:r>
        <w:rPr>
          <w:sz w:val="24"/>
          <w:szCs w:val="24"/>
        </w:rPr>
        <w:t xml:space="preserve">Note: </w:t>
      </w:r>
      <w:r w:rsidR="00481CF1">
        <w:rPr>
          <w:sz w:val="24"/>
          <w:szCs w:val="24"/>
        </w:rPr>
        <w:t>Test cases should be unique. They however are not tied tightly to the Collection name. Therefore s</w:t>
      </w:r>
      <w:r>
        <w:rPr>
          <w:sz w:val="24"/>
          <w:szCs w:val="24"/>
        </w:rPr>
        <w:t xml:space="preserve">ame </w:t>
      </w:r>
      <w:r w:rsidR="00481CF1">
        <w:rPr>
          <w:sz w:val="24"/>
          <w:szCs w:val="24"/>
        </w:rPr>
        <w:t xml:space="preserve">test case </w:t>
      </w:r>
      <w:r>
        <w:rPr>
          <w:sz w:val="24"/>
          <w:szCs w:val="24"/>
        </w:rPr>
        <w:t xml:space="preserve">“name” cannot be provided twice for TestCase. Create operation fails in </w:t>
      </w:r>
      <w:r w:rsidR="000C0814">
        <w:rPr>
          <w:sz w:val="24"/>
          <w:szCs w:val="24"/>
        </w:rPr>
        <w:t>such</w:t>
      </w:r>
      <w:r>
        <w:rPr>
          <w:sz w:val="24"/>
          <w:szCs w:val="24"/>
        </w:rPr>
        <w:t xml:space="preserve"> case.</w:t>
      </w:r>
      <w:r w:rsidR="000C0814">
        <w:rPr>
          <w:sz w:val="24"/>
          <w:szCs w:val="24"/>
        </w:rPr>
        <w:t xml:space="preserve"> Also TestCaseCollection name is unique as well.</w:t>
      </w:r>
    </w:p>
    <w:p w:rsidR="000C0814" w:rsidRDefault="000C0814" w:rsidP="00B51D71">
      <w:pPr>
        <w:spacing w:after="0" w:line="240" w:lineRule="auto"/>
        <w:rPr>
          <w:sz w:val="24"/>
          <w:szCs w:val="24"/>
          <w:u w:val="single"/>
        </w:rPr>
      </w:pPr>
    </w:p>
    <w:p w:rsidR="005A589B" w:rsidRDefault="001B6627" w:rsidP="00B51D71">
      <w:pPr>
        <w:spacing w:after="0" w:line="240" w:lineRule="auto"/>
        <w:rPr>
          <w:sz w:val="24"/>
          <w:szCs w:val="24"/>
        </w:rPr>
      </w:pPr>
      <w:r w:rsidRPr="003D5FC5">
        <w:rPr>
          <w:sz w:val="24"/>
          <w:szCs w:val="24"/>
          <w:u w:val="single"/>
        </w:rPr>
        <w:t>Fetch</w:t>
      </w:r>
      <w:r w:rsidR="004A62EA" w:rsidRPr="003D5FC5">
        <w:rPr>
          <w:sz w:val="24"/>
          <w:szCs w:val="24"/>
          <w:u w:val="single"/>
        </w:rPr>
        <w:t xml:space="preserve"> Operation</w:t>
      </w:r>
      <w:r w:rsidRPr="003D5FC5">
        <w:rPr>
          <w:sz w:val="24"/>
          <w:szCs w:val="24"/>
          <w:u w:val="single"/>
        </w:rPr>
        <w:t>:</w:t>
      </w:r>
      <w:r w:rsidR="000C0814" w:rsidRPr="000C0814">
        <w:rPr>
          <w:sz w:val="24"/>
          <w:szCs w:val="24"/>
        </w:rPr>
        <w:t xml:space="preserve"> This</w:t>
      </w:r>
      <w:r w:rsidR="000C0814">
        <w:rPr>
          <w:sz w:val="24"/>
          <w:szCs w:val="24"/>
        </w:rPr>
        <w:t xml:space="preserve"> will fetch the specified </w:t>
      </w:r>
      <w:r w:rsidR="005A589B">
        <w:rPr>
          <w:sz w:val="24"/>
          <w:szCs w:val="24"/>
        </w:rPr>
        <w:t xml:space="preserve">TestCaseCollection (along with corresponding TestCases) </w:t>
      </w:r>
      <w:r w:rsidR="000C0814">
        <w:rPr>
          <w:sz w:val="24"/>
          <w:szCs w:val="24"/>
        </w:rPr>
        <w:t>to the specified path</w:t>
      </w:r>
      <w:r w:rsidR="005A589B">
        <w:rPr>
          <w:sz w:val="24"/>
          <w:szCs w:val="24"/>
        </w:rPr>
        <w:t xml:space="preserve">. Following keys are considered </w:t>
      </w:r>
    </w:p>
    <w:p w:rsidR="004A62EA" w:rsidRDefault="004A62EA" w:rsidP="00B51D71">
      <w:pPr>
        <w:pStyle w:val="ListParagraph"/>
        <w:numPr>
          <w:ilvl w:val="0"/>
          <w:numId w:val="4"/>
        </w:numPr>
        <w:spacing w:after="0" w:line="240" w:lineRule="auto"/>
        <w:ind w:firstLine="0"/>
        <w:rPr>
          <w:sz w:val="24"/>
          <w:szCs w:val="24"/>
        </w:rPr>
      </w:pPr>
      <w:r>
        <w:rPr>
          <w:sz w:val="24"/>
          <w:szCs w:val="24"/>
        </w:rPr>
        <w:t>o</w:t>
      </w:r>
      <w:r w:rsidRPr="001B6627">
        <w:rPr>
          <w:sz w:val="24"/>
          <w:szCs w:val="24"/>
        </w:rPr>
        <w:t>peration</w:t>
      </w:r>
      <w:r>
        <w:rPr>
          <w:sz w:val="24"/>
          <w:szCs w:val="24"/>
        </w:rPr>
        <w:t>: Should be “fetch” (without quotes).</w:t>
      </w:r>
    </w:p>
    <w:p w:rsidR="004A62EA" w:rsidRDefault="004A62EA" w:rsidP="00B51D71">
      <w:pPr>
        <w:pStyle w:val="ListParagraph"/>
        <w:numPr>
          <w:ilvl w:val="0"/>
          <w:numId w:val="4"/>
        </w:numPr>
        <w:spacing w:after="0" w:line="240" w:lineRule="auto"/>
        <w:ind w:firstLine="0"/>
        <w:rPr>
          <w:sz w:val="24"/>
          <w:szCs w:val="24"/>
        </w:rPr>
      </w:pPr>
      <w:r w:rsidRPr="004A62EA">
        <w:rPr>
          <w:sz w:val="24"/>
          <w:szCs w:val="24"/>
        </w:rPr>
        <w:t>TestCaseCollectionsPath</w:t>
      </w:r>
      <w:r>
        <w:rPr>
          <w:sz w:val="24"/>
          <w:szCs w:val="24"/>
        </w:rPr>
        <w:t>: Path where all T</w:t>
      </w:r>
      <w:r w:rsidR="000C0814">
        <w:rPr>
          <w:sz w:val="24"/>
          <w:szCs w:val="24"/>
        </w:rPr>
        <w:t>estCaseCollections are stored</w:t>
      </w:r>
      <w:r>
        <w:rPr>
          <w:sz w:val="24"/>
          <w:szCs w:val="24"/>
        </w:rPr>
        <w:t xml:space="preserve">. If this path does not exist, then </w:t>
      </w:r>
      <w:r w:rsidR="00DE0C73">
        <w:rPr>
          <w:sz w:val="24"/>
          <w:szCs w:val="24"/>
        </w:rPr>
        <w:t xml:space="preserve">it </w:t>
      </w:r>
      <w:r>
        <w:rPr>
          <w:sz w:val="24"/>
          <w:szCs w:val="24"/>
        </w:rPr>
        <w:t>will be created.</w:t>
      </w:r>
    </w:p>
    <w:p w:rsidR="001B6627" w:rsidRDefault="00DE0C73" w:rsidP="00B51D71">
      <w:pPr>
        <w:pStyle w:val="ListParagraph"/>
        <w:numPr>
          <w:ilvl w:val="0"/>
          <w:numId w:val="4"/>
        </w:numPr>
        <w:spacing w:after="0" w:line="240" w:lineRule="auto"/>
        <w:ind w:firstLine="0"/>
        <w:rPr>
          <w:sz w:val="24"/>
          <w:szCs w:val="24"/>
        </w:rPr>
      </w:pPr>
      <w:r w:rsidRPr="00DE0C73">
        <w:rPr>
          <w:sz w:val="24"/>
          <w:szCs w:val="24"/>
        </w:rPr>
        <w:t>TestCaseCollectionsName: Name of the TestCaseCollection folder. This folder will be created in TestCaseCollectionsPath</w:t>
      </w:r>
      <w:r>
        <w:rPr>
          <w:sz w:val="24"/>
          <w:szCs w:val="24"/>
        </w:rPr>
        <w:t xml:space="preserve">. If folder already exist, </w:t>
      </w:r>
      <w:r w:rsidR="00EF7E6A">
        <w:rPr>
          <w:sz w:val="24"/>
          <w:szCs w:val="24"/>
        </w:rPr>
        <w:t>it</w:t>
      </w:r>
      <w:r w:rsidR="00091EC3">
        <w:rPr>
          <w:sz w:val="24"/>
          <w:szCs w:val="24"/>
        </w:rPr>
        <w:t>s contents</w:t>
      </w:r>
      <w:r w:rsidR="00EF7E6A">
        <w:rPr>
          <w:sz w:val="24"/>
          <w:szCs w:val="24"/>
        </w:rPr>
        <w:t xml:space="preserve"> will be overwritten</w:t>
      </w:r>
      <w:r>
        <w:rPr>
          <w:sz w:val="24"/>
          <w:szCs w:val="24"/>
        </w:rPr>
        <w:t>.</w:t>
      </w:r>
    </w:p>
    <w:p w:rsidR="00DE0C73" w:rsidRPr="00DE0C73" w:rsidRDefault="00DE0C73" w:rsidP="00B51D71">
      <w:pPr>
        <w:pStyle w:val="ListParagraph"/>
        <w:spacing w:after="0" w:line="240" w:lineRule="auto"/>
        <w:rPr>
          <w:sz w:val="24"/>
          <w:szCs w:val="24"/>
        </w:rPr>
      </w:pPr>
    </w:p>
    <w:p w:rsidR="00DF4189" w:rsidRDefault="00DF4189" w:rsidP="00B51D71">
      <w:pPr>
        <w:spacing w:after="0" w:line="240" w:lineRule="auto"/>
        <w:rPr>
          <w:sz w:val="28"/>
          <w:szCs w:val="28"/>
        </w:rPr>
      </w:pPr>
      <w:r>
        <w:rPr>
          <w:sz w:val="28"/>
          <w:szCs w:val="28"/>
        </w:rPr>
        <w:t>The fetched test cases will be stored in the TestCaseCollections folder in the path specified in the TestCaseCollectionsPath</w:t>
      </w:r>
      <w:r w:rsidR="00811C34">
        <w:rPr>
          <w:sz w:val="28"/>
          <w:szCs w:val="28"/>
        </w:rPr>
        <w:t xml:space="preserve"> key in property file. A folder will be created for each testcase with the name being the name of the test case. TestCase folder will contain 3 files; request.json, response.json and stitching.json. request.json and response.json files will have requestbody and responsebody, whereas stitching.json file will have informations like URL, RequestMethodtype, Params, Headers, and stitching information for request &amp; expectedresponse body. TestCaseCollections folder will have one file, called </w:t>
      </w:r>
      <w:r w:rsidR="00811C34" w:rsidRPr="00811C34">
        <w:rPr>
          <w:sz w:val="28"/>
          <w:szCs w:val="28"/>
        </w:rPr>
        <w:t>TestCaseExecutionSequence</w:t>
      </w:r>
      <w:r w:rsidR="00811C34">
        <w:rPr>
          <w:sz w:val="28"/>
          <w:szCs w:val="28"/>
        </w:rPr>
        <w:t xml:space="preserve"> which will contain the names of the test cases in the execution sequence. (Note: Operation “execute” in TestCaseExecutionframework which is explained later will use this file and executes the testcases accordingly)</w:t>
      </w:r>
    </w:p>
    <w:p w:rsidR="00DF4189" w:rsidRDefault="00DF4189" w:rsidP="00B51D71">
      <w:pPr>
        <w:spacing w:after="0" w:line="240" w:lineRule="auto"/>
        <w:rPr>
          <w:sz w:val="28"/>
          <w:szCs w:val="28"/>
        </w:rPr>
      </w:pPr>
    </w:p>
    <w:p w:rsidR="00D74A32" w:rsidRDefault="00D74A32" w:rsidP="00AC6487">
      <w:pPr>
        <w:spacing w:after="0" w:line="240" w:lineRule="auto"/>
        <w:rPr>
          <w:sz w:val="28"/>
          <w:szCs w:val="28"/>
        </w:rPr>
      </w:pPr>
    </w:p>
    <w:p w:rsidR="00BD3274" w:rsidRDefault="007A7A8B" w:rsidP="00AC6487">
      <w:pPr>
        <w:spacing w:after="0" w:line="240" w:lineRule="auto"/>
        <w:rPr>
          <w:sz w:val="24"/>
          <w:szCs w:val="24"/>
        </w:rPr>
      </w:pPr>
      <w:r w:rsidRPr="00952E01">
        <w:rPr>
          <w:sz w:val="28"/>
          <w:szCs w:val="28"/>
        </w:rPr>
        <w:lastRenderedPageBreak/>
        <w:t>Pr</w:t>
      </w:r>
      <w:r w:rsidR="00711D5A">
        <w:rPr>
          <w:sz w:val="28"/>
          <w:szCs w:val="28"/>
        </w:rPr>
        <w:t>oviding hints in the Excel file for “create” operation:</w:t>
      </w:r>
    </w:p>
    <w:p w:rsidR="00AC6487" w:rsidRPr="00952E01" w:rsidRDefault="00AC6487" w:rsidP="00AC6487">
      <w:pPr>
        <w:spacing w:after="0" w:line="240" w:lineRule="auto"/>
        <w:rPr>
          <w:sz w:val="24"/>
          <w:szCs w:val="24"/>
        </w:rPr>
      </w:pPr>
      <w:r w:rsidRPr="00952E01">
        <w:rPr>
          <w:b/>
          <w:sz w:val="24"/>
          <w:szCs w:val="24"/>
        </w:rPr>
        <w:t>#</w:t>
      </w:r>
      <w:r w:rsidRPr="00952E01">
        <w:rPr>
          <w:sz w:val="24"/>
          <w:szCs w:val="24"/>
        </w:rPr>
        <w:t>: Serial Number</w:t>
      </w:r>
    </w:p>
    <w:p w:rsidR="00CA018B" w:rsidRDefault="004076CC" w:rsidP="00B51D71">
      <w:pPr>
        <w:spacing w:after="0" w:line="240" w:lineRule="auto"/>
        <w:rPr>
          <w:sz w:val="24"/>
          <w:szCs w:val="24"/>
        </w:rPr>
      </w:pPr>
      <w:r w:rsidRPr="00AC6487">
        <w:rPr>
          <w:b/>
          <w:sz w:val="24"/>
          <w:szCs w:val="24"/>
        </w:rPr>
        <w:t>Type</w:t>
      </w:r>
      <w:r>
        <w:rPr>
          <w:sz w:val="24"/>
          <w:szCs w:val="24"/>
        </w:rPr>
        <w:t xml:space="preserve">: </w:t>
      </w:r>
      <w:r w:rsidRPr="00952E01">
        <w:rPr>
          <w:sz w:val="24"/>
          <w:szCs w:val="24"/>
        </w:rPr>
        <w:t xml:space="preserve">Always enter the string </w:t>
      </w:r>
      <w:r>
        <w:rPr>
          <w:sz w:val="24"/>
          <w:szCs w:val="24"/>
        </w:rPr>
        <w:t>“</w:t>
      </w:r>
      <w:r w:rsidRPr="00952E01">
        <w:rPr>
          <w:sz w:val="24"/>
          <w:szCs w:val="24"/>
        </w:rPr>
        <w:t>ENDPOINTWITHHINTS-TYPE.TEST</w:t>
      </w:r>
      <w:r>
        <w:rPr>
          <w:sz w:val="24"/>
          <w:szCs w:val="24"/>
        </w:rPr>
        <w:t>”.</w:t>
      </w:r>
    </w:p>
    <w:p w:rsidR="004076CC" w:rsidRDefault="004076CC" w:rsidP="00B51D71">
      <w:pPr>
        <w:spacing w:after="0" w:line="240" w:lineRule="auto"/>
        <w:rPr>
          <w:sz w:val="24"/>
          <w:szCs w:val="24"/>
        </w:rPr>
      </w:pPr>
      <w:r w:rsidRPr="00952E01">
        <w:rPr>
          <w:b/>
          <w:sz w:val="24"/>
          <w:szCs w:val="24"/>
        </w:rPr>
        <w:t>API Execution Order</w:t>
      </w:r>
      <w:r>
        <w:rPr>
          <w:b/>
          <w:sz w:val="24"/>
          <w:szCs w:val="24"/>
        </w:rPr>
        <w:t xml:space="preserve">: </w:t>
      </w:r>
      <w:r w:rsidRPr="004076CC">
        <w:rPr>
          <w:sz w:val="24"/>
          <w:szCs w:val="24"/>
        </w:rPr>
        <w:t>Start</w:t>
      </w:r>
      <w:r>
        <w:rPr>
          <w:sz w:val="24"/>
          <w:szCs w:val="24"/>
        </w:rPr>
        <w:t xml:space="preserve"> from 1.</w:t>
      </w:r>
      <w:r w:rsidR="00AC6487">
        <w:rPr>
          <w:sz w:val="24"/>
          <w:szCs w:val="24"/>
        </w:rPr>
        <w:t xml:space="preserve"> Numbering should be in serial order.</w:t>
      </w:r>
    </w:p>
    <w:p w:rsidR="004076CC" w:rsidRDefault="00114B89" w:rsidP="00B51D71">
      <w:pPr>
        <w:spacing w:after="0" w:line="240" w:lineRule="auto"/>
        <w:rPr>
          <w:sz w:val="24"/>
          <w:szCs w:val="24"/>
        </w:rPr>
      </w:pPr>
      <w:r w:rsidRPr="00952E01">
        <w:rPr>
          <w:b/>
          <w:sz w:val="24"/>
          <w:szCs w:val="24"/>
        </w:rPr>
        <w:t>API Name</w:t>
      </w:r>
      <w:r>
        <w:rPr>
          <w:b/>
          <w:sz w:val="24"/>
          <w:szCs w:val="24"/>
        </w:rPr>
        <w:t xml:space="preserve">: </w:t>
      </w:r>
      <w:r>
        <w:rPr>
          <w:sz w:val="24"/>
          <w:szCs w:val="24"/>
        </w:rPr>
        <w:t xml:space="preserve">Name of the API provided in the ServiceRequestMethod. URL of the API, as well as requestMethodType, Request JSON &amp; Response JSON will be fetched </w:t>
      </w:r>
      <w:r w:rsidR="00AC6487">
        <w:rPr>
          <w:sz w:val="24"/>
          <w:szCs w:val="24"/>
        </w:rPr>
        <w:t>(</w:t>
      </w:r>
      <w:r>
        <w:rPr>
          <w:sz w:val="24"/>
          <w:szCs w:val="24"/>
        </w:rPr>
        <w:t>from QAMill DB</w:t>
      </w:r>
      <w:r w:rsidR="00AC6487">
        <w:rPr>
          <w:sz w:val="24"/>
          <w:szCs w:val="24"/>
        </w:rPr>
        <w:t>)</w:t>
      </w:r>
      <w:r>
        <w:rPr>
          <w:sz w:val="24"/>
          <w:szCs w:val="24"/>
        </w:rPr>
        <w:t xml:space="preserve"> based on API name.</w:t>
      </w:r>
    </w:p>
    <w:p w:rsidR="00114B89" w:rsidRDefault="00114B89" w:rsidP="00B51D71">
      <w:pPr>
        <w:spacing w:after="0" w:line="240" w:lineRule="auto"/>
        <w:rPr>
          <w:sz w:val="24"/>
          <w:szCs w:val="24"/>
        </w:rPr>
      </w:pPr>
      <w:r w:rsidRPr="00952E01">
        <w:rPr>
          <w:b/>
          <w:sz w:val="24"/>
          <w:szCs w:val="24"/>
        </w:rPr>
        <w:t>TestCase Name</w:t>
      </w:r>
      <w:r>
        <w:rPr>
          <w:b/>
          <w:sz w:val="24"/>
          <w:szCs w:val="24"/>
        </w:rPr>
        <w:t xml:space="preserve">: </w:t>
      </w:r>
      <w:r>
        <w:rPr>
          <w:sz w:val="24"/>
          <w:szCs w:val="24"/>
        </w:rPr>
        <w:t>Name of the testcase prepared from that row. This should be unique across all testcasecollections.</w:t>
      </w:r>
    </w:p>
    <w:p w:rsidR="00811C34" w:rsidRPr="00952E01" w:rsidRDefault="00811C34" w:rsidP="00811C34">
      <w:pPr>
        <w:spacing w:after="0" w:line="240" w:lineRule="auto"/>
        <w:rPr>
          <w:sz w:val="24"/>
          <w:szCs w:val="24"/>
        </w:rPr>
      </w:pPr>
      <w:r w:rsidRPr="00952E01">
        <w:rPr>
          <w:b/>
          <w:sz w:val="24"/>
          <w:szCs w:val="24"/>
        </w:rPr>
        <w:t>TestCase Type</w:t>
      </w:r>
      <w:r w:rsidRPr="00952E01">
        <w:rPr>
          <w:sz w:val="24"/>
          <w:szCs w:val="24"/>
        </w:rPr>
        <w:t>: Test Strategy / Plan specific</w:t>
      </w:r>
    </w:p>
    <w:p w:rsidR="00811C34" w:rsidRDefault="00811C34" w:rsidP="00811C34">
      <w:pPr>
        <w:spacing w:after="0" w:line="240" w:lineRule="auto"/>
        <w:rPr>
          <w:sz w:val="24"/>
          <w:szCs w:val="24"/>
        </w:rPr>
      </w:pPr>
      <w:r w:rsidRPr="00952E01">
        <w:rPr>
          <w:b/>
          <w:sz w:val="24"/>
          <w:szCs w:val="24"/>
        </w:rPr>
        <w:t>TestCase Significance</w:t>
      </w:r>
      <w:r w:rsidRPr="00952E01">
        <w:rPr>
          <w:sz w:val="24"/>
          <w:szCs w:val="24"/>
        </w:rPr>
        <w:t>: Test Strategy / Plan specific</w:t>
      </w:r>
    </w:p>
    <w:p w:rsidR="00114B89" w:rsidRDefault="00114B89" w:rsidP="00B51D71">
      <w:pPr>
        <w:spacing w:after="0" w:line="240" w:lineRule="auto"/>
        <w:rPr>
          <w:sz w:val="24"/>
          <w:szCs w:val="24"/>
        </w:rPr>
      </w:pPr>
      <w:r w:rsidRPr="00AC6487">
        <w:rPr>
          <w:b/>
          <w:sz w:val="24"/>
          <w:szCs w:val="24"/>
        </w:rPr>
        <w:t>Expected Response</w:t>
      </w:r>
      <w:r>
        <w:rPr>
          <w:sz w:val="24"/>
          <w:szCs w:val="24"/>
        </w:rPr>
        <w:t>: Expected Response JSON for the testcase. If this is empty, default responsebody of the api will be picked otherwise JSON from ErrorResponse store whose name matches with the one provided in this cell will be picked.</w:t>
      </w:r>
    </w:p>
    <w:p w:rsidR="00AC6487" w:rsidRDefault="00AC6487" w:rsidP="00B51D71">
      <w:pPr>
        <w:spacing w:after="0" w:line="240" w:lineRule="auto"/>
        <w:rPr>
          <w:sz w:val="24"/>
          <w:szCs w:val="24"/>
        </w:rPr>
      </w:pPr>
    </w:p>
    <w:p w:rsidR="00114B89" w:rsidRDefault="00114B89" w:rsidP="00B51D71">
      <w:pPr>
        <w:spacing w:after="0" w:line="240" w:lineRule="auto"/>
        <w:rPr>
          <w:sz w:val="24"/>
          <w:szCs w:val="24"/>
        </w:rPr>
      </w:pPr>
      <w:r w:rsidRPr="00AC6487">
        <w:rPr>
          <w:b/>
          <w:sz w:val="24"/>
          <w:szCs w:val="24"/>
        </w:rPr>
        <w:t>Hints</w:t>
      </w:r>
      <w:r>
        <w:rPr>
          <w:sz w:val="24"/>
          <w:szCs w:val="24"/>
        </w:rPr>
        <w:t>: Changing values in request or expected response json or params or headers.</w:t>
      </w:r>
    </w:p>
    <w:p w:rsidR="00114B89" w:rsidRPr="00AC6487" w:rsidRDefault="00114B89" w:rsidP="00B51D71">
      <w:pPr>
        <w:spacing w:after="0" w:line="240" w:lineRule="auto"/>
        <w:rPr>
          <w:b/>
          <w:sz w:val="24"/>
          <w:szCs w:val="24"/>
        </w:rPr>
      </w:pPr>
      <w:r w:rsidRPr="00AC6487">
        <w:rPr>
          <w:b/>
          <w:sz w:val="24"/>
          <w:szCs w:val="24"/>
        </w:rPr>
        <w:t>Key:</w:t>
      </w:r>
    </w:p>
    <w:p w:rsidR="00114B89" w:rsidRPr="00AC6487" w:rsidRDefault="00114B89" w:rsidP="00B51D71">
      <w:pPr>
        <w:spacing w:after="0" w:line="240" w:lineRule="auto"/>
        <w:rPr>
          <w:b/>
          <w:sz w:val="24"/>
          <w:szCs w:val="24"/>
        </w:rPr>
      </w:pPr>
      <w:r w:rsidRPr="00AC6487">
        <w:rPr>
          <w:b/>
          <w:sz w:val="24"/>
          <w:szCs w:val="24"/>
        </w:rPr>
        <w:t>Request JSON field:</w:t>
      </w:r>
    </w:p>
    <w:p w:rsidR="00114B89" w:rsidRDefault="00AC6487" w:rsidP="00B51D71">
      <w:pPr>
        <w:spacing w:after="0" w:line="240" w:lineRule="auto"/>
        <w:rPr>
          <w:sz w:val="24"/>
          <w:szCs w:val="24"/>
        </w:rPr>
      </w:pPr>
      <w:r w:rsidRPr="00AC6487">
        <w:rPr>
          <w:b/>
          <w:sz w:val="24"/>
          <w:szCs w:val="24"/>
        </w:rPr>
        <w:t>INTERPRETATION</w:t>
      </w:r>
      <w:r w:rsidR="00114B89">
        <w:rPr>
          <w:sz w:val="24"/>
          <w:szCs w:val="24"/>
        </w:rPr>
        <w:t xml:space="preserve">: </w:t>
      </w:r>
      <w:r w:rsidR="00114B89" w:rsidRPr="00114B89">
        <w:rPr>
          <w:sz w:val="24"/>
          <w:szCs w:val="24"/>
        </w:rPr>
        <w:t>INTERPRETATION.SUBSTITUTE</w:t>
      </w:r>
    </w:p>
    <w:p w:rsidR="00114B89" w:rsidRDefault="00114B89" w:rsidP="00B51D71">
      <w:pPr>
        <w:spacing w:after="0" w:line="240" w:lineRule="auto"/>
        <w:rPr>
          <w:sz w:val="24"/>
          <w:szCs w:val="24"/>
        </w:rPr>
      </w:pPr>
      <w:r w:rsidRPr="00AC6487">
        <w:rPr>
          <w:b/>
          <w:sz w:val="24"/>
          <w:szCs w:val="24"/>
        </w:rPr>
        <w:t>KEYMAJORTYPE</w:t>
      </w:r>
      <w:r>
        <w:rPr>
          <w:sz w:val="24"/>
          <w:szCs w:val="24"/>
        </w:rPr>
        <w:t xml:space="preserve">: </w:t>
      </w:r>
      <w:r w:rsidRPr="00114B89">
        <w:rPr>
          <w:sz w:val="24"/>
          <w:szCs w:val="24"/>
        </w:rPr>
        <w:t>KEYMAJORTYPE.REQUESTBODY</w:t>
      </w:r>
    </w:p>
    <w:p w:rsidR="00114B89" w:rsidRDefault="00114B89" w:rsidP="00B51D71">
      <w:pPr>
        <w:spacing w:after="0" w:line="240" w:lineRule="auto"/>
        <w:rPr>
          <w:sz w:val="24"/>
          <w:szCs w:val="24"/>
        </w:rPr>
      </w:pPr>
      <w:r w:rsidRPr="00AC6487">
        <w:rPr>
          <w:b/>
          <w:sz w:val="24"/>
          <w:szCs w:val="24"/>
        </w:rPr>
        <w:t>KEYMINORTYPE</w:t>
      </w:r>
      <w:r>
        <w:rPr>
          <w:sz w:val="24"/>
          <w:szCs w:val="24"/>
        </w:rPr>
        <w:t xml:space="preserve">: </w:t>
      </w:r>
      <w:r w:rsidRPr="00114B89">
        <w:rPr>
          <w:sz w:val="24"/>
          <w:szCs w:val="24"/>
        </w:rPr>
        <w:t>KEYMINORTYPE.FULLYQUALIFIEDNAME</w:t>
      </w:r>
    </w:p>
    <w:p w:rsidR="00114B89" w:rsidRDefault="00114B89" w:rsidP="00B51D71">
      <w:pPr>
        <w:spacing w:after="0" w:line="240" w:lineRule="auto"/>
        <w:rPr>
          <w:sz w:val="24"/>
          <w:szCs w:val="24"/>
        </w:rPr>
      </w:pPr>
    </w:p>
    <w:p w:rsidR="00114B89" w:rsidRPr="00AC6487" w:rsidRDefault="00DA1E3B" w:rsidP="00B51D71">
      <w:pPr>
        <w:spacing w:after="0" w:line="240" w:lineRule="auto"/>
        <w:rPr>
          <w:b/>
          <w:sz w:val="24"/>
          <w:szCs w:val="24"/>
        </w:rPr>
      </w:pPr>
      <w:r w:rsidRPr="00AC6487">
        <w:rPr>
          <w:b/>
          <w:sz w:val="24"/>
          <w:szCs w:val="24"/>
        </w:rPr>
        <w:t>Request Parameter:</w:t>
      </w:r>
    </w:p>
    <w:p w:rsidR="00DA1E3B" w:rsidRDefault="00AC6487" w:rsidP="00B51D71">
      <w:pPr>
        <w:spacing w:after="0" w:line="240" w:lineRule="auto"/>
        <w:rPr>
          <w:sz w:val="24"/>
          <w:szCs w:val="24"/>
        </w:rPr>
      </w:pPr>
      <w:r w:rsidRPr="00AC6487">
        <w:rPr>
          <w:b/>
          <w:sz w:val="24"/>
          <w:szCs w:val="24"/>
        </w:rPr>
        <w:t>INTERPRETATION</w:t>
      </w:r>
      <w:r>
        <w:rPr>
          <w:sz w:val="24"/>
          <w:szCs w:val="24"/>
        </w:rPr>
        <w:t xml:space="preserve">: </w:t>
      </w:r>
      <w:r w:rsidR="00DA1E3B" w:rsidRPr="00AC6487">
        <w:rPr>
          <w:sz w:val="24"/>
          <w:szCs w:val="24"/>
        </w:rPr>
        <w:t>INTERPRETATION</w:t>
      </w:r>
      <w:r w:rsidR="00DA1E3B" w:rsidRPr="00DA1E3B">
        <w:rPr>
          <w:sz w:val="24"/>
          <w:szCs w:val="24"/>
        </w:rPr>
        <w:t>.SUBSTITUTE</w:t>
      </w:r>
    </w:p>
    <w:p w:rsidR="00114B89" w:rsidRDefault="00DA1E3B" w:rsidP="00B51D71">
      <w:pPr>
        <w:spacing w:after="0" w:line="240" w:lineRule="auto"/>
        <w:rPr>
          <w:sz w:val="24"/>
          <w:szCs w:val="24"/>
        </w:rPr>
      </w:pPr>
      <w:r w:rsidRPr="00AC6487">
        <w:rPr>
          <w:b/>
          <w:sz w:val="24"/>
          <w:szCs w:val="24"/>
        </w:rPr>
        <w:t>KEYMAJORTYPE</w:t>
      </w:r>
      <w:r>
        <w:rPr>
          <w:sz w:val="24"/>
          <w:szCs w:val="24"/>
        </w:rPr>
        <w:t xml:space="preserve">: </w:t>
      </w:r>
      <w:r w:rsidRPr="00114B89">
        <w:rPr>
          <w:sz w:val="24"/>
          <w:szCs w:val="24"/>
        </w:rPr>
        <w:t>KEYMAJORTYPE.REQUEST</w:t>
      </w:r>
      <w:r>
        <w:rPr>
          <w:sz w:val="24"/>
          <w:szCs w:val="24"/>
        </w:rPr>
        <w:t>PARAM</w:t>
      </w:r>
    </w:p>
    <w:p w:rsidR="00DA1E3B" w:rsidRDefault="00AC6487" w:rsidP="00B51D71">
      <w:pPr>
        <w:spacing w:after="0" w:line="240" w:lineRule="auto"/>
        <w:rPr>
          <w:sz w:val="24"/>
          <w:szCs w:val="24"/>
        </w:rPr>
      </w:pPr>
      <w:r w:rsidRPr="00AC6487">
        <w:rPr>
          <w:b/>
          <w:sz w:val="24"/>
          <w:szCs w:val="24"/>
        </w:rPr>
        <w:t>KEYMINORTYPE</w:t>
      </w:r>
      <w:r>
        <w:rPr>
          <w:sz w:val="24"/>
          <w:szCs w:val="24"/>
        </w:rPr>
        <w:t xml:space="preserve">: </w:t>
      </w:r>
      <w:r w:rsidR="00DA1E3B" w:rsidRPr="00DA1E3B">
        <w:rPr>
          <w:sz w:val="24"/>
          <w:szCs w:val="24"/>
        </w:rPr>
        <w:t>KEYMINORTYPE.VARIABLE</w:t>
      </w:r>
    </w:p>
    <w:p w:rsidR="00114B89" w:rsidRDefault="00114B89" w:rsidP="00B51D71">
      <w:pPr>
        <w:spacing w:after="0" w:line="240" w:lineRule="auto"/>
        <w:rPr>
          <w:sz w:val="24"/>
          <w:szCs w:val="24"/>
        </w:rPr>
      </w:pPr>
    </w:p>
    <w:p w:rsidR="00DA1E3B" w:rsidRPr="00AC6487" w:rsidRDefault="00DA1E3B" w:rsidP="00B51D71">
      <w:pPr>
        <w:spacing w:after="0" w:line="240" w:lineRule="auto"/>
        <w:rPr>
          <w:b/>
          <w:sz w:val="24"/>
          <w:szCs w:val="24"/>
        </w:rPr>
      </w:pPr>
      <w:r w:rsidRPr="00AC6487">
        <w:rPr>
          <w:b/>
          <w:sz w:val="24"/>
          <w:szCs w:val="24"/>
        </w:rPr>
        <w:t>Request Headers:</w:t>
      </w:r>
    </w:p>
    <w:p w:rsidR="00DA1E3B" w:rsidRDefault="00AC6487" w:rsidP="00B51D71">
      <w:pPr>
        <w:spacing w:after="0" w:line="240" w:lineRule="auto"/>
        <w:rPr>
          <w:sz w:val="24"/>
          <w:szCs w:val="24"/>
        </w:rPr>
      </w:pPr>
      <w:r w:rsidRPr="00AC6487">
        <w:rPr>
          <w:b/>
          <w:sz w:val="24"/>
          <w:szCs w:val="24"/>
        </w:rPr>
        <w:t>INTERPRETATION</w:t>
      </w:r>
      <w:r>
        <w:rPr>
          <w:sz w:val="24"/>
          <w:szCs w:val="24"/>
        </w:rPr>
        <w:t xml:space="preserve">: </w:t>
      </w:r>
      <w:r w:rsidR="00DA1E3B" w:rsidRPr="00DA1E3B">
        <w:rPr>
          <w:sz w:val="24"/>
          <w:szCs w:val="24"/>
        </w:rPr>
        <w:t>INTERPRETATION.SUBSTITUTE</w:t>
      </w:r>
    </w:p>
    <w:p w:rsidR="00DA1E3B" w:rsidRDefault="00DA1E3B" w:rsidP="00B51D71">
      <w:pPr>
        <w:spacing w:after="0" w:line="240" w:lineRule="auto"/>
        <w:rPr>
          <w:sz w:val="24"/>
          <w:szCs w:val="24"/>
        </w:rPr>
      </w:pPr>
      <w:r w:rsidRPr="00AC6487">
        <w:rPr>
          <w:b/>
          <w:sz w:val="24"/>
          <w:szCs w:val="24"/>
        </w:rPr>
        <w:t>KEYMAJORTYPE</w:t>
      </w:r>
      <w:r>
        <w:rPr>
          <w:sz w:val="24"/>
          <w:szCs w:val="24"/>
        </w:rPr>
        <w:t xml:space="preserve">: </w:t>
      </w:r>
      <w:r w:rsidRPr="00114B89">
        <w:rPr>
          <w:sz w:val="24"/>
          <w:szCs w:val="24"/>
        </w:rPr>
        <w:t>KEYMAJORTYPE.REQUEST</w:t>
      </w:r>
      <w:r>
        <w:rPr>
          <w:sz w:val="24"/>
          <w:szCs w:val="24"/>
        </w:rPr>
        <w:t>HEADER</w:t>
      </w:r>
    </w:p>
    <w:p w:rsidR="00DA1E3B" w:rsidRDefault="00AC6487" w:rsidP="00B51D71">
      <w:pPr>
        <w:spacing w:after="0" w:line="240" w:lineRule="auto"/>
        <w:rPr>
          <w:sz w:val="24"/>
          <w:szCs w:val="24"/>
        </w:rPr>
      </w:pPr>
      <w:r w:rsidRPr="00AC6487">
        <w:rPr>
          <w:b/>
          <w:sz w:val="24"/>
          <w:szCs w:val="24"/>
        </w:rPr>
        <w:t>KEYMINORTYPE</w:t>
      </w:r>
      <w:r>
        <w:rPr>
          <w:sz w:val="24"/>
          <w:szCs w:val="24"/>
        </w:rPr>
        <w:t xml:space="preserve">: </w:t>
      </w:r>
      <w:r w:rsidR="00DA1E3B" w:rsidRPr="00DA1E3B">
        <w:rPr>
          <w:sz w:val="24"/>
          <w:szCs w:val="24"/>
        </w:rPr>
        <w:t>KEYMINORTYPE.VARIABLE</w:t>
      </w:r>
    </w:p>
    <w:p w:rsidR="00DA1E3B" w:rsidRDefault="00DA1E3B" w:rsidP="00B51D71">
      <w:pPr>
        <w:spacing w:after="0" w:line="240" w:lineRule="auto"/>
        <w:rPr>
          <w:sz w:val="24"/>
          <w:szCs w:val="24"/>
        </w:rPr>
      </w:pPr>
    </w:p>
    <w:p w:rsidR="00DA1E3B" w:rsidRPr="00AC6487" w:rsidRDefault="009A222A" w:rsidP="00B51D71">
      <w:pPr>
        <w:spacing w:after="0" w:line="240" w:lineRule="auto"/>
        <w:rPr>
          <w:b/>
          <w:sz w:val="24"/>
          <w:szCs w:val="24"/>
        </w:rPr>
      </w:pPr>
      <w:r w:rsidRPr="00AC6487">
        <w:rPr>
          <w:b/>
          <w:sz w:val="24"/>
          <w:szCs w:val="24"/>
        </w:rPr>
        <w:t>Expected Response JSON field:</w:t>
      </w:r>
    </w:p>
    <w:p w:rsidR="009A222A" w:rsidRDefault="009A222A" w:rsidP="00B51D71">
      <w:pPr>
        <w:spacing w:after="0" w:line="240" w:lineRule="auto"/>
        <w:rPr>
          <w:sz w:val="24"/>
          <w:szCs w:val="24"/>
        </w:rPr>
      </w:pPr>
      <w:r w:rsidRPr="00AC6487">
        <w:rPr>
          <w:b/>
          <w:sz w:val="24"/>
          <w:szCs w:val="24"/>
        </w:rPr>
        <w:t>INTERPRETATION</w:t>
      </w:r>
      <w:r>
        <w:rPr>
          <w:sz w:val="24"/>
          <w:szCs w:val="24"/>
        </w:rPr>
        <w:t xml:space="preserve">: </w:t>
      </w:r>
      <w:r w:rsidRPr="009A222A">
        <w:rPr>
          <w:sz w:val="24"/>
          <w:szCs w:val="24"/>
        </w:rPr>
        <w:t>INTERPRETATION.SUBSTITUTERESPONSE</w:t>
      </w:r>
    </w:p>
    <w:p w:rsidR="009A222A" w:rsidRDefault="009A222A" w:rsidP="00B51D71">
      <w:pPr>
        <w:spacing w:after="0" w:line="240" w:lineRule="auto"/>
        <w:rPr>
          <w:sz w:val="24"/>
          <w:szCs w:val="24"/>
        </w:rPr>
      </w:pPr>
      <w:r w:rsidRPr="00AC6487">
        <w:rPr>
          <w:b/>
          <w:sz w:val="24"/>
          <w:szCs w:val="24"/>
        </w:rPr>
        <w:t>KEYMAJORTYPE</w:t>
      </w:r>
      <w:r>
        <w:rPr>
          <w:sz w:val="24"/>
          <w:szCs w:val="24"/>
        </w:rPr>
        <w:t xml:space="preserve">: </w:t>
      </w:r>
      <w:r w:rsidRPr="009A222A">
        <w:rPr>
          <w:sz w:val="24"/>
          <w:szCs w:val="24"/>
        </w:rPr>
        <w:t>KEYMAJORTYPE.EXPECTEDRESPONSEBODY</w:t>
      </w:r>
    </w:p>
    <w:p w:rsidR="009A222A" w:rsidRDefault="009A222A" w:rsidP="00B51D71">
      <w:pPr>
        <w:spacing w:after="0" w:line="240" w:lineRule="auto"/>
        <w:rPr>
          <w:sz w:val="24"/>
          <w:szCs w:val="24"/>
        </w:rPr>
      </w:pPr>
      <w:r w:rsidRPr="00AC6487">
        <w:rPr>
          <w:b/>
          <w:sz w:val="24"/>
          <w:szCs w:val="24"/>
        </w:rPr>
        <w:t>KEYMINORTYPE</w:t>
      </w:r>
      <w:r>
        <w:rPr>
          <w:sz w:val="24"/>
          <w:szCs w:val="24"/>
        </w:rPr>
        <w:t xml:space="preserve">: </w:t>
      </w:r>
      <w:r w:rsidRPr="00114B89">
        <w:rPr>
          <w:sz w:val="24"/>
          <w:szCs w:val="24"/>
        </w:rPr>
        <w:t>KEYMINORTYPE.FULLYQUALIFIEDNAME</w:t>
      </w:r>
    </w:p>
    <w:p w:rsidR="00AC6487" w:rsidRDefault="00AC6487" w:rsidP="00B51D71">
      <w:pPr>
        <w:spacing w:after="0" w:line="240" w:lineRule="auto"/>
        <w:rPr>
          <w:sz w:val="24"/>
          <w:szCs w:val="24"/>
        </w:rPr>
      </w:pPr>
    </w:p>
    <w:p w:rsidR="009A222A" w:rsidRPr="00AC6487" w:rsidRDefault="00905C36" w:rsidP="00B51D71">
      <w:pPr>
        <w:spacing w:after="0" w:line="240" w:lineRule="auto"/>
        <w:rPr>
          <w:b/>
          <w:sz w:val="24"/>
          <w:szCs w:val="24"/>
        </w:rPr>
      </w:pPr>
      <w:r w:rsidRPr="00AC6487">
        <w:rPr>
          <w:b/>
          <w:sz w:val="24"/>
          <w:szCs w:val="24"/>
        </w:rPr>
        <w:t>Value:</w:t>
      </w:r>
    </w:p>
    <w:p w:rsidR="00AC6487" w:rsidRDefault="00DF6DD2" w:rsidP="00B51D71">
      <w:pPr>
        <w:spacing w:after="0" w:line="240" w:lineRule="auto"/>
        <w:rPr>
          <w:sz w:val="24"/>
          <w:szCs w:val="24"/>
        </w:rPr>
      </w:pPr>
      <w:r w:rsidRPr="00DF6DD2">
        <w:rPr>
          <w:b/>
          <w:sz w:val="24"/>
          <w:szCs w:val="24"/>
        </w:rPr>
        <w:t>Value</w:t>
      </w:r>
      <w:r>
        <w:rPr>
          <w:sz w:val="24"/>
          <w:szCs w:val="24"/>
        </w:rPr>
        <w:t xml:space="preserve">: </w:t>
      </w:r>
      <w:r w:rsidR="00AC6487">
        <w:rPr>
          <w:sz w:val="24"/>
          <w:szCs w:val="24"/>
        </w:rPr>
        <w:t xml:space="preserve">Provide value in the cells. (Note: For numbers, format the cell to </w:t>
      </w:r>
      <w:r>
        <w:rPr>
          <w:sz w:val="24"/>
          <w:szCs w:val="24"/>
        </w:rPr>
        <w:t>Text.)</w:t>
      </w:r>
    </w:p>
    <w:p w:rsidR="00905C36" w:rsidRDefault="00DF6DD2" w:rsidP="00B51D71">
      <w:pPr>
        <w:spacing w:after="0" w:line="240" w:lineRule="auto"/>
        <w:rPr>
          <w:sz w:val="24"/>
          <w:szCs w:val="24"/>
        </w:rPr>
      </w:pPr>
      <w:r w:rsidRPr="00DF6DD2">
        <w:rPr>
          <w:b/>
          <w:sz w:val="24"/>
          <w:szCs w:val="24"/>
        </w:rPr>
        <w:t>ValueDataType</w:t>
      </w:r>
      <w:r>
        <w:rPr>
          <w:sz w:val="24"/>
          <w:szCs w:val="24"/>
        </w:rPr>
        <w:t xml:space="preserve">: This </w:t>
      </w:r>
      <w:r w:rsidR="00905C36">
        <w:rPr>
          <w:sz w:val="24"/>
          <w:szCs w:val="24"/>
        </w:rPr>
        <w:t>can be Stri</w:t>
      </w:r>
      <w:r>
        <w:rPr>
          <w:sz w:val="24"/>
          <w:szCs w:val="24"/>
        </w:rPr>
        <w:t>ng, Integer, JSON or JSONArray.</w:t>
      </w:r>
    </w:p>
    <w:p w:rsidR="00905C36" w:rsidRDefault="00905C36" w:rsidP="00B51D71">
      <w:pPr>
        <w:spacing w:after="0" w:line="240" w:lineRule="auto"/>
        <w:rPr>
          <w:sz w:val="24"/>
          <w:szCs w:val="24"/>
        </w:rPr>
      </w:pPr>
    </w:p>
    <w:p w:rsidR="001B6627" w:rsidRDefault="00952E01" w:rsidP="00B51D71">
      <w:pPr>
        <w:spacing w:after="0" w:line="240" w:lineRule="auto"/>
        <w:rPr>
          <w:sz w:val="24"/>
          <w:szCs w:val="24"/>
        </w:rPr>
      </w:pPr>
      <w:r w:rsidRPr="00952E01">
        <w:rPr>
          <w:sz w:val="24"/>
          <w:szCs w:val="24"/>
        </w:rPr>
        <w:t>Input can be pr</w:t>
      </w:r>
      <w:r>
        <w:rPr>
          <w:sz w:val="24"/>
          <w:szCs w:val="24"/>
        </w:rPr>
        <w:t>ovided in multiple sheets</w:t>
      </w:r>
      <w:r w:rsidRPr="00952E01">
        <w:rPr>
          <w:sz w:val="24"/>
          <w:szCs w:val="24"/>
        </w:rPr>
        <w:t>. Execution order will be based on the “API Execution Order” column. Stitching of APIs is also possible.</w:t>
      </w:r>
      <w:r>
        <w:rPr>
          <w:sz w:val="24"/>
          <w:szCs w:val="24"/>
        </w:rPr>
        <w:t xml:space="preserve"> In this case, instead of providing value directly in the cell, we need to prepend the keyword “DynEPRef---TEST”. Ex: DynEPRef---TEST---1</w:t>
      </w:r>
      <w:r w:rsidR="00597B46">
        <w:rPr>
          <w:sz w:val="24"/>
          <w:szCs w:val="24"/>
        </w:rPr>
        <w:t>---</w:t>
      </w:r>
      <w:r w:rsidR="00597B46">
        <w:rPr>
          <w:sz w:val="24"/>
          <w:szCs w:val="24"/>
        </w:rPr>
        <w:lastRenderedPageBreak/>
        <w:t>RESPONSEBODY---id means to fetch id from ResponseBody from the api having execution order 1.</w:t>
      </w:r>
    </w:p>
    <w:p w:rsidR="00C14501" w:rsidRDefault="00C14501" w:rsidP="00B51D71">
      <w:pPr>
        <w:spacing w:after="0" w:line="240" w:lineRule="auto"/>
        <w:rPr>
          <w:sz w:val="24"/>
          <w:szCs w:val="24"/>
        </w:rPr>
      </w:pPr>
    </w:p>
    <w:p w:rsidR="00C14501" w:rsidRDefault="00C14501" w:rsidP="00B51D71">
      <w:pPr>
        <w:spacing w:after="0" w:line="240" w:lineRule="auto"/>
        <w:rPr>
          <w:sz w:val="24"/>
          <w:szCs w:val="24"/>
        </w:rPr>
      </w:pPr>
    </w:p>
    <w:p w:rsidR="00825F2C" w:rsidRDefault="00C14501" w:rsidP="00825F2C">
      <w:pPr>
        <w:spacing w:after="0" w:line="240" w:lineRule="auto"/>
        <w:rPr>
          <w:sz w:val="24"/>
          <w:szCs w:val="24"/>
        </w:rPr>
      </w:pPr>
      <w:r>
        <w:rPr>
          <w:sz w:val="32"/>
          <w:szCs w:val="32"/>
        </w:rPr>
        <w:t>TestCaseExecution</w:t>
      </w:r>
      <w:r>
        <w:rPr>
          <w:sz w:val="24"/>
          <w:szCs w:val="24"/>
        </w:rPr>
        <w:t>: Test Cases in a TestCaseCollection can be executed. The result will be stored in TestCaseExecution</w:t>
      </w:r>
      <w:r w:rsidR="00825F2C">
        <w:rPr>
          <w:sz w:val="24"/>
          <w:szCs w:val="24"/>
        </w:rPr>
        <w:t xml:space="preserve"> folder.</w:t>
      </w:r>
    </w:p>
    <w:p w:rsidR="00C14501" w:rsidRDefault="00C14501" w:rsidP="00825F2C">
      <w:pPr>
        <w:spacing w:after="0" w:line="240" w:lineRule="auto"/>
        <w:rPr>
          <w:sz w:val="24"/>
          <w:szCs w:val="24"/>
        </w:rPr>
      </w:pPr>
      <w:r>
        <w:rPr>
          <w:sz w:val="24"/>
          <w:szCs w:val="24"/>
        </w:rPr>
        <w:t xml:space="preserve">TestCaseExecutionFramework application is to be used to execute </w:t>
      </w:r>
      <w:r w:rsidR="00825F2C">
        <w:rPr>
          <w:sz w:val="24"/>
          <w:szCs w:val="24"/>
        </w:rPr>
        <w:t xml:space="preserve">test cases. </w:t>
      </w:r>
      <w:r>
        <w:rPr>
          <w:sz w:val="24"/>
          <w:szCs w:val="24"/>
        </w:rPr>
        <w:t xml:space="preserve">TestCaseCollectionsPath </w:t>
      </w:r>
      <w:r w:rsidR="00825F2C">
        <w:rPr>
          <w:sz w:val="24"/>
          <w:szCs w:val="24"/>
        </w:rPr>
        <w:t>and TestCaseCollectionsN</w:t>
      </w:r>
      <w:r>
        <w:rPr>
          <w:sz w:val="24"/>
          <w:szCs w:val="24"/>
        </w:rPr>
        <w:t xml:space="preserve">ame should be provided in the property file so that the corresponding </w:t>
      </w:r>
      <w:r w:rsidR="00825F2C">
        <w:rPr>
          <w:sz w:val="24"/>
          <w:szCs w:val="24"/>
        </w:rPr>
        <w:t>test cases</w:t>
      </w:r>
      <w:r>
        <w:rPr>
          <w:sz w:val="24"/>
          <w:szCs w:val="24"/>
        </w:rPr>
        <w:t xml:space="preserve"> </w:t>
      </w:r>
      <w:r w:rsidR="00825F2C">
        <w:rPr>
          <w:sz w:val="24"/>
          <w:szCs w:val="24"/>
        </w:rPr>
        <w:t xml:space="preserve">are executed, </w:t>
      </w:r>
      <w:r>
        <w:rPr>
          <w:sz w:val="24"/>
          <w:szCs w:val="24"/>
        </w:rPr>
        <w:t xml:space="preserve">as per the execution sequence provided in the ExecutionSequence file. Each of these </w:t>
      </w:r>
      <w:r w:rsidR="00825F2C">
        <w:rPr>
          <w:sz w:val="24"/>
          <w:szCs w:val="24"/>
        </w:rPr>
        <w:t>test cases</w:t>
      </w:r>
      <w:r>
        <w:rPr>
          <w:sz w:val="24"/>
          <w:szCs w:val="24"/>
        </w:rPr>
        <w:t xml:space="preserve"> are traversed and executed. RequestBody will be obtained from request.json file and informations like URL, params &amp; headers are obtained from stitching.json </w:t>
      </w:r>
      <w:r w:rsidR="00825F2C">
        <w:rPr>
          <w:sz w:val="24"/>
          <w:szCs w:val="24"/>
        </w:rPr>
        <w:t>of the corresponding test case folder. The actual response and expected response are placed in the corresponding executed testcase folder inside the ExecutedTestCaseCollections folder in the TestCaseExecutionsPath provided in the property file.</w:t>
      </w:r>
    </w:p>
    <w:p w:rsidR="00825F2C" w:rsidRDefault="00825F2C" w:rsidP="00825F2C">
      <w:pPr>
        <w:spacing w:after="0" w:line="240" w:lineRule="auto"/>
        <w:rPr>
          <w:sz w:val="24"/>
          <w:szCs w:val="24"/>
        </w:rPr>
      </w:pPr>
    </w:p>
    <w:p w:rsidR="00C14501" w:rsidRDefault="00825F2C" w:rsidP="00825F2C">
      <w:pPr>
        <w:spacing w:after="0" w:line="240" w:lineRule="auto"/>
        <w:rPr>
          <w:sz w:val="24"/>
          <w:szCs w:val="24"/>
        </w:rPr>
      </w:pPr>
      <w:r>
        <w:rPr>
          <w:sz w:val="24"/>
          <w:szCs w:val="24"/>
        </w:rPr>
        <w:t>Following information need to be provided in the property</w:t>
      </w:r>
      <w:r w:rsidR="00C14501">
        <w:rPr>
          <w:sz w:val="24"/>
          <w:szCs w:val="24"/>
        </w:rPr>
        <w:t xml:space="preserve"> file:</w:t>
      </w:r>
    </w:p>
    <w:p w:rsidR="002973F1" w:rsidRDefault="002973F1" w:rsidP="002973F1">
      <w:pPr>
        <w:spacing w:after="0" w:line="240" w:lineRule="auto"/>
        <w:rPr>
          <w:sz w:val="24"/>
          <w:szCs w:val="24"/>
        </w:rPr>
      </w:pPr>
      <w:r>
        <w:rPr>
          <w:sz w:val="24"/>
          <w:szCs w:val="24"/>
        </w:rPr>
        <w:t>Operation: “execute” to execute testcases.</w:t>
      </w:r>
    </w:p>
    <w:p w:rsidR="00C14501" w:rsidRDefault="00C14501" w:rsidP="00825F2C">
      <w:pPr>
        <w:spacing w:after="0" w:line="240" w:lineRule="auto"/>
        <w:rPr>
          <w:sz w:val="24"/>
          <w:szCs w:val="24"/>
        </w:rPr>
      </w:pPr>
      <w:r>
        <w:rPr>
          <w:sz w:val="24"/>
          <w:szCs w:val="24"/>
        </w:rPr>
        <w:t>TestCaseCollectionsPath: Path from where to read the testcases of the testcasecollection.</w:t>
      </w:r>
    </w:p>
    <w:p w:rsidR="00C14501" w:rsidRDefault="00C14501" w:rsidP="00825F2C">
      <w:pPr>
        <w:spacing w:after="0" w:line="240" w:lineRule="auto"/>
        <w:rPr>
          <w:sz w:val="24"/>
          <w:szCs w:val="24"/>
        </w:rPr>
      </w:pPr>
      <w:r>
        <w:rPr>
          <w:sz w:val="24"/>
          <w:szCs w:val="24"/>
        </w:rPr>
        <w:t xml:space="preserve">TestCaseCollectionsName: </w:t>
      </w:r>
      <w:r w:rsidR="00825F2C">
        <w:rPr>
          <w:sz w:val="24"/>
          <w:szCs w:val="24"/>
        </w:rPr>
        <w:t>Name of the folder</w:t>
      </w:r>
      <w:r w:rsidR="002973F1">
        <w:rPr>
          <w:sz w:val="24"/>
          <w:szCs w:val="24"/>
        </w:rPr>
        <w:t>, in the above path,</w:t>
      </w:r>
      <w:r w:rsidR="00825F2C">
        <w:rPr>
          <w:sz w:val="24"/>
          <w:szCs w:val="24"/>
        </w:rPr>
        <w:t xml:space="preserve"> containing all t</w:t>
      </w:r>
      <w:r>
        <w:rPr>
          <w:sz w:val="24"/>
          <w:szCs w:val="24"/>
        </w:rPr>
        <w:t>est</w:t>
      </w:r>
      <w:r w:rsidR="00825F2C">
        <w:rPr>
          <w:sz w:val="24"/>
          <w:szCs w:val="24"/>
        </w:rPr>
        <w:t xml:space="preserve"> c</w:t>
      </w:r>
      <w:r>
        <w:rPr>
          <w:sz w:val="24"/>
          <w:szCs w:val="24"/>
        </w:rPr>
        <w:t>ase</w:t>
      </w:r>
      <w:r w:rsidR="00825F2C">
        <w:rPr>
          <w:sz w:val="24"/>
          <w:szCs w:val="24"/>
        </w:rPr>
        <w:t>s</w:t>
      </w:r>
      <w:r>
        <w:rPr>
          <w:sz w:val="24"/>
          <w:szCs w:val="24"/>
        </w:rPr>
        <w:t>.</w:t>
      </w:r>
    </w:p>
    <w:p w:rsidR="00C14501" w:rsidRDefault="00C14501" w:rsidP="00825F2C">
      <w:pPr>
        <w:spacing w:after="0" w:line="240" w:lineRule="auto"/>
        <w:rPr>
          <w:sz w:val="24"/>
          <w:szCs w:val="24"/>
        </w:rPr>
      </w:pPr>
      <w:r>
        <w:rPr>
          <w:sz w:val="24"/>
          <w:szCs w:val="24"/>
        </w:rPr>
        <w:t>TestCaseExecutionsPath: Path to where the expected and actual response of the executed testcases of the testcasecollection is to be copied.</w:t>
      </w:r>
    </w:p>
    <w:p w:rsidR="00C14501" w:rsidRDefault="00C14501" w:rsidP="00825F2C">
      <w:pPr>
        <w:spacing w:after="0" w:line="240" w:lineRule="auto"/>
        <w:rPr>
          <w:sz w:val="24"/>
          <w:szCs w:val="24"/>
        </w:rPr>
      </w:pPr>
      <w:r>
        <w:rPr>
          <w:sz w:val="24"/>
          <w:szCs w:val="24"/>
        </w:rPr>
        <w:t xml:space="preserve">TestCaseExecutionsName: </w:t>
      </w:r>
      <w:r w:rsidR="00825F2C">
        <w:rPr>
          <w:sz w:val="24"/>
          <w:szCs w:val="24"/>
        </w:rPr>
        <w:t>Name of the folder containing all executed test cases</w:t>
      </w:r>
      <w:r>
        <w:rPr>
          <w:sz w:val="24"/>
          <w:szCs w:val="24"/>
        </w:rPr>
        <w:t>.</w:t>
      </w:r>
    </w:p>
    <w:p w:rsidR="00C14501" w:rsidRPr="00CA018B" w:rsidRDefault="002973F1" w:rsidP="00825F2C">
      <w:pPr>
        <w:spacing w:after="0" w:line="240" w:lineRule="auto"/>
        <w:rPr>
          <w:sz w:val="24"/>
          <w:szCs w:val="24"/>
        </w:rPr>
      </w:pPr>
      <w:r>
        <w:rPr>
          <w:sz w:val="24"/>
          <w:szCs w:val="24"/>
        </w:rPr>
        <w:t>M</w:t>
      </w:r>
      <w:r w:rsidR="00C14501">
        <w:rPr>
          <w:sz w:val="24"/>
          <w:szCs w:val="24"/>
        </w:rPr>
        <w:t>osipBaseURL: Base URL to execute the testcases.</w:t>
      </w:r>
    </w:p>
    <w:sectPr w:rsidR="00C14501" w:rsidRPr="00CA0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B8B" w:rsidRDefault="004B6B8B" w:rsidP="00597B46">
      <w:pPr>
        <w:spacing w:after="0" w:line="240" w:lineRule="auto"/>
      </w:pPr>
      <w:r>
        <w:separator/>
      </w:r>
    </w:p>
  </w:endnote>
  <w:endnote w:type="continuationSeparator" w:id="0">
    <w:p w:rsidR="004B6B8B" w:rsidRDefault="004B6B8B" w:rsidP="0059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B8B" w:rsidRDefault="004B6B8B" w:rsidP="00597B46">
      <w:pPr>
        <w:spacing w:after="0" w:line="240" w:lineRule="auto"/>
      </w:pPr>
      <w:r>
        <w:separator/>
      </w:r>
    </w:p>
  </w:footnote>
  <w:footnote w:type="continuationSeparator" w:id="0">
    <w:p w:rsidR="004B6B8B" w:rsidRDefault="004B6B8B" w:rsidP="0059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F0832"/>
    <w:multiLevelType w:val="hybridMultilevel"/>
    <w:tmpl w:val="40708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07D7"/>
    <w:multiLevelType w:val="hybridMultilevel"/>
    <w:tmpl w:val="E30CDF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FC20B6F"/>
    <w:multiLevelType w:val="hybridMultilevel"/>
    <w:tmpl w:val="50D8E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46756"/>
    <w:multiLevelType w:val="hybridMultilevel"/>
    <w:tmpl w:val="0B783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D64F8"/>
    <w:multiLevelType w:val="hybridMultilevel"/>
    <w:tmpl w:val="0B783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8E"/>
    <w:rsid w:val="00013729"/>
    <w:rsid w:val="00091EC3"/>
    <w:rsid w:val="000C0814"/>
    <w:rsid w:val="00114B89"/>
    <w:rsid w:val="001B5620"/>
    <w:rsid w:val="001B6627"/>
    <w:rsid w:val="001C3E47"/>
    <w:rsid w:val="00250E64"/>
    <w:rsid w:val="00250F00"/>
    <w:rsid w:val="002973F1"/>
    <w:rsid w:val="002C3F8E"/>
    <w:rsid w:val="00305803"/>
    <w:rsid w:val="00335662"/>
    <w:rsid w:val="003D5FC5"/>
    <w:rsid w:val="004076CC"/>
    <w:rsid w:val="00481CF1"/>
    <w:rsid w:val="004A62EA"/>
    <w:rsid w:val="004B6B8B"/>
    <w:rsid w:val="00533D70"/>
    <w:rsid w:val="0055192A"/>
    <w:rsid w:val="00581CD9"/>
    <w:rsid w:val="00597B46"/>
    <w:rsid w:val="005A589B"/>
    <w:rsid w:val="00650919"/>
    <w:rsid w:val="00711D5A"/>
    <w:rsid w:val="0078247E"/>
    <w:rsid w:val="007A7A8B"/>
    <w:rsid w:val="00811C34"/>
    <w:rsid w:val="00825F2C"/>
    <w:rsid w:val="00905C36"/>
    <w:rsid w:val="00952E01"/>
    <w:rsid w:val="009A222A"/>
    <w:rsid w:val="00AC6487"/>
    <w:rsid w:val="00B51D71"/>
    <w:rsid w:val="00BD3274"/>
    <w:rsid w:val="00C14501"/>
    <w:rsid w:val="00C5121D"/>
    <w:rsid w:val="00CA018B"/>
    <w:rsid w:val="00D74A32"/>
    <w:rsid w:val="00DA1E3B"/>
    <w:rsid w:val="00DD256D"/>
    <w:rsid w:val="00DE0C73"/>
    <w:rsid w:val="00DF4189"/>
    <w:rsid w:val="00DF6DD2"/>
    <w:rsid w:val="00E15AFB"/>
    <w:rsid w:val="00E75D94"/>
    <w:rsid w:val="00EF7E6A"/>
    <w:rsid w:val="00F96257"/>
    <w:rsid w:val="00FF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6EF71"/>
  <w15:chartTrackingRefBased/>
  <w15:docId w15:val="{B887C18A-1AAA-4947-ABA3-BA6742D7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79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Anandarao</dc:creator>
  <cp:keywords/>
  <dc:description/>
  <cp:lastModifiedBy>Chandramohan Anandarao</cp:lastModifiedBy>
  <cp:revision>69</cp:revision>
  <dcterms:created xsi:type="dcterms:W3CDTF">2019-04-01T07:03:00Z</dcterms:created>
  <dcterms:modified xsi:type="dcterms:W3CDTF">2019-04-02T09:08:00Z</dcterms:modified>
</cp:coreProperties>
</file>