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CCDD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5E6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It is the flow of our project.</w:t>
      </w:r>
    </w:p>
    <w:p w14:paraId="4AF3BE8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3 security groups are there:</w:t>
      </w:r>
    </w:p>
    <w:p w14:paraId="61A45C9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US"/>
        </w:rPr>
        <w:t>sg-elb</w:t>
      </w:r>
      <w:r>
        <w:rPr>
          <w:rFonts w:hint="default" w:ascii="Bodoni MT" w:hAnsi="Bodoni MT" w:cs="Bodoni MT"/>
          <w:sz w:val="22"/>
          <w:szCs w:val="22"/>
          <w:lang w:val="en-US"/>
        </w:rPr>
        <w:t xml:space="preserve">            : for load balancer</w:t>
      </w:r>
    </w:p>
    <w:p w14:paraId="2A44595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Inbound rules will be for http &amp; https, from all ipv4 &amp; ipv6 addresses</w:t>
      </w:r>
    </w:p>
    <w:p w14:paraId="7D92941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Don’t alter outbound rule. Keep it by default</w:t>
      </w:r>
    </w:p>
    <w:p w14:paraId="1018AF3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US"/>
        </w:rPr>
        <w:t>sg-app</w:t>
      </w:r>
      <w:r>
        <w:rPr>
          <w:rFonts w:hint="default" w:ascii="Bodoni MT" w:hAnsi="Bodoni MT" w:cs="Bodoni MT"/>
          <w:sz w:val="22"/>
          <w:szCs w:val="22"/>
          <w:lang w:val="en-US"/>
        </w:rPr>
        <w:t xml:space="preserve">           : for tomcat</w:t>
      </w:r>
    </w:p>
    <w:p w14:paraId="2B5216C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Inbound rules will be having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>sg-elb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 xml:space="preserve">, and ssh from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US"/>
        </w:rPr>
        <w:t>my ip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 w14:paraId="6FEA740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Don’t alter outbound rule. Leave it as it was by default.</w:t>
      </w:r>
    </w:p>
    <w:p w14:paraId="6C97AFD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/>
          <w:iCs/>
          <w:sz w:val="22"/>
          <w:szCs w:val="22"/>
          <w:lang w:val="en-US"/>
        </w:rPr>
        <w:t>sg-backend</w:t>
      </w:r>
      <w:r>
        <w:rPr>
          <w:rFonts w:hint="default" w:ascii="Bodoni MT" w:hAnsi="Bodoni MT" w:cs="Bodoni MT"/>
          <w:sz w:val="22"/>
          <w:szCs w:val="22"/>
          <w:lang w:val="en-US"/>
        </w:rPr>
        <w:t xml:space="preserve">   : for the backend services like memcache, rabbitmq, mysql</w:t>
      </w:r>
    </w:p>
    <w:p w14:paraId="586B5E5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Inbound rules will be having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>sg-app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 xml:space="preserve"> with ports mentioned in the code repo for the services like MySql, RabbitMq, Memcache.</w:t>
      </w:r>
    </w:p>
    <w:p w14:paraId="4DCF68B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 xml:space="preserve">Also, inbound rule should contain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>sg-backend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 xml:space="preserve"> itself and allowed for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>All Traffic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>, so that the backend services will be able to communicate with each other.</w:t>
      </w:r>
    </w:p>
    <w:p w14:paraId="68427C4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 xml:space="preserve">And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>ssh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US"/>
        </w:rPr>
        <w:t xml:space="preserve"> for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US"/>
        </w:rPr>
        <w:t>my ip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  <w:t>.</w:t>
      </w:r>
    </w:p>
    <w:p w14:paraId="347621D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316855" cy="106870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D21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Don’t alter outbound rule. Leave it as it was by default.</w:t>
      </w:r>
    </w:p>
    <w:p w14:paraId="78D50F8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One key pair will be there to ssh the instances</w:t>
      </w:r>
    </w:p>
    <w:p w14:paraId="22FD213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Now, we’ll create 4 instances</w:t>
      </w:r>
    </w:p>
    <w:p w14:paraId="27445BE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vprofile-db01      : (sg-backend)   : amazon linux    </w:t>
      </w:r>
    </w:p>
    <w:p w14:paraId="100C8AD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vprofile-app01    : (sg-app)           : </w:t>
      </w:r>
      <w:r>
        <w:rPr>
          <w:rFonts w:hint="default" w:ascii="Bodoni MT" w:hAnsi="Bodoni MT" w:cs="Bodoni MT"/>
          <w:b/>
          <w:bCs/>
          <w:sz w:val="22"/>
          <w:szCs w:val="22"/>
          <w:lang w:val="en-US"/>
        </w:rPr>
        <w:t xml:space="preserve">ubuntu </w:t>
      </w:r>
      <w:r>
        <w:rPr>
          <w:rFonts w:hint="default" w:ascii="Bodoni MT" w:hAnsi="Bodoni MT" w:cs="Bodoni MT"/>
          <w:sz w:val="22"/>
          <w:szCs w:val="22"/>
          <w:lang w:val="en-US"/>
        </w:rPr>
        <w:t>because tomcat is there in the package of ubuntu. But in centos we need to install tomcat, create the tomcat.service and all.</w:t>
      </w:r>
    </w:p>
    <w:p w14:paraId="35D48F3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vprofile-mc01     :  (sg-backend)  : amazon linux</w:t>
      </w:r>
    </w:p>
    <w:p w14:paraId="0339DE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vprofile-rmq01   :  (sg-backend)  : amazon linux</w:t>
      </w:r>
    </w:p>
    <w:p w14:paraId="736E85B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Route 53:</w:t>
      </w:r>
    </w:p>
    <w:p w14:paraId="79E921B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 app instance (tomcat) should connect to the backend instances through a IP address.</w:t>
      </w:r>
    </w:p>
    <w:p w14:paraId="2DA435F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So, there should be something that will map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hostname </w:t>
      </w:r>
      <w:r>
        <w:rPr>
          <w:rFonts w:hint="default" w:ascii="Bodoni MT" w:hAnsi="Bodoni MT" w:cs="Bodoni MT"/>
          <w:sz w:val="22"/>
          <w:szCs w:val="22"/>
          <w:lang w:val="en-IN"/>
        </w:rPr>
        <w:t>to the IP addresses.</w:t>
      </w:r>
    </w:p>
    <w:p w14:paraId="2FDCB76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So,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>Route 53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is used as the dns service in AWS.</w:t>
      </w:r>
    </w:p>
    <w:p w14:paraId="2BFC2C8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Hosted Zone:</w:t>
      </w:r>
    </w:p>
    <w:p w14:paraId="7BDBCDA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 container for DNS records for a domain.</w:t>
      </w:r>
    </w:p>
    <w:p w14:paraId="18F06D5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2 types:</w:t>
      </w:r>
    </w:p>
    <w:p w14:paraId="0478C063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Private: for internal use within VPC (ex: db.local)</w:t>
      </w:r>
    </w:p>
    <w:p w14:paraId="31C2D3B4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Public: for publicly accessible domains (ex: example.com)</w:t>
      </w:r>
    </w:p>
    <w:p w14:paraId="4A8369F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Creating in AWS console:</w:t>
      </w:r>
    </w:p>
    <w:p w14:paraId="16F376B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 created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hosted zone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, because I just want to resolve the hostnames internally.</w:t>
      </w:r>
    </w:p>
    <w:p w14:paraId="41CC9A3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Domain name: vprofile.in   (anything can be given; but same entries should be there in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application.properties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file)</w:t>
      </w:r>
    </w:p>
    <w:p w14:paraId="585533A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Type: private hosted zone (as I just want internal resolution)</w:t>
      </w:r>
    </w:p>
    <w:p w14:paraId="797BDC7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Region: N. Verginia (for me)</w:t>
      </w:r>
    </w:p>
    <w:p w14:paraId="428F5DC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VPC: default VPC</w:t>
      </w:r>
    </w:p>
    <w:p w14:paraId="6DFFB39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FFFFFF" w:themeColor="background1"/>
          <w:sz w:val="22"/>
          <w:szCs w:val="22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FFFFFF" w:themeColor="background1"/>
          <w:sz w:val="22"/>
          <w:szCs w:val="22"/>
          <w:highlight w:val="darkMagenta"/>
          <w:lang w:val="en-IN"/>
          <w14:textFill>
            <w14:solidFill>
              <w14:schemeClr w14:val="bg1"/>
            </w14:solidFill>
          </w14:textFill>
        </w:rPr>
        <w:t xml:space="preserve">Domain buying and selling                                                                                                                                 </w:t>
      </w:r>
    </w:p>
    <w:p w14:paraId="5BD173E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There is a central entity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ICANN</w:t>
      </w:r>
      <w:r>
        <w:rPr>
          <w:rFonts w:hint="default" w:ascii="Bodoni MT" w:hAnsi="Bodoni MT" w:cs="Bodoni MT"/>
          <w:sz w:val="22"/>
          <w:szCs w:val="22"/>
          <w:lang w:val="en-IN"/>
        </w:rPr>
        <w:t>.</w:t>
      </w:r>
    </w:p>
    <w:p w14:paraId="7BDD237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It’s a non-profit organization that </w:t>
      </w:r>
    </w:p>
    <w:p w14:paraId="3E22C74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Manages global DNS</w:t>
      </w:r>
    </w:p>
    <w:p w14:paraId="529F0FC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verifies the uniqueness of a domain world-wide.</w:t>
      </w:r>
    </w:p>
    <w:p w14:paraId="642F1CE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ICANN doesn’t sell the domains directly, rather it allows the companies like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 xml:space="preserve">godaddy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(called as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highlight w:val="yellow"/>
          <w:lang w:val="en-IN"/>
        </w:rPr>
        <w:t>registrars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)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  <w:lang w:val="en-IN"/>
        </w:rPr>
        <w:t>to sell the domain from its registry.</w:t>
      </w:r>
    </w:p>
    <w:p w14:paraId="473B48F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Let you are assigning a IP to that domain (for now static), it’ll not be stored directly to that ICANN database. </w:t>
      </w:r>
    </w:p>
    <w:p w14:paraId="5777E3E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Rather, it’ll be stored in a nameserver like GoDaddy’s DNS, AWS Route 53, Cloudflare, or any custom DNS provider.</w:t>
      </w:r>
    </w:p>
    <w:p w14:paraId="7F35784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FFFFFF" w:themeColor="background1"/>
          <w:sz w:val="22"/>
          <w:szCs w:val="22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color w:val="FFFFFF" w:themeColor="background1"/>
          <w:sz w:val="22"/>
          <w:szCs w:val="22"/>
          <w:highlight w:val="darkMagenta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</w:t>
      </w:r>
    </w:p>
    <w:p w14:paraId="212F14A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FFFFFF" w:themeColor="background1"/>
          <w:sz w:val="22"/>
          <w:szCs w:val="22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FFFFFF" w:themeColor="background1"/>
          <w:sz w:val="22"/>
          <w:szCs w:val="22"/>
          <w:highlight w:val="darkBlue"/>
          <w:lang w:val="en-IN"/>
          <w14:textFill>
            <w14:solidFill>
              <w14:schemeClr w14:val="bg1"/>
            </w14:solidFill>
          </w14:textFill>
        </w:rPr>
        <w:t xml:space="preserve">DNS Hierarchy consists of 2 types of companies                                                                                          </w:t>
      </w:r>
    </w:p>
    <w:p w14:paraId="5F93438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i/>
          <w:iCs/>
          <w:sz w:val="22"/>
          <w:szCs w:val="22"/>
          <w:highlight w:val="green"/>
        </w:rPr>
      </w:pPr>
      <w:r>
        <w:rPr>
          <w:rFonts w:hint="default" w:ascii="Bodoni MT" w:hAnsi="Bodoni MT" w:cs="Bodoni MT"/>
          <w:b/>
          <w:bCs/>
          <w:i/>
          <w:iCs/>
          <w:sz w:val="22"/>
          <w:szCs w:val="22"/>
          <w:highlight w:val="green"/>
          <w:lang w:val="en-IN"/>
        </w:rPr>
        <w:t xml:space="preserve">Registrars  </w:t>
      </w:r>
    </w:p>
    <w:p w14:paraId="5A946FD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These are the companies to which users contacts to buy a domain.</w:t>
      </w:r>
    </w:p>
    <w:p w14:paraId="58D1811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They interacts with users and Registry Operators.</w:t>
      </w:r>
    </w:p>
    <w:p w14:paraId="051F603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Lets you choose the domain, provides UI to manage DNS, and Contact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TLD registry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(or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Registry Operators</w:t>
      </w:r>
      <w:r>
        <w:rPr>
          <w:rFonts w:hint="default" w:ascii="Bodoni MT" w:hAnsi="Bodoni MT" w:cs="Bodoni MT"/>
          <w:sz w:val="22"/>
          <w:szCs w:val="22"/>
          <w:lang w:val="en-IN"/>
        </w:rPr>
        <w:t>) on your behalf.</w:t>
      </w:r>
    </w:p>
    <w:p w14:paraId="0379820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b/>
          <w:bCs/>
          <w:i/>
          <w:iCs/>
          <w:sz w:val="22"/>
          <w:szCs w:val="22"/>
          <w:highlight w:val="green"/>
        </w:rPr>
      </w:pPr>
      <w:r>
        <w:rPr>
          <w:rFonts w:hint="default" w:ascii="Bodoni MT" w:hAnsi="Bodoni MT" w:cs="Bodoni MT"/>
          <w:b/>
          <w:bCs/>
          <w:i/>
          <w:iCs/>
          <w:sz w:val="22"/>
          <w:szCs w:val="22"/>
          <w:highlight w:val="green"/>
          <w:lang w:val="en-IN"/>
        </w:rPr>
        <w:t xml:space="preserve">Registry Operators  </w:t>
      </w:r>
    </w:p>
    <w:p w14:paraId="38DE4F5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These companies manages the databases of domains under a proper TLD (i.e.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.com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.in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,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.net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etc)</w:t>
      </w:r>
    </w:p>
    <w:p w14:paraId="6BFA31A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There is one-to-one mapping of Registry operators to a particular TLD. For example:</w:t>
      </w:r>
    </w:p>
    <w:p w14:paraId="2ADD408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651250" cy="107569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013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FFFFFF" w:themeColor="background1"/>
          <w:sz w:val="22"/>
          <w:szCs w:val="22"/>
          <w:highlight w:val="darkBlue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color w:val="FFFFFF" w:themeColor="background1"/>
          <w:sz w:val="22"/>
          <w:szCs w:val="22"/>
          <w:highlight w:val="darkBlue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</w:t>
      </w:r>
    </w:p>
    <w:p w14:paraId="66FA9CA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color w:val="FFFFFF" w:themeColor="background1"/>
          <w:sz w:val="22"/>
          <w:szCs w:val="22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  <w:t xml:space="preserve">So, what happens when you buy a domain from the Registrars?          </w:t>
      </w:r>
      <w:r>
        <w:rPr>
          <w:rFonts w:hint="default" w:ascii="Bodoni MT" w:hAnsi="Bodoni MT" w:cs="Bodoni MT"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</w:t>
      </w:r>
    </w:p>
    <w:p w14:paraId="4A811C5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When you buy one domain, the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Registrar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yellow"/>
          <w:lang w:val="en-IN"/>
        </w:rPr>
        <w:t xml:space="preserve"> will send info to the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Registry Operator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of that particular TLD </w:t>
      </w:r>
    </w:p>
    <w:p w14:paraId="04B2D86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For example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Versign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(as it is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Registry Operator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for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.com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)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for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.com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TLD if the domain is in the form of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example.com</w:t>
      </w:r>
    </w:p>
    <w:p w14:paraId="524F3F3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FFFFFF" w:themeColor="background1"/>
          <w:sz w:val="22"/>
          <w:szCs w:val="22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b w:val="0"/>
          <w:bCs w:val="0"/>
          <w:i/>
          <w:iCs/>
          <w:color w:val="FFFFFF" w:themeColor="background1"/>
          <w:sz w:val="22"/>
          <w:szCs w:val="22"/>
          <w:highlight w:val="red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</w:t>
      </w:r>
    </w:p>
    <w:p w14:paraId="5C2DAB1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What if you are trying to buy a domain where that TLD that doesn’t exists?</w:t>
      </w:r>
    </w:p>
    <w:p w14:paraId="3E6A03B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cannot register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example.alok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unless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.alok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a valid, ICANN-approved TLD.</w:t>
      </w:r>
    </w:p>
    <w:p w14:paraId="41EBE61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 registrars like GoDaddy's, AWS Route 53 can sell this.</w:t>
      </w:r>
    </w:p>
    <w:p w14:paraId="1698CE1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IN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If you want to buy this, then contact to ICANN, pay some application fees, be the Registry Operator for this TLD.</w:t>
      </w:r>
    </w:p>
    <w:p w14:paraId="3F52AA1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/>
          <w:bCs/>
          <w:i/>
          <w:iCs/>
          <w:color w:val="FFFFFF" w:themeColor="background1"/>
          <w:sz w:val="22"/>
          <w:szCs w:val="22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/>
          <w:b/>
          <w:bCs/>
          <w:i/>
          <w:iCs/>
          <w:color w:val="FFFFFF" w:themeColor="background1"/>
          <w:sz w:val="22"/>
          <w:szCs w:val="22"/>
          <w:highlight w:val="darkMagenta"/>
          <w14:textFill>
            <w14:solidFill>
              <w14:schemeClr w14:val="bg1"/>
            </w14:solidFill>
          </w14:textFill>
        </w:rPr>
        <w:t>What Happens When a User Enters a Domain in the Browser?</w:t>
      </w:r>
      <w:r>
        <w:rPr>
          <w:rFonts w:hint="default" w:ascii="Bodoni MT" w:hAnsi="Bodoni MT"/>
          <w:b/>
          <w:bCs/>
          <w:i/>
          <w:iCs/>
          <w:color w:val="FFFFFF" w:themeColor="background1"/>
          <w:sz w:val="22"/>
          <w:szCs w:val="22"/>
          <w:highlight w:val="darkMagenta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</w:t>
      </w:r>
    </w:p>
    <w:p w14:paraId="3F2CCD8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Browser Cache Check</w:t>
      </w:r>
    </w:p>
    <w:p w14:paraId="1E7FB12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Browser checks its DNS cache for the domain’s IP.</w:t>
      </w:r>
    </w:p>
    <w:p w14:paraId="4C1B6ED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OS Cache Check</w:t>
      </w:r>
    </w:p>
    <w:p w14:paraId="6F70BBC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If not found, browser asks the operating system, which checks the local system cache (hosts file or DNS cache).</w:t>
      </w:r>
    </w:p>
    <w:p w14:paraId="455970D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DNS Resolver (usually ISP or custom like Google DNS)</w:t>
      </w:r>
    </w:p>
    <w:p w14:paraId="4535D49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If the OS doesn't have it, it contacts a recursive DNS resolver (like 8.8.8.8 or your ISP's DNS).</w:t>
      </w:r>
    </w:p>
    <w:p w14:paraId="5AB8401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You can check using this command in cmd:  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ipconfig /all</w:t>
      </w:r>
    </w:p>
    <w:p w14:paraId="59601AA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Root DNS Server Lookup</w:t>
      </w:r>
    </w:p>
    <w:p w14:paraId="1D2D64D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i/>
          <w:iCs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The resolver asks a Root DNS Server: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i/>
          <w:iCs/>
          <w:sz w:val="22"/>
          <w:szCs w:val="22"/>
        </w:rPr>
        <w:t xml:space="preserve">"Where can I find </w:t>
      </w:r>
      <w:r>
        <w:rPr>
          <w:rFonts w:hint="default" w:ascii="Bodoni MT" w:hAnsi="Bodoni MT"/>
          <w:b/>
          <w:bCs/>
          <w:i/>
          <w:iCs/>
          <w:sz w:val="22"/>
          <w:szCs w:val="22"/>
        </w:rPr>
        <w:t>.com</w:t>
      </w:r>
      <w:r>
        <w:rPr>
          <w:rFonts w:hint="default" w:ascii="Bodoni MT" w:hAnsi="Bodoni MT"/>
          <w:i/>
          <w:iCs/>
          <w:sz w:val="22"/>
          <w:szCs w:val="22"/>
        </w:rPr>
        <w:t xml:space="preserve"> TLD servers?"</w:t>
      </w:r>
    </w:p>
    <w:p w14:paraId="17314F6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TLD DNS Server Lookup</w:t>
      </w:r>
    </w:p>
    <w:p w14:paraId="1A37C16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The root server replies with the TLD nameservers for .com.</w:t>
      </w:r>
    </w:p>
    <w:p w14:paraId="74DA654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Authoritative</w:t>
      </w:r>
      <w:bookmarkStart w:id="0" w:name="_GoBack"/>
      <w:bookmarkEnd w:id="0"/>
      <w:r>
        <w:rPr>
          <w:rFonts w:hint="default" w:ascii="Bodoni MT" w:hAnsi="Bodoni MT"/>
          <w:sz w:val="22"/>
          <w:szCs w:val="22"/>
        </w:rPr>
        <w:t xml:space="preserve"> Nameserver Lookup</w:t>
      </w:r>
    </w:p>
    <w:p w14:paraId="0F12B68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 xml:space="preserve">The resolver asks the </w:t>
      </w:r>
      <w:r>
        <w:rPr>
          <w:rFonts w:hint="default" w:ascii="Bodoni MT" w:hAnsi="Bodoni MT"/>
          <w:b/>
          <w:bCs/>
          <w:sz w:val="22"/>
          <w:szCs w:val="22"/>
        </w:rPr>
        <w:t>.com</w:t>
      </w:r>
      <w:r>
        <w:rPr>
          <w:rFonts w:hint="default" w:ascii="Bodoni MT" w:hAnsi="Bodoni MT"/>
          <w:sz w:val="22"/>
          <w:szCs w:val="22"/>
        </w:rPr>
        <w:t xml:space="preserve"> TLD server: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i/>
          <w:iCs/>
          <w:sz w:val="22"/>
          <w:szCs w:val="22"/>
        </w:rPr>
        <w:t>"Where is example.com hosted? What are its nameservers?"</w:t>
      </w:r>
    </w:p>
    <w:p w14:paraId="2874F2B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TLD Server Replies with Nameservers</w:t>
      </w:r>
    </w:p>
    <w:p w14:paraId="7240BAB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It returns the authoritative nameservers (like AWS Route 53 nameservers).</w:t>
      </w:r>
    </w:p>
    <w:p w14:paraId="5AF53DA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Authoritative Nameserver Response</w:t>
      </w:r>
    </w:p>
    <w:p w14:paraId="2784FB3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i/>
          <w:iCs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The resolver now contacts the Route 53 nameserver asking: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i/>
          <w:iCs/>
          <w:sz w:val="22"/>
          <w:szCs w:val="22"/>
        </w:rPr>
        <w:t>"What is the IP address for example.com?"</w:t>
      </w:r>
    </w:p>
    <w:p w14:paraId="3972A6A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IP Address Returned</w:t>
      </w:r>
    </w:p>
    <w:p w14:paraId="4C72EFC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The authoritative nameserver responds with the actual IP address.</w:t>
      </w:r>
    </w:p>
    <w:p w14:paraId="54124EA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Response Passed Back</w:t>
      </w:r>
    </w:p>
    <w:p w14:paraId="78BC575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The DNS resolver caches the result and returns the IP to the OS → browser.</w:t>
      </w:r>
    </w:p>
    <w:p w14:paraId="014839B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Browser Makes HTTP Request</w:t>
      </w:r>
    </w:p>
    <w:p w14:paraId="489724D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The browser uses that IP to connect to the server and load the website.</w:t>
      </w:r>
    </w:p>
    <w:p w14:paraId="308BBBA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color w:val="FFFFFF" w:themeColor="background1"/>
          <w:sz w:val="22"/>
          <w:szCs w:val="22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hint="default" w:ascii="Bodoni MT" w:hAnsi="Bodoni MT" w:cs="Bodoni MT"/>
          <w:color w:val="FFFFFF" w:themeColor="background1"/>
          <w:sz w:val="22"/>
          <w:szCs w:val="22"/>
          <w:highlight w:val="darkMagenta"/>
          <w:lang w:val="en-IN"/>
          <w14:textFill>
            <w14:solidFill>
              <w14:schemeClr w14:val="bg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F69B5"/>
    <w:rsid w:val="002A37D5"/>
    <w:rsid w:val="024F2246"/>
    <w:rsid w:val="0D7C5242"/>
    <w:rsid w:val="0F692401"/>
    <w:rsid w:val="0FC770EF"/>
    <w:rsid w:val="11D129C7"/>
    <w:rsid w:val="13941A7D"/>
    <w:rsid w:val="143D6344"/>
    <w:rsid w:val="15DB1268"/>
    <w:rsid w:val="15E67355"/>
    <w:rsid w:val="18170233"/>
    <w:rsid w:val="18C96255"/>
    <w:rsid w:val="1B8B1502"/>
    <w:rsid w:val="1D3C0749"/>
    <w:rsid w:val="1E1D17F8"/>
    <w:rsid w:val="1EA353C4"/>
    <w:rsid w:val="22481BBD"/>
    <w:rsid w:val="228F5338"/>
    <w:rsid w:val="23D9206E"/>
    <w:rsid w:val="276332FD"/>
    <w:rsid w:val="282079FB"/>
    <w:rsid w:val="287A4275"/>
    <w:rsid w:val="2897435E"/>
    <w:rsid w:val="28C344BD"/>
    <w:rsid w:val="29720575"/>
    <w:rsid w:val="2995752D"/>
    <w:rsid w:val="29A86EE6"/>
    <w:rsid w:val="2E6B216A"/>
    <w:rsid w:val="30103067"/>
    <w:rsid w:val="30901AA0"/>
    <w:rsid w:val="314F69B5"/>
    <w:rsid w:val="31CE554C"/>
    <w:rsid w:val="34F22868"/>
    <w:rsid w:val="3A2B43BC"/>
    <w:rsid w:val="3ABB3A2F"/>
    <w:rsid w:val="3B945F97"/>
    <w:rsid w:val="3BD71E31"/>
    <w:rsid w:val="3C277440"/>
    <w:rsid w:val="3DE90CA8"/>
    <w:rsid w:val="3E4316CF"/>
    <w:rsid w:val="3E4B0DFA"/>
    <w:rsid w:val="3EAA5F24"/>
    <w:rsid w:val="43496273"/>
    <w:rsid w:val="44D471BC"/>
    <w:rsid w:val="478E048F"/>
    <w:rsid w:val="47C507F1"/>
    <w:rsid w:val="48021647"/>
    <w:rsid w:val="50BB3036"/>
    <w:rsid w:val="51BD6648"/>
    <w:rsid w:val="57A87BDC"/>
    <w:rsid w:val="57F26D57"/>
    <w:rsid w:val="5A5D394D"/>
    <w:rsid w:val="5B2E6224"/>
    <w:rsid w:val="5DFC0941"/>
    <w:rsid w:val="5FF22466"/>
    <w:rsid w:val="600F3AF0"/>
    <w:rsid w:val="60A01243"/>
    <w:rsid w:val="61DB6B32"/>
    <w:rsid w:val="624C7A0B"/>
    <w:rsid w:val="641F42FB"/>
    <w:rsid w:val="649D518A"/>
    <w:rsid w:val="65641854"/>
    <w:rsid w:val="65F35553"/>
    <w:rsid w:val="665235DF"/>
    <w:rsid w:val="66BB126F"/>
    <w:rsid w:val="674C078C"/>
    <w:rsid w:val="6B4C363D"/>
    <w:rsid w:val="6DB20A89"/>
    <w:rsid w:val="6F184237"/>
    <w:rsid w:val="700D5C37"/>
    <w:rsid w:val="709F45E1"/>
    <w:rsid w:val="72186CC8"/>
    <w:rsid w:val="77087D1E"/>
    <w:rsid w:val="7834054B"/>
    <w:rsid w:val="78F57EFF"/>
    <w:rsid w:val="7ABD23B6"/>
    <w:rsid w:val="7C182E5B"/>
    <w:rsid w:val="7FC0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2025-08-01T06:35:00Z</dcterms:created>
  <dc:creator>alokr</dc:creator>
  <cp:lastModifiedBy>alokr</cp:lastModifiedBy>
  <dcterms:modified xsi:type="dcterms:W3CDTF">2025-08-01T09:36:14Z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0C5E106CF3E34620BA9A5E9B5A23480B_11</vt:lpwstr>
  </property>
</Properties>
</file>