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DC4BE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lang w:val="en-IN"/>
        </w:rPr>
        <w:t>#!</w:t>
      </w: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is called shebang. It tells the system which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interpreter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will be used to run the script.</w:t>
      </w:r>
    </w:p>
    <w:p w14:paraId="1900634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512820" cy="2842895"/>
            <wp:effectExtent l="0" t="0" r="508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D8BC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936490" cy="535559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6490" cy="53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57579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Variables:</w:t>
      </w:r>
    </w:p>
    <w:p w14:paraId="04F364F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141345" cy="986155"/>
            <wp:effectExtent l="0" t="0" r="825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1345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(without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$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it’s just a normal string, not a variable)</w:t>
      </w:r>
    </w:p>
    <w:p w14:paraId="52DF7FB7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Using variables:</w:t>
      </w:r>
    </w:p>
    <w:p w14:paraId="36F572B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624705" cy="6891020"/>
            <wp:effectExtent l="0" t="0" r="1079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4705" cy="689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C13E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>✅ Short Rule:</w:t>
      </w:r>
    </w:p>
    <w:p w14:paraId="7A3C262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>Use $i when you're accessing the value of the variable.</w:t>
      </w:r>
    </w:p>
    <w:p w14:paraId="1E38283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>Use just i when you're declaring, assigning, or iterating over it.</w:t>
      </w:r>
    </w:p>
    <w:p w14:paraId="1D72C50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>❗Use $ whenever you would expect to "see the value" — like echo, math comparisons, etc.</w:t>
      </w:r>
    </w:p>
    <w:p w14:paraId="0727992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>No $ when you’re giving it a value or defining the loop variable.</w:t>
      </w:r>
    </w:p>
    <w:p w14:paraId="09BB4DA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366135" cy="706755"/>
            <wp:effectExtent l="0" t="0" r="12065" b="4445"/>
            <wp:docPr id="3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2379F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396615" cy="1855470"/>
            <wp:effectExtent l="0" t="0" r="6985" b="1143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5569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US"/>
        </w:rPr>
        <w:t xml:space="preserve">Don't quote the </w:t>
      </w:r>
      <w:r>
        <w:rPr>
          <w:rFonts w:hint="default" w:ascii="Bodoni MT" w:hAnsi="Bodoni MT" w:cs="Bodoni MT"/>
          <w:b/>
          <w:bCs/>
          <w:i w:val="0"/>
          <w:iCs w:val="0"/>
          <w:color w:val="ED7D31" w:themeColor="accent2"/>
          <w:sz w:val="22"/>
          <w:szCs w:val="22"/>
          <w:lang w:val="en-US"/>
          <w14:textFill>
            <w14:solidFill>
              <w14:schemeClr w14:val="accent2"/>
            </w14:solidFill>
          </w14:textFill>
        </w:rPr>
        <w:t>*</w:t>
      </w:r>
      <w:r>
        <w:rPr>
          <w:rFonts w:hint="default" w:ascii="Bodoni MT" w:hAnsi="Bodoni MT" w:cs="Bodoni MT"/>
          <w:sz w:val="22"/>
          <w:szCs w:val="22"/>
          <w:lang w:val="en-US"/>
        </w:rPr>
        <w:t xml:space="preserve"> if you want shell expansion.</w:t>
      </w:r>
    </w:p>
    <w:p w14:paraId="7EE8491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US"/>
        </w:rPr>
        <w:t>Quote the variable part only, like this:</w:t>
      </w:r>
      <w:r>
        <w:rPr>
          <w:rFonts w:hint="default" w:ascii="Bodoni MT" w:hAnsi="Bodoni MT" w:cs="Bodoni MT"/>
          <w:b/>
          <w:bCs/>
          <w:i/>
          <w:iCs/>
          <w:color w:val="ED7D31" w:themeColor="accent2"/>
          <w:sz w:val="22"/>
          <w:szCs w:val="22"/>
          <w:lang w:val="en-US"/>
          <w14:textFill>
            <w14:solidFill>
              <w14:schemeClr w14:val="accent2"/>
            </w14:solidFill>
          </w14:textFill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ED7D31" w:themeColor="accent2"/>
          <w:sz w:val="22"/>
          <w:szCs w:val="22"/>
          <w:lang w:val="en-US"/>
          <w14:textFill>
            <w14:solidFill>
              <w14:schemeClr w14:val="accent2"/>
            </w14:solidFill>
          </w14:textFill>
        </w:rPr>
        <w:t>"$NAME/"*</w:t>
      </w:r>
    </w:p>
    <w:p w14:paraId="7979934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66055" cy="448945"/>
            <wp:effectExtent l="0" t="0" r="4445" b="825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3935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i w:val="0"/>
          <w:iCs w:val="0"/>
          <w:sz w:val="22"/>
          <w:szCs w:val="22"/>
          <w:lang w:val="en-US"/>
        </w:rPr>
      </w:pP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Only bcs of </w:t>
      </w:r>
      <w:r>
        <w:rPr>
          <w:rFonts w:hint="default" w:ascii="Bodoni MT" w:hAnsi="Bodoni MT" w:cs="Bodoni MT"/>
          <w:b/>
          <w:bCs/>
          <w:i/>
          <w:iCs/>
          <w:color w:val="ED7D31" w:themeColor="accent2"/>
          <w:sz w:val="22"/>
          <w:szCs w:val="22"/>
          <w:lang w:val="en-IN"/>
          <w14:textFill>
            <w14:solidFill>
              <w14:schemeClr w14:val="accent2"/>
            </w14:solidFill>
          </w14:textFill>
        </w:rPr>
        <w:t>*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we are not able to write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“$NAME/*”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15D8E7C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i w:val="0"/>
          <w:iCs w:val="0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If dir1=abc, dir2=def; we can write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cd “$DIR1/$DIR2”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, it’ll be correct. But when we write * inside a sting, it’ll not get expanded.</w:t>
      </w:r>
    </w:p>
    <w:p w14:paraId="5466616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u w:val="singl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u w:val="single"/>
          <w:lang w:val="en-IN"/>
        </w:rPr>
        <w:t>Advanced redirection:</w:t>
      </w:r>
    </w:p>
    <w:p w14:paraId="7C61608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84830" cy="1558925"/>
            <wp:effectExtent l="0" t="0" r="1270" b="3175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B994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Let’s first understand what is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&gt;&amp;2 </w:t>
      </w:r>
    </w:p>
    <w:p w14:paraId="441AB6E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command 2&gt; test.txt &gt;&amp;2</w:t>
      </w:r>
    </w:p>
    <w:p w14:paraId="09D42E7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Here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lang w:val="en-IN"/>
        </w:rPr>
        <w:t xml:space="preserve"> 2&gt;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means stderr redirection</w:t>
      </w:r>
    </w:p>
    <w:p w14:paraId="6B58DA3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lang w:val="en-IN"/>
        </w:rPr>
        <w:t>&gt;&amp;2</w:t>
      </w:r>
    </w:p>
    <w:p w14:paraId="404246A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&gt; means stdout redirection</w:t>
      </w:r>
    </w:p>
    <w:p w14:paraId="4C44230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&amp;2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means the path where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2&gt;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is referring  (here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lang w:val="en-IN"/>
        </w:rPr>
        <w:t>test.txt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)</w:t>
      </w:r>
    </w:p>
    <w:p w14:paraId="6409C7F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&gt;&amp;2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means, stdout will go to the path where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&gt;2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is going i.e.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lang w:val="en-IN"/>
        </w:rPr>
        <w:t xml:space="preserve"> test.txt</w:t>
      </w:r>
    </w:p>
    <w:p w14:paraId="13B6C90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Similarly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command &gt; test.txt 2&gt;&amp;1</w:t>
      </w:r>
    </w:p>
    <w:p w14:paraId="2A8FC7B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It’s also same; </w:t>
      </w:r>
    </w:p>
    <w:p w14:paraId="20471EC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2&gt;&amp;1</w:t>
      </w:r>
    </w:p>
    <w:p w14:paraId="2116CE7A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Means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stderr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will to to the path where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stdout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is going i.e. test.txt</w:t>
      </w:r>
    </w:p>
    <w:p w14:paraId="2FA7EE6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/>
          <w:iCs/>
          <w:color w:val="C00000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/>
          <w:iCs/>
          <w:color w:val="C00000"/>
          <w:sz w:val="22"/>
          <w:szCs w:val="22"/>
          <w:lang w:val="en-IN"/>
        </w:rPr>
        <w:t xml:space="preserve">So simply </w:t>
      </w:r>
      <w:r>
        <w:rPr>
          <w:rFonts w:hint="default" w:ascii="Bodoni MT" w:hAnsi="Bodoni MT" w:cs="Bodoni MT"/>
          <w:b/>
          <w:bCs/>
          <w:i/>
          <w:iCs/>
          <w:color w:val="C00000"/>
          <w:sz w:val="22"/>
          <w:szCs w:val="22"/>
          <w:lang w:val="en-IN"/>
        </w:rPr>
        <w:t>&amp;x</w:t>
      </w:r>
      <w:r>
        <w:rPr>
          <w:rFonts w:hint="default" w:ascii="Bodoni MT" w:hAnsi="Bodoni MT" w:cs="Bodoni MT"/>
          <w:b w:val="0"/>
          <w:bCs w:val="0"/>
          <w:i/>
          <w:iCs/>
          <w:color w:val="C00000"/>
          <w:sz w:val="22"/>
          <w:szCs w:val="22"/>
          <w:lang w:val="en-IN"/>
        </w:rPr>
        <w:t xml:space="preserve"> means the path which is getting referred by </w:t>
      </w:r>
      <w:r>
        <w:rPr>
          <w:rFonts w:hint="default" w:ascii="Bodoni MT" w:hAnsi="Bodoni MT" w:cs="Bodoni MT"/>
          <w:b/>
          <w:bCs/>
          <w:i/>
          <w:iCs/>
          <w:color w:val="C00000"/>
          <w:sz w:val="22"/>
          <w:szCs w:val="22"/>
          <w:lang w:val="en-IN"/>
        </w:rPr>
        <w:t>x&gt;</w:t>
      </w:r>
      <w:r>
        <w:rPr>
          <w:rFonts w:hint="default" w:ascii="Bodoni MT" w:hAnsi="Bodoni MT" w:cs="Bodoni MT"/>
          <w:b w:val="0"/>
          <w:bCs w:val="0"/>
          <w:i/>
          <w:iCs/>
          <w:color w:val="C00000"/>
          <w:sz w:val="22"/>
          <w:szCs w:val="22"/>
          <w:lang w:val="en-IN"/>
        </w:rPr>
        <w:t xml:space="preserve">  (</w:t>
      </w:r>
      <w:r>
        <w:rPr>
          <w:rFonts w:hint="default" w:ascii="Bodoni MT" w:hAnsi="Bodoni MT" w:cs="Bodoni MT"/>
          <w:b/>
          <w:bCs/>
          <w:i/>
          <w:iCs/>
          <w:color w:val="C00000"/>
          <w:sz w:val="22"/>
          <w:szCs w:val="22"/>
          <w:lang w:val="en-IN"/>
        </w:rPr>
        <w:t>x=1, 2</w:t>
      </w:r>
      <w:r>
        <w:rPr>
          <w:rFonts w:hint="default" w:ascii="Bodoni MT" w:hAnsi="Bodoni MT" w:cs="Bodoni MT"/>
          <w:b w:val="0"/>
          <w:bCs w:val="0"/>
          <w:i/>
          <w:iCs/>
          <w:color w:val="C00000"/>
          <w:sz w:val="22"/>
          <w:szCs w:val="22"/>
          <w:lang w:val="en-IN"/>
        </w:rPr>
        <w:t>)</w:t>
      </w:r>
    </w:p>
    <w:p w14:paraId="44D208D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So, now let’s see the above screenshot.</w:t>
      </w:r>
    </w:p>
    <w:p w14:paraId="454CDDE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 have set all the future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stderr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path to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err.txt</w:t>
      </w:r>
    </w:p>
    <w:p w14:paraId="094241A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Then I wrote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cat temp.txt 2&gt; testsc.txt &gt;&amp;2</w:t>
      </w:r>
    </w:p>
    <w:p w14:paraId="7618698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Here,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2&gt; testsc.txt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will override the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 err.txt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for this command, so for this command,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stderr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is referring to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testsc.txt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.</w:t>
      </w:r>
    </w:p>
    <w:p w14:paraId="3E2A017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So,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&gt;&amp;2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means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stdout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will go t o the path where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stderr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is going i.e.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 testsc.txt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(for this command only.. otherwise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err.txt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)</w:t>
      </w:r>
    </w:p>
    <w:p w14:paraId="5E45D6D3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In bash </w:t>
      </w:r>
      <w:r>
        <w:rPr>
          <w:rFonts w:hint="default" w:ascii="Bodoni MT" w:hAnsi="Bodoni MT" w:cs="Bodoni MT"/>
          <w:b/>
          <w:bCs/>
          <w:i/>
          <w:iCs/>
          <w:color w:val="4472C4" w:themeColor="accent5"/>
          <w:sz w:val="22"/>
          <w:szCs w:val="22"/>
          <w:lang w:val="en-IN"/>
          <w14:textFill>
            <w14:solidFill>
              <w14:schemeClr w14:val="accent5"/>
            </w14:solidFill>
          </w14:textFill>
        </w:rPr>
        <w:t>0: true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, </w:t>
      </w:r>
      <w:r>
        <w:rPr>
          <w:rFonts w:hint="default" w:ascii="Bodoni MT" w:hAnsi="Bodoni MT" w:cs="Bodoni MT"/>
          <w:b/>
          <w:bCs/>
          <w:i/>
          <w:iCs/>
          <w:color w:val="4472C4" w:themeColor="accent5"/>
          <w:sz w:val="22"/>
          <w:szCs w:val="22"/>
          <w:lang w:val="en-IN"/>
          <w14:textFill>
            <w14:solidFill>
              <w14:schemeClr w14:val="accent5"/>
            </w14:solidFill>
          </w14:textFill>
        </w:rPr>
        <w:t>non-zero: false</w:t>
      </w:r>
    </w:p>
    <w:p w14:paraId="2CC4828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if ! rpm -q httpd &gt; /dev/null 2&gt;&amp;1     means if httpd is installed, it’s exit code will be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0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hence true. </w:t>
      </w:r>
    </w:p>
    <w:p w14:paraId="13099922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815080" cy="5084445"/>
            <wp:effectExtent l="0" t="0" r="7620" b="8255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508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(script to host any site in httpd)</w:t>
      </w:r>
    </w:p>
    <w:p w14:paraId="242DF0C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740400" cy="200660"/>
            <wp:effectExtent l="0" t="0" r="0" b="254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627F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$1 $2 </w:t>
      </w:r>
      <w:r>
        <w:rPr>
          <w:rFonts w:hint="default" w:ascii="Bodoni MT" w:hAnsi="Bodoni MT" w:cs="Bodoni MT"/>
          <w:sz w:val="22"/>
          <w:szCs w:val="22"/>
          <w:lang w:val="en-IN"/>
        </w:rPr>
        <w:t>represents the command line arguments . $0 represents the command itself.</w:t>
      </w:r>
    </w:p>
    <w:p w14:paraId="3132ED3D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</w:p>
    <w:p w14:paraId="1C39865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Variables</w:t>
      </w:r>
    </w:p>
    <w:p w14:paraId="030171E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961890" cy="451485"/>
            <wp:effectExtent l="0" t="0" r="3810" b="5715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45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4D9D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It’ll install these packages wget, httpd, unzip.</w:t>
      </w:r>
    </w:p>
    <w:p w14:paraId="4CE472D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While declaring variables I.e.     VAR1=”value1”</w:t>
      </w:r>
    </w:p>
    <w:p w14:paraId="126C29B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While using variables I.e. echo $VAR1    (use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$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while using variables)</w:t>
      </w:r>
    </w:p>
    <w:p w14:paraId="2DC846E5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122420" cy="1932305"/>
            <wp:effectExtent l="0" t="0" r="5080" b="10795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5033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export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command is used to set any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env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variable.</w:t>
      </w:r>
    </w:p>
    <w:p w14:paraId="45CBB5B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You can check all the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env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variables using the commsnd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“env”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.</w:t>
      </w:r>
    </w:p>
    <w:p w14:paraId="754CDEE9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7030A0"/>
          <w:sz w:val="22"/>
          <w:szCs w:val="22"/>
          <w:lang w:val="en-IN"/>
        </w:rPr>
        <w:t>Following are the built-in shell(bash) special/system variables:</w:t>
      </w:r>
    </w:p>
    <w:tbl>
      <w:tblPr>
        <w:tblW w:w="8793" w:type="dxa"/>
        <w:tblCellSpacing w:w="15" w:type="dxa"/>
        <w:tblInd w:w="6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79"/>
        <w:gridCol w:w="6514"/>
      </w:tblGrid>
      <w:tr w14:paraId="14BD80C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304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224FF45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Bodoni MT" w:hAnsi="Bodoni MT" w:eastAsia="SimSun" w:cs="Bodoni MT"/>
                <w:b/>
                <w:bCs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b/>
                <w:bCs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Variable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13B3EF6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Bodoni MT" w:hAnsi="Bodoni MT" w:eastAsia="SimSun" w:cs="Bodoni MT"/>
                <w:b/>
                <w:bCs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b/>
                <w:bCs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Description</w:t>
            </w:r>
          </w:p>
        </w:tc>
      </w:tr>
      <w:tr w14:paraId="3F4FE14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6826216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8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$RANDOM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7D26F94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Returns a random integer between 0 and 32767</w:t>
            </w:r>
          </w:p>
        </w:tc>
      </w:tr>
      <w:tr w14:paraId="229BB8A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7B2C36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8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$UID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09D7920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User ID of the current user</w:t>
            </w:r>
          </w:p>
        </w:tc>
      </w:tr>
      <w:tr w14:paraId="6D4CFF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2640293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8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$EUID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5EA77C9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Effective UID</w:t>
            </w:r>
          </w:p>
        </w:tc>
      </w:tr>
      <w:tr w14:paraId="72B51B7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5D6765C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8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$HOME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4033D99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Current user’s home directory</w:t>
            </w:r>
          </w:p>
        </w:tc>
      </w:tr>
      <w:tr w14:paraId="50E883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6A352A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8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$PATH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0D251B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Colon-separated list of directories to search for executables</w:t>
            </w:r>
          </w:p>
        </w:tc>
      </w:tr>
      <w:tr w14:paraId="2C4056C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0692EC1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8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$PWD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2BE639D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Present working directory</w:t>
            </w:r>
          </w:p>
        </w:tc>
      </w:tr>
      <w:tr w14:paraId="32C5A6C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63137E3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8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$OLDPWD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61BA90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Previous working directory (</w:t>
            </w:r>
            <w:r>
              <w:rPr>
                <w:rStyle w:val="8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cd -</w:t>
            </w: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)</w:t>
            </w:r>
          </w:p>
        </w:tc>
      </w:tr>
      <w:tr w14:paraId="39852DE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37F9AE5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8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$SHELL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7C9E11C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Path to the current shell</w:t>
            </w:r>
          </w:p>
        </w:tc>
      </w:tr>
      <w:tr w14:paraId="094DF1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1D4D4E0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8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$USER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023B229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Username of the current user</w:t>
            </w:r>
          </w:p>
        </w:tc>
      </w:tr>
      <w:tr w14:paraId="3223A8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3B00A91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8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$HOSTNAME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26B4FED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Hostname of the system</w:t>
            </w:r>
          </w:p>
        </w:tc>
      </w:tr>
      <w:tr w14:paraId="1559BDE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7CC66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8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$SECONDS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21A1EB9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Number of seconds since the shell was started</w:t>
            </w:r>
          </w:p>
        </w:tc>
      </w:tr>
      <w:tr w14:paraId="4140561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4B29434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8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$LINENO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74D8BC6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Current line number in the script</w:t>
            </w:r>
          </w:p>
        </w:tc>
      </w:tr>
      <w:tr w14:paraId="438E2B1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3123A7D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8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$BASH_VERSION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64E8012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Version of Bash</w:t>
            </w:r>
          </w:p>
        </w:tc>
      </w:tr>
      <w:tr w14:paraId="5D5E8D1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304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47D0EC1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8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$BASH_SOURCE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17CF3CB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Filename of the current script</w:t>
            </w:r>
          </w:p>
        </w:tc>
      </w:tr>
      <w:tr w14:paraId="42B6170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E56E7DE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Bodoni MT" w:hAnsi="Bodoni MT" w:cs="Bodoni MT"/>
                <w:b/>
                <w:bCs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b/>
                <w:bCs/>
                <w:color w:val="7030A0"/>
                <w:kern w:val="0"/>
                <w:sz w:val="22"/>
                <w:szCs w:val="22"/>
                <w:lang w:val="en-US" w:eastAsia="zh-CN" w:bidi="ar"/>
              </w:rPr>
              <w:t>Variable</w:t>
            </w:r>
          </w:p>
        </w:tc>
        <w:tc>
          <w:tcPr>
            <w:tcW w:w="0" w:type="auto"/>
            <w:shd w:val="clear"/>
            <w:vAlign w:val="center"/>
          </w:tcPr>
          <w:p w14:paraId="060ACF92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Bodoni MT" w:hAnsi="Bodoni MT" w:cs="Bodoni MT"/>
                <w:b/>
                <w:bCs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b/>
                <w:bCs/>
                <w:color w:val="7030A0"/>
                <w:kern w:val="0"/>
                <w:sz w:val="22"/>
                <w:szCs w:val="22"/>
                <w:lang w:val="en-US" w:eastAsia="zh-CN" w:bidi="ar"/>
              </w:rPr>
              <w:t>Description</w:t>
            </w:r>
          </w:p>
        </w:tc>
      </w:tr>
      <w:tr w14:paraId="6FB8B7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CellSpacing w:w="15" w:type="dxa"/>
        </w:trPr>
        <w:tc>
          <w:tcPr>
            <w:tcW w:w="0" w:type="auto"/>
            <w:shd w:val="clear"/>
            <w:vAlign w:val="center"/>
          </w:tcPr>
          <w:p w14:paraId="54CC532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$0</w:t>
            </w:r>
          </w:p>
        </w:tc>
        <w:tc>
          <w:tcPr>
            <w:tcW w:w="0" w:type="auto"/>
            <w:shd w:val="clear"/>
            <w:vAlign w:val="center"/>
          </w:tcPr>
          <w:p w14:paraId="4953802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Script name</w:t>
            </w:r>
          </w:p>
        </w:tc>
      </w:tr>
      <w:tr w14:paraId="4CD971A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CellSpacing w:w="15" w:type="dxa"/>
        </w:trPr>
        <w:tc>
          <w:tcPr>
            <w:tcW w:w="0" w:type="auto"/>
            <w:shd w:val="clear"/>
            <w:vAlign w:val="center"/>
          </w:tcPr>
          <w:p w14:paraId="5CDF797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$1</w:t>
            </w: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…</w:t>
            </w: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$9</w:t>
            </w:r>
          </w:p>
        </w:tc>
        <w:tc>
          <w:tcPr>
            <w:tcW w:w="0" w:type="auto"/>
            <w:shd w:val="clear"/>
            <w:vAlign w:val="center"/>
          </w:tcPr>
          <w:p w14:paraId="2A25EF0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First to ninth argument to script</w:t>
            </w:r>
          </w:p>
        </w:tc>
      </w:tr>
      <w:tr w14:paraId="69C405C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CellSpacing w:w="15" w:type="dxa"/>
        </w:trPr>
        <w:tc>
          <w:tcPr>
            <w:tcW w:w="0" w:type="auto"/>
            <w:shd w:val="clear"/>
            <w:vAlign w:val="center"/>
          </w:tcPr>
          <w:p w14:paraId="6238B33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$#</w:t>
            </w:r>
          </w:p>
        </w:tc>
        <w:tc>
          <w:tcPr>
            <w:tcW w:w="0" w:type="auto"/>
            <w:shd w:val="clear"/>
            <w:vAlign w:val="center"/>
          </w:tcPr>
          <w:p w14:paraId="5BE75DE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Number of arguments</w:t>
            </w:r>
          </w:p>
        </w:tc>
      </w:tr>
      <w:tr w14:paraId="03A10D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CellSpacing w:w="15" w:type="dxa"/>
        </w:trPr>
        <w:tc>
          <w:tcPr>
            <w:tcW w:w="0" w:type="auto"/>
            <w:shd w:val="clear"/>
            <w:vAlign w:val="center"/>
          </w:tcPr>
          <w:p w14:paraId="5E4EB41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$@</w:t>
            </w:r>
          </w:p>
        </w:tc>
        <w:tc>
          <w:tcPr>
            <w:tcW w:w="0" w:type="auto"/>
            <w:shd w:val="clear"/>
            <w:vAlign w:val="center"/>
          </w:tcPr>
          <w:p w14:paraId="38EE011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All arguments as separate quoted strings</w:t>
            </w:r>
          </w:p>
        </w:tc>
      </w:tr>
      <w:tr w14:paraId="3D728D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CellSpacing w:w="15" w:type="dxa"/>
        </w:trPr>
        <w:tc>
          <w:tcPr>
            <w:tcW w:w="0" w:type="auto"/>
            <w:shd w:val="clear"/>
            <w:vAlign w:val="center"/>
          </w:tcPr>
          <w:p w14:paraId="34B9A25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$*</w:t>
            </w:r>
          </w:p>
        </w:tc>
        <w:tc>
          <w:tcPr>
            <w:tcW w:w="0" w:type="auto"/>
            <w:shd w:val="clear"/>
            <w:vAlign w:val="center"/>
          </w:tcPr>
          <w:p w14:paraId="4BDA461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All arguments as one word</w:t>
            </w:r>
          </w:p>
        </w:tc>
      </w:tr>
      <w:tr w14:paraId="41A55C4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CellSpacing w:w="15" w:type="dxa"/>
        </w:trPr>
        <w:tc>
          <w:tcPr>
            <w:tcW w:w="0" w:type="auto"/>
            <w:shd w:val="clear"/>
            <w:vAlign w:val="center"/>
          </w:tcPr>
          <w:p w14:paraId="5D4DA69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$?</w:t>
            </w:r>
          </w:p>
        </w:tc>
        <w:tc>
          <w:tcPr>
            <w:tcW w:w="0" w:type="auto"/>
            <w:shd w:val="clear"/>
            <w:vAlign w:val="center"/>
          </w:tcPr>
          <w:p w14:paraId="1CA3391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Exit status of last command</w:t>
            </w:r>
          </w:p>
        </w:tc>
      </w:tr>
      <w:tr w14:paraId="588704B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CellSpacing w:w="15" w:type="dxa"/>
        </w:trPr>
        <w:tc>
          <w:tcPr>
            <w:tcW w:w="0" w:type="auto"/>
            <w:shd w:val="clear"/>
            <w:vAlign w:val="center"/>
          </w:tcPr>
          <w:p w14:paraId="5D46F2F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$$</w:t>
            </w:r>
          </w:p>
        </w:tc>
        <w:tc>
          <w:tcPr>
            <w:tcW w:w="0" w:type="auto"/>
            <w:shd w:val="clear"/>
            <w:vAlign w:val="center"/>
          </w:tcPr>
          <w:p w14:paraId="569D23E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PID of the current shell</w:t>
            </w:r>
          </w:p>
        </w:tc>
      </w:tr>
      <w:tr w14:paraId="4EF8AE8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CellSpacing w:w="15" w:type="dxa"/>
        </w:trPr>
        <w:tc>
          <w:tcPr>
            <w:tcW w:w="0" w:type="auto"/>
            <w:shd w:val="clear"/>
            <w:vAlign w:val="center"/>
          </w:tcPr>
          <w:p w14:paraId="065EBE1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$!</w:t>
            </w:r>
          </w:p>
        </w:tc>
        <w:tc>
          <w:tcPr>
            <w:tcW w:w="0" w:type="auto"/>
            <w:shd w:val="clear"/>
            <w:vAlign w:val="center"/>
          </w:tcPr>
          <w:p w14:paraId="349FAB5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PID of last background command</w:t>
            </w:r>
          </w:p>
        </w:tc>
      </w:tr>
    </w:tbl>
    <w:p w14:paraId="15D83A6F">
      <w:pPr>
        <w:numPr>
          <w:numId w:val="0"/>
        </w:numPr>
        <w:spacing w:line="360" w:lineRule="auto"/>
        <w:ind w:left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</w:p>
    <w:p w14:paraId="325432BE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Command substitution:</w:t>
      </w:r>
    </w:p>
    <w:p w14:paraId="4943B4E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Stores the output of a command in a variable</w:t>
      </w:r>
    </w:p>
    <w:p w14:paraId="112E6CC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Use back-tick </w:t>
      </w: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lang w:val="en-IN"/>
        </w:rPr>
        <w:t>``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or </w:t>
      </w: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lang w:val="en-IN"/>
        </w:rPr>
        <w:t>$()</w:t>
      </w:r>
    </w:p>
    <w:p w14:paraId="22F1FD9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74310" cy="1624330"/>
            <wp:effectExtent l="0" t="0" r="8890" b="127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FDBB9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66055" cy="1287780"/>
            <wp:effectExtent l="0" t="0" r="4445" b="7620"/>
            <wp:docPr id="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7CBF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Child shells:</w:t>
      </w:r>
    </w:p>
    <w:p w14:paraId="47F7CD6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316480" cy="3475355"/>
            <wp:effectExtent l="0" t="0" r="7620" b="4445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0AB6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$$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is used to print PID of current shell. 8237(parent shell) -&gt; 8812 -&gt; 8828 -&gt; 8844</w:t>
      </w:r>
    </w:p>
    <w:p w14:paraId="40F738B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So 3 levels of hierarchy got established.</w:t>
      </w:r>
    </w:p>
    <w:p w14:paraId="675DC7D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You can get out of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child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shell to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parent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shell using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exit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command.</w:t>
      </w:r>
    </w:p>
    <w:p w14:paraId="1E87779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988945" cy="2159000"/>
            <wp:effectExtent l="0" t="0" r="8255" b="0"/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259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FF0000"/>
          <w:sz w:val="22"/>
          <w:szCs w:val="22"/>
          <w:lang w:val="en-US"/>
        </w:rPr>
      </w:pPr>
      <w:r>
        <w:rPr>
          <w:rFonts w:hint="default" w:ascii="Bodoni MT" w:hAnsi="Bodoni MT" w:cs="Bodoni MT"/>
          <w:color w:val="FF0000"/>
          <w:sz w:val="22"/>
          <w:szCs w:val="22"/>
          <w:lang w:val="en-IN"/>
        </w:rPr>
        <w:t>In shell script, child shell can’t excess the variables declared in parent shell.</w:t>
      </w:r>
    </w:p>
    <w:p w14:paraId="15CDD5B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487420" cy="1505585"/>
            <wp:effectExtent l="0" t="0" r="5080" b="5715"/>
            <wp:docPr id="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F949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By default, shell script files run in child shell. So that also can’t access the variables.</w:t>
      </w:r>
    </w:p>
    <w:p w14:paraId="455273D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585335" cy="3087370"/>
            <wp:effectExtent l="0" t="0" r="12065" b="11430"/>
            <wp:docPr id="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772B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lang w:val="en-IN"/>
        </w:rPr>
        <w:t>When in a shell, a variable is exported, it’ll be available to all of it’s child shells but not to parent shell. &amp; If u export a variable and logout and again login, the variable will not be there.</w:t>
      </w:r>
    </w:p>
    <w:p w14:paraId="4ECD6297">
      <w:pPr>
        <w:numPr>
          <w:numId w:val="0"/>
        </w:numPr>
        <w:spacing w:line="360" w:lineRule="auto"/>
        <w:ind w:left="840" w:left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</w:p>
    <w:p w14:paraId="5866ACA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When u run a script, it by default gets run in a child shell.</w:t>
      </w:r>
    </w:p>
    <w:p w14:paraId="02DA167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799715" cy="1852930"/>
            <wp:effectExtent l="0" t="0" r="6985" b="1270"/>
            <wp:docPr id="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(Parent shell PID: 9041, script ran in 9152 which is a child shell)</w:t>
      </w:r>
    </w:p>
    <w:p w14:paraId="4B6487E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134995" cy="2070735"/>
            <wp:effectExtent l="0" t="0" r="1905" b="12065"/>
            <wp:docPr id="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4995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9A0B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If u run the script using </w:t>
      </w: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highlight w:val="green"/>
          <w:lang w:val="en-IN"/>
        </w:rPr>
        <w:t xml:space="preserve">.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(dot&lt;space&gt;&lt;filename&gt;)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or </w:t>
      </w: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highlight w:val="green"/>
          <w:lang w:val="en-IN"/>
        </w:rPr>
        <w:t>source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command, then it’ll be run in the current shell only.</w:t>
      </w:r>
    </w:p>
    <w:p w14:paraId="176F0AB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243580" cy="2253615"/>
            <wp:effectExtent l="0" t="0" r="7620" b="6985"/>
            <wp:docPr id="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(When we ran the script using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source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or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.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it accessed the variable MY_VAR)</w:t>
      </w:r>
    </w:p>
    <w:p w14:paraId="775D142F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In home directory of every user(root or any other user) there is an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green"/>
          <w:lang w:val="en-IN"/>
        </w:rPr>
        <w:t>.bashrc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file which is loaded (executed) after log in with that user’s shell. If u want to make a variable be accessed for that user even after logging out and logging in, you can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export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that variable inside that file.</w:t>
      </w:r>
    </w:p>
    <w:p w14:paraId="6EF248F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393440" cy="578485"/>
            <wp:effectExtent l="0" t="0" r="10160" b="5715"/>
            <wp:docPr id="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5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23FA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highlight w:val="green"/>
          <w:lang w:val="en-IN"/>
        </w:rPr>
        <w:t>NOTE: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That variable will only be accessible by the perticular user, whose .bashrc file had been updated.</w:t>
      </w:r>
    </w:p>
    <w:p w14:paraId="2C118D4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If u want to make the variable accessible for all the users, then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export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the variable inside the file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green"/>
          <w:lang w:val="en-IN"/>
        </w:rPr>
        <w:t>/etc/profile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none"/>
          <w:lang w:val="en-IN"/>
        </w:rPr>
        <w:t xml:space="preserve"> </w:t>
      </w:r>
    </w:p>
    <w:p w14:paraId="08D7A15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853815" cy="365125"/>
            <wp:effectExtent l="0" t="0" r="6985" b="3175"/>
            <wp:docPr id="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3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(like this)</w:t>
      </w:r>
    </w:p>
    <w:p w14:paraId="73974FB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978275" cy="1178560"/>
            <wp:effectExtent l="0" t="0" r="9525" b="2540"/>
            <wp:docPr id="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(for all user it is accessible)</w:t>
      </w:r>
    </w:p>
    <w:p w14:paraId="18496FB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red"/>
          <w:lang w:val="en-IN"/>
        </w:rPr>
        <w:t>NOTE: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First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 /etc/profile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file is sourced and then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.bashrc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file. So, if same variable is declared in both, then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.bashrc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will override that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 /etc/profile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.</w:t>
      </w:r>
    </w:p>
    <w:p w14:paraId="6D4A365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Taking input from CLI:</w:t>
      </w:r>
    </w:p>
    <w:p w14:paraId="0EC85BE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532505" cy="2999105"/>
            <wp:effectExtent l="0" t="0" r="10795" b="10795"/>
            <wp:docPr id="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(-p for prompt, -s for hidden input)</w:t>
      </w:r>
    </w:p>
    <w:p w14:paraId="3645D04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411730" cy="2068830"/>
            <wp:effectExtent l="0" t="0" r="1270" b="1270"/>
            <wp:docPr id="3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8DB4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Decision making(if, elif, else)</w:t>
      </w:r>
    </w:p>
    <w:p w14:paraId="3367BC6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347085" cy="3778885"/>
            <wp:effectExtent l="0" t="0" r="5715" b="5715"/>
            <wp:docPr id="3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0EA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429635" cy="1595755"/>
            <wp:effectExtent l="0" t="0" r="12065" b="4445"/>
            <wp:docPr id="3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DFF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color w:val="FF0000"/>
          <w:sz w:val="22"/>
          <w:szCs w:val="22"/>
          <w:highlight w:val="green"/>
          <w:lang w:val="en-IN"/>
        </w:rPr>
        <w:t>NOTE: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there must be a space after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green"/>
          <w:lang w:val="en-IN"/>
        </w:rPr>
        <w:t>[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and before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green"/>
          <w:lang w:val="en-IN"/>
        </w:rPr>
        <w:t>]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none"/>
          <w:lang w:val="en-IN"/>
        </w:rPr>
        <w:t>in if or elif statements. Otherwise it’ll take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none"/>
          <w:lang w:val="en-IN"/>
        </w:rPr>
        <w:t xml:space="preserve"> [&lt;any char&gt;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none"/>
          <w:lang w:val="en-IN"/>
        </w:rPr>
        <w:t xml:space="preserve"> as one single command.</w:t>
      </w:r>
    </w:p>
    <w:p w14:paraId="3991A59B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</w:p>
    <w:p w14:paraId="37555F8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none"/>
          <w:u w:val="single"/>
          <w:lang w:val="en-IN"/>
        </w:rPr>
        <w:t>Crontab:</w:t>
      </w:r>
    </w:p>
    <w:p w14:paraId="1767159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none"/>
          <w:lang w:val="en-IN"/>
        </w:rPr>
        <w:t>Used to do any repetitive task.</w:t>
      </w:r>
    </w:p>
    <w:p w14:paraId="1EC7B82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  <w:t xml:space="preserve">crontab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l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  <w:t xml:space="preserve">ets you schedule commands or scripts to run automatically at specified times and dates. It uses a background service called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  <w:t>cron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  <w:t>.</w:t>
      </w:r>
    </w:p>
    <w:p w14:paraId="684119E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069205" cy="3547745"/>
            <wp:effectExtent l="0" t="0" r="10795" b="8255"/>
            <wp:docPr id="3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4504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Example: </w:t>
      </w:r>
    </w:p>
    <w:p w14:paraId="2179FCA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color w:val="auto"/>
          <w:sz w:val="22"/>
          <w:szCs w:val="22"/>
          <w:highlight w:val="none"/>
        </w:rPr>
        <w:drawing>
          <wp:inline distT="0" distB="0" distL="114300" distR="114300">
            <wp:extent cx="4507230" cy="1557655"/>
            <wp:effectExtent l="0" t="0" r="1270" b="4445"/>
            <wp:docPr id="3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07912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i/>
          <w:iCs/>
          <w:color w:val="auto"/>
          <w:sz w:val="22"/>
          <w:szCs w:val="22"/>
          <w:highlight w:val="none"/>
          <w:lang w:val="en-IN"/>
        </w:rPr>
        <w:t>Once per year on Jan 1</w:t>
      </w:r>
      <w:r>
        <w:rPr>
          <w:rFonts w:hint="default" w:ascii="Bodoni MT" w:hAnsi="Bodoni MT" w:cs="Bodoni MT"/>
          <w:i/>
          <w:iCs/>
          <w:color w:val="auto"/>
          <w:sz w:val="22"/>
          <w:szCs w:val="22"/>
          <w:highlight w:val="none"/>
          <w:vertAlign w:val="superscript"/>
          <w:lang w:val="en-IN"/>
        </w:rPr>
        <w:t>st</w:t>
      </w:r>
      <w:r>
        <w:rPr>
          <w:rFonts w:hint="default" w:ascii="Bodoni MT" w:hAnsi="Bodoni MT" w:cs="Bodoni MT"/>
          <w:i/>
          <w:iCs/>
          <w:color w:val="auto"/>
          <w:sz w:val="22"/>
          <w:szCs w:val="22"/>
          <w:highlight w:val="none"/>
          <w:lang w:val="en-IN"/>
        </w:rPr>
        <w:t xml:space="preserve"> that too if it’s Monday. (which is very rare) </w:t>
      </w:r>
      <w:r>
        <w:rPr>
          <w:rFonts w:hint="default" w:ascii="Bodoni MT" w:hAnsi="Bodoni MT" w:cs="Bodoni MT"/>
          <w:color w:val="auto"/>
          <w:sz w:val="22"/>
          <w:szCs w:val="22"/>
          <w:highlight w:val="none"/>
          <w:lang w:val="en-IN"/>
        </w:rPr>
        <w:t xml:space="preserve">    </w:t>
      </w:r>
    </w:p>
    <w:p w14:paraId="78476C94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Loops:</w:t>
      </w:r>
    </w:p>
    <w:p w14:paraId="1BD28E7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The semicolon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green"/>
          <w:lang w:val="en-IN"/>
        </w:rPr>
        <w:t>;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before do is optional if the do is on a</w:t>
      </w:r>
      <w:r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new line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, but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required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if it's on the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same line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as the loop.</w:t>
      </w:r>
    </w:p>
    <w:p w14:paraId="28F6B813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79BC5402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3B7BA67D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5F59B9D5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3217C683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</w:p>
    <w:p w14:paraId="17970D7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i/>
          <w:iCs/>
          <w:color w:val="FF0000"/>
          <w:sz w:val="26"/>
          <w:szCs w:val="26"/>
          <w:highlight w:val="lightGray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FF0000"/>
          <w:sz w:val="26"/>
          <w:szCs w:val="26"/>
          <w:highlight w:val="lightGray"/>
          <w:lang w:val="en-IN"/>
        </w:rPr>
        <w:t>Some important points in shell scripting:</w:t>
      </w:r>
    </w:p>
    <w:p w14:paraId="41EAB8F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Use of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$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:</w:t>
      </w:r>
    </w:p>
    <w:p w14:paraId="6F98002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Where you are accessing a variable like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echo $my_var</w:t>
      </w:r>
    </w:p>
    <w:p w14:paraId="690E02E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Inside string i.e.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“/tmp/$dir_name/”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 (here dir_name is a variable, written inside a </w:t>
      </w:r>
      <w:r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IN"/>
        </w:rPr>
        <w:t>double quote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)</w:t>
      </w:r>
    </w:p>
    <w:p w14:paraId="4FE46A3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In arithmetic expression like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sum = $(( x + y ))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$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means return the output of the expression so that </w:t>
      </w:r>
      <w:r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IN"/>
        </w:rPr>
        <w:t xml:space="preserve">sum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can store it. </w:t>
      </w:r>
      <w:r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IN"/>
        </w:rPr>
        <w:t>NOTE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: No use of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$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inside (( … )).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/>
          <w:iCs/>
          <w:color w:val="C55A11" w:themeColor="accent2" w:themeShade="BF"/>
          <w:sz w:val="22"/>
          <w:szCs w:val="22"/>
          <w:highlight w:val="none"/>
          <w:lang w:val="en-IN"/>
        </w:rPr>
        <w:t>$(( … ))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 is not same as</w:t>
      </w:r>
      <w:r>
        <w:rPr>
          <w:rFonts w:hint="default" w:ascii="Bodoni MT" w:hAnsi="Bodoni MT" w:cs="Bodoni MT"/>
          <w:b/>
          <w:bCs/>
          <w:i/>
          <w:iCs/>
          <w:color w:val="C55A11" w:themeColor="accent2" w:themeShade="BF"/>
          <w:sz w:val="22"/>
          <w:szCs w:val="22"/>
          <w:highlight w:val="none"/>
          <w:lang w:val="en-IN"/>
        </w:rPr>
        <w:t xml:space="preserve"> $( ( … ) 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. </w:t>
      </w:r>
      <w:r>
        <w:rPr>
          <w:rFonts w:hint="default" w:ascii="Bodoni MT" w:hAnsi="Bodoni MT" w:cs="Bodoni MT"/>
          <w:b/>
          <w:bCs/>
          <w:i/>
          <w:iCs/>
          <w:color w:val="C55A11" w:themeColor="accent2" w:themeShade="BF"/>
          <w:sz w:val="22"/>
          <w:szCs w:val="22"/>
          <w:highlight w:val="none"/>
          <w:lang w:val="en-IN"/>
        </w:rPr>
        <w:t>$(( … ))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 is arithmetic expansion and </w:t>
      </w:r>
      <w:r>
        <w:rPr>
          <w:rFonts w:hint="default" w:ascii="Bodoni MT" w:hAnsi="Bodoni MT" w:cs="Bodoni MT"/>
          <w:b/>
          <w:bCs/>
          <w:i/>
          <w:iCs/>
          <w:color w:val="C55A11" w:themeColor="accent2" w:themeShade="BF"/>
          <w:sz w:val="22"/>
          <w:szCs w:val="22"/>
          <w:highlight w:val="none"/>
          <w:lang w:val="en-IN"/>
        </w:rPr>
        <w:t>$( … 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 runs the command and returns it’s output. However </w:t>
      </w:r>
      <w:r>
        <w:rPr>
          <w:rFonts w:hint="default" w:ascii="Bodoni MT" w:hAnsi="Bodoni MT" w:cs="Bodoni MT"/>
          <w:b/>
          <w:bCs/>
          <w:i/>
          <w:iCs/>
          <w:color w:val="C55A11" w:themeColor="accent2" w:themeShade="BF"/>
          <w:sz w:val="22"/>
          <w:szCs w:val="22"/>
          <w:highlight w:val="none"/>
          <w:lang w:val="en-IN"/>
        </w:rPr>
        <w:t xml:space="preserve">$( (x+y) )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will </w:t>
      </w:r>
      <w:r>
        <w:rPr>
          <w:rFonts w:hint="default" w:ascii="Bodoni MT" w:hAnsi="Bodoni MT" w:cs="Bodoni MT"/>
          <w:b/>
          <w:bCs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fail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bcs </w:t>
      </w:r>
      <w:r>
        <w:rPr>
          <w:rFonts w:hint="default" w:ascii="Bodoni MT" w:hAnsi="Bodoni MT" w:cs="Bodoni MT"/>
          <w:b/>
          <w:bCs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>x+y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 is </w:t>
      </w:r>
      <w:r>
        <w:rPr>
          <w:rFonts w:hint="default" w:ascii="Bodoni MT" w:hAnsi="Bodoni MT" w:cs="Bodoni MT"/>
          <w:b/>
          <w:bCs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>not a command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>.</w:t>
      </w:r>
    </w:p>
    <w:p w14:paraId="52AD6FB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Read variable in condition i.e.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if [ $i -lt 5 ]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because here you are accessing the value of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i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and comparing with 5.</w:t>
      </w:r>
    </w:p>
    <w:p w14:paraId="4A3BCAC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Use of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[ … ]</w:t>
      </w:r>
    </w:p>
    <w:p w14:paraId="4F7AB95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if, elif, else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conditions. i.e.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 xml:space="preserve"> if [ $a -lt 5 ]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or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if [ $str = “alok”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</w:t>
      </w:r>
    </w:p>
    <w:p w14:paraId="21D9932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Note: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-lt, -le, -gt, -ge, -e1, -ne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are used for numeric variables</w:t>
      </w:r>
    </w:p>
    <w:p w14:paraId="12418D53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=, !=, -z, -n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are used for strings.  </w:t>
      </w:r>
    </w:p>
    <w:p w14:paraId="09F9AA1C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yellow"/>
          <w:lang w:val="en-IN"/>
        </w:rPr>
        <w:t>if [ -z $str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means if str is empty. </w:t>
      </w:r>
    </w:p>
    <w:p w14:paraId="10956B82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yellow"/>
          <w:lang w:val="en-IN"/>
        </w:rPr>
        <w:t>if [ -n $str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means if str is not empty.</w:t>
      </w:r>
    </w:p>
    <w:p w14:paraId="26766A5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2840990" cy="1108075"/>
            <wp:effectExtent l="0" t="0" r="3810" b="9525"/>
            <wp:docPr id="3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40990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(for files)</w:t>
      </w:r>
    </w:p>
    <w:p w14:paraId="01FAE6F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We can combine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||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and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&amp;&amp;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outside the brackets i.e. </w:t>
      </w:r>
    </w:p>
    <w:p w14:paraId="78E0A8D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if [ -f a.txt ] &amp;&amp; [ -s a.txt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 fdsfhfkjksffdfd</w:t>
      </w:r>
    </w:p>
    <w:p w14:paraId="3F8A544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NOTE: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[ $str==”al”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is wrong.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==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should have spaces around it.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[ $str == “al”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  it is correct.</w:t>
      </w:r>
    </w:p>
    <w:p w14:paraId="4BDAA15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/>
          <w:b/>
          <w:bCs/>
          <w:i/>
          <w:iCs/>
          <w:color w:val="FFFFFF" w:themeColor="background1"/>
          <w:sz w:val="22"/>
          <w:szCs w:val="22"/>
          <w:highlight w:val="red"/>
          <w:lang w:val="en-IN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default" w:ascii="Bodoni MT" w:hAnsi="Bodoni MT"/>
          <w:b/>
          <w:bCs/>
          <w:i/>
          <w:iCs/>
          <w:color w:val="FFFFFF" w:themeColor="background1"/>
          <w:sz w:val="22"/>
          <w:szCs w:val="22"/>
          <w:highlight w:val="red"/>
          <w:lang w:val="en-US"/>
          <w14:textFill>
            <w14:solidFill>
              <w14:schemeClr w14:val="bg1"/>
            </w14:solidFill>
          </w14:textFill>
        </w:rPr>
        <w:t>[ -f file.txt &amp;&amp; -s file.txt ]</w:t>
      </w:r>
      <w:r>
        <w:rPr>
          <w:rFonts w:hint="default" w:ascii="Bodoni MT" w:hAnsi="Bodoni MT"/>
          <w:b/>
          <w:bCs/>
          <w:i/>
          <w:iCs/>
          <w:color w:val="FFFFFF" w:themeColor="background1"/>
          <w:sz w:val="22"/>
          <w:szCs w:val="22"/>
          <w:highlight w:val="red"/>
          <w:lang w:val="en-IN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default" w:ascii="Bodoni MT" w:hAnsi="Bodoni MT"/>
          <w:b/>
          <w:bCs/>
          <w:i/>
          <w:iCs/>
          <w:color w:val="FFFFFF" w:themeColor="background1"/>
          <w:sz w:val="22"/>
          <w:szCs w:val="22"/>
          <w:highlight w:val="none"/>
          <w:lang w:val="en-IN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it is </w:t>
      </w:r>
      <w:r>
        <w:rPr>
          <w:rFonts w:hint="default" w:ascii="Bodoni MT" w:hAnsi="Bodoni MT"/>
          <w:b/>
          <w:bCs/>
          <w:i w:val="0"/>
          <w:iCs w:val="0"/>
          <w:color w:val="FF0000"/>
          <w:sz w:val="22"/>
          <w:szCs w:val="22"/>
          <w:highlight w:val="none"/>
          <w:lang w:val="en-IN"/>
        </w:rPr>
        <w:t>wrong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 &amp;&amp; can’t be used inside [ .. ]</w:t>
      </w:r>
    </w:p>
    <w:p w14:paraId="6F9D6CE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drawing>
          <wp:inline distT="0" distB="0" distL="114300" distR="114300">
            <wp:extent cx="1969135" cy="838835"/>
            <wp:effectExtent l="0" t="0" r="12065" b="12065"/>
            <wp:docPr id="4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5AC0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Here, it’ll become [  = “hello” ], so will give error Error: unary operator expected. </w:t>
      </w:r>
    </w:p>
    <w:p w14:paraId="489574B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So, best practice is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yellow"/>
          <w:lang w:val="en-IN"/>
        </w:rPr>
        <w:t xml:space="preserve"> [ “$str” = “hello” ]</w:t>
      </w:r>
    </w:p>
    <w:p w14:paraId="4351C98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drawing>
          <wp:inline distT="0" distB="0" distL="114300" distR="114300">
            <wp:extent cx="2059305" cy="929640"/>
            <wp:effectExtent l="0" t="0" r="10795" b="10160"/>
            <wp:docPr id="4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2F82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as we know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-gt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is for numeric values not for strings. But 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is a number and this string represents a number. So 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-gt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will work fine.</w:t>
      </w:r>
    </w:p>
    <w:p w14:paraId="6865A6E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If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a=”alok”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and we have written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if [ “$a” -eq “alok”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it’ll give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FFFFF" w:themeColor="background1"/>
          <w:sz w:val="22"/>
          <w:szCs w:val="22"/>
          <w:highlight w:val="red"/>
          <w:lang w:val="en-IN"/>
          <w14:textFill>
            <w14:solidFill>
              <w14:schemeClr w14:val="bg1"/>
            </w14:solidFill>
          </w14:textFill>
        </w:rPr>
        <w:t xml:space="preserve">error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as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-eq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is not for strings.</w:t>
      </w:r>
    </w:p>
    <w:p w14:paraId="4A2CEC1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Use of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[[ … ]]</w:t>
      </w:r>
    </w:p>
    <w:p w14:paraId="22342DB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Modern and safer version of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[ … ] </w:t>
      </w:r>
    </w:p>
    <w:p w14:paraId="3F42B32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Same as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[ …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for the strings, but there if the string is empty then we were not able to write if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[ $str = “alok”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kind of thing as it was giving error, but in case of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[[ … ]]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we can write that. It’ll not give any error.</w:t>
      </w:r>
    </w:p>
    <w:p w14:paraId="55478E9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drawing>
          <wp:inline distT="0" distB="0" distL="114300" distR="114300">
            <wp:extent cx="3926840" cy="2269490"/>
            <wp:effectExtent l="0" t="0" r="10160" b="3810"/>
            <wp:docPr id="4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971B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drawing>
          <wp:inline distT="0" distB="0" distL="114300" distR="114300">
            <wp:extent cx="3834765" cy="1045845"/>
            <wp:effectExtent l="0" t="0" r="635" b="8255"/>
            <wp:docPr id="4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3476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4275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One additional thing is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 regex matching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&amp;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pattern matching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</w:t>
      </w:r>
    </w:p>
    <w:p w14:paraId="375332B3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sz w:val="22"/>
          <w:szCs w:val="22"/>
        </w:rPr>
        <w:drawing>
          <wp:inline distT="0" distB="0" distL="114300" distR="114300">
            <wp:extent cx="1788160" cy="692785"/>
            <wp:effectExtent l="0" t="0" r="2540" b="5715"/>
            <wp:docPr id="4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E759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/>
          <w:sz w:val="22"/>
          <w:szCs w:val="22"/>
          <w:lang w:val="en-IN"/>
        </w:rPr>
        <w:t xml:space="preserve">In case of </w:t>
      </w:r>
      <w:r>
        <w:rPr>
          <w:rFonts w:hint="default" w:ascii="Bodoni MT"/>
          <w:b/>
          <w:bCs/>
          <w:i/>
          <w:iCs/>
          <w:sz w:val="22"/>
          <w:szCs w:val="22"/>
          <w:lang w:val="en-IN"/>
        </w:rPr>
        <w:t>[ … ]</w:t>
      </w:r>
      <w:r>
        <w:rPr>
          <w:rFonts w:hint="default" w:ascii="Bodoni MT"/>
          <w:b w:val="0"/>
          <w:bCs w:val="0"/>
          <w:i w:val="0"/>
          <w:iCs w:val="0"/>
          <w:sz w:val="22"/>
          <w:szCs w:val="22"/>
          <w:lang w:val="en-IN"/>
        </w:rPr>
        <w:t xml:space="preserve"> we were not able to use </w:t>
      </w:r>
      <w:r>
        <w:rPr>
          <w:rFonts w:hint="default" w:ascii="Bodoni MT"/>
          <w:b/>
          <w:bCs/>
          <w:i/>
          <w:iCs/>
          <w:sz w:val="22"/>
          <w:szCs w:val="22"/>
          <w:lang w:val="en-IN"/>
        </w:rPr>
        <w:t xml:space="preserve">&amp;&amp; </w:t>
      </w:r>
      <w:r>
        <w:rPr>
          <w:rFonts w:hint="default" w:ascii="Bodoni MT"/>
          <w:b w:val="0"/>
          <w:bCs w:val="0"/>
          <w:i w:val="0"/>
          <w:iCs w:val="0"/>
          <w:sz w:val="22"/>
          <w:szCs w:val="22"/>
          <w:lang w:val="en-IN"/>
        </w:rPr>
        <w:t xml:space="preserve">and </w:t>
      </w:r>
      <w:r>
        <w:rPr>
          <w:rFonts w:hint="default" w:ascii="Bodoni MT"/>
          <w:b/>
          <w:bCs/>
          <w:i/>
          <w:iCs/>
          <w:sz w:val="22"/>
          <w:szCs w:val="22"/>
          <w:lang w:val="en-IN"/>
        </w:rPr>
        <w:t>|</w:t>
      </w:r>
      <w:r>
        <w:rPr>
          <w:rFonts w:hint="default" w:ascii="Bodoni MT"/>
          <w:b/>
          <w:bCs/>
          <w:i/>
          <w:iCs/>
          <w:sz w:val="22"/>
          <w:szCs w:val="22"/>
          <w:lang w:val="en-IN"/>
        </w:rPr>
        <w:t>|</w:t>
      </w:r>
      <w:r>
        <w:rPr>
          <w:rFonts w:hint="default" w:ascii="Bodoni MT"/>
          <w:b w:val="0"/>
          <w:bCs w:val="0"/>
          <w:i w:val="0"/>
          <w:iCs w:val="0"/>
          <w:sz w:val="22"/>
          <w:szCs w:val="22"/>
          <w:lang w:val="en-IN"/>
        </w:rPr>
        <w:t xml:space="preserve"> but in case of </w:t>
      </w:r>
      <w:r>
        <w:rPr>
          <w:rFonts w:hint="default" w:ascii="Bodoni MT"/>
          <w:b/>
          <w:bCs/>
          <w:i/>
          <w:iCs/>
          <w:sz w:val="22"/>
          <w:szCs w:val="22"/>
          <w:lang w:val="en-IN"/>
        </w:rPr>
        <w:t>[[ … ]]</w:t>
      </w:r>
      <w:r>
        <w:rPr>
          <w:rFonts w:hint="default" w:ascii="Bodoni MT"/>
          <w:b w:val="0"/>
          <w:bCs w:val="0"/>
          <w:i w:val="0"/>
          <w:iCs w:val="0"/>
          <w:sz w:val="22"/>
          <w:szCs w:val="22"/>
          <w:lang w:val="en-IN"/>
        </w:rPr>
        <w:t xml:space="preserve"> we can use </w:t>
      </w:r>
      <w:r>
        <w:rPr>
          <w:rFonts w:hint="default" w:ascii="Bodoni MT"/>
          <w:b/>
          <w:bCs/>
          <w:i/>
          <w:iCs/>
          <w:sz w:val="22"/>
          <w:szCs w:val="22"/>
          <w:lang w:val="en-IN"/>
        </w:rPr>
        <w:t>&amp;&amp;</w:t>
      </w:r>
      <w:r>
        <w:rPr>
          <w:rFonts w:hint="default" w:ascii="Bodoni MT"/>
          <w:b w:val="0"/>
          <w:bCs w:val="0"/>
          <w:i w:val="0"/>
          <w:iCs w:val="0"/>
          <w:sz w:val="22"/>
          <w:szCs w:val="22"/>
          <w:lang w:val="en-IN"/>
        </w:rPr>
        <w:t xml:space="preserve"> and </w:t>
      </w:r>
      <w:r>
        <w:rPr>
          <w:rFonts w:hint="default" w:ascii="Bodoni MT"/>
          <w:b/>
          <w:bCs/>
          <w:i/>
          <w:iCs/>
          <w:sz w:val="22"/>
          <w:szCs w:val="22"/>
          <w:lang w:val="en-IN"/>
        </w:rPr>
        <w:t>||</w:t>
      </w:r>
      <w:r>
        <w:rPr>
          <w:rFonts w:hint="default" w:ascii="Bodoni MT"/>
          <w:b w:val="0"/>
          <w:bCs w:val="0"/>
          <w:i w:val="0"/>
          <w:iCs w:val="0"/>
          <w:sz w:val="22"/>
          <w:szCs w:val="22"/>
          <w:lang w:val="en-IN"/>
        </w:rPr>
        <w:t xml:space="preserve"> inside that.</w:t>
      </w:r>
    </w:p>
    <w:p w14:paraId="0BEF6DE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/>
          <w:b/>
          <w:bCs/>
          <w:i/>
          <w:iCs/>
          <w:sz w:val="22"/>
          <w:szCs w:val="22"/>
          <w:highlight w:val="yellow"/>
          <w:lang w:val="en-IN"/>
        </w:rPr>
        <w:t>if [[ $x -gt 5 &amp;&amp; $x -lt 20 ]]</w:t>
      </w:r>
      <w:r>
        <w:rPr>
          <w:rFonts w:hint="default" w:ascii="Bodoni MT"/>
          <w:b w:val="0"/>
          <w:bCs w:val="0"/>
          <w:i w:val="0"/>
          <w:iCs w:val="0"/>
          <w:sz w:val="22"/>
          <w:szCs w:val="22"/>
          <w:lang w:val="en-IN"/>
        </w:rPr>
        <w:t xml:space="preserve">           </w:t>
      </w:r>
    </w:p>
    <w:p w14:paraId="47A34F3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Use of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( … )</w:t>
      </w:r>
    </w:p>
    <w:p w14:paraId="5CE02BE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It starts a subshell. </w:t>
      </w:r>
    </w:p>
    <w:p w14:paraId="2BD952B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44546A" w:themeColor="text2"/>
          <w:sz w:val="22"/>
          <w:szCs w:val="22"/>
          <w:highlight w:val="none"/>
          <w:lang w:val="en-US"/>
          <w14:textFill>
            <w14:solidFill>
              <w14:schemeClr w14:val="tx2"/>
            </w14:solidFill>
          </w14:textFill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( cd /tmp &amp;&amp; ls 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is same as these 4 commands in shell script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bash, cd /tmp, ls, exit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. </w:t>
      </w:r>
      <w:r>
        <w:rPr>
          <w:rFonts w:hint="default" w:ascii="Bodoni MT" w:hAnsi="Bodoni MT" w:cs="Bodoni MT"/>
          <w:b/>
          <w:bCs/>
          <w:i w:val="0"/>
          <w:iCs w:val="0"/>
          <w:color w:val="44546A" w:themeColor="text2"/>
          <w:sz w:val="22"/>
          <w:szCs w:val="22"/>
          <w:highlight w:val="none"/>
          <w:lang w:val="en-IN"/>
          <w14:textFill>
            <w14:solidFill>
              <w14:schemeClr w14:val="tx2"/>
            </w14:solidFill>
          </w14:textFill>
        </w:rPr>
        <w:t>NOTE: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44546A" w:themeColor="text2"/>
          <w:sz w:val="22"/>
          <w:szCs w:val="22"/>
          <w:highlight w:val="none"/>
          <w:lang w:val="en-IN"/>
          <w14:textFill>
            <w14:solidFill>
              <w14:schemeClr w14:val="tx2"/>
            </w14:solidFill>
          </w14:textFill>
        </w:rPr>
        <w:t xml:space="preserve"> </w:t>
      </w:r>
      <w:r>
        <w:rPr>
          <w:rFonts w:hint="default" w:ascii="Bodoni MT" w:hAnsi="Bodoni MT" w:cs="Bodoni MT"/>
          <w:b/>
          <w:bCs/>
          <w:i/>
          <w:iCs/>
          <w:color w:val="44546A" w:themeColor="text2"/>
          <w:sz w:val="22"/>
          <w:szCs w:val="22"/>
          <w:highlight w:val="none"/>
          <w:lang w:val="en-IN"/>
          <w14:textFill>
            <w14:solidFill>
              <w14:schemeClr w14:val="tx2"/>
            </w14:solidFill>
          </w14:textFill>
        </w:rPr>
        <w:t>( …. 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44546A" w:themeColor="text2"/>
          <w:sz w:val="22"/>
          <w:szCs w:val="22"/>
          <w:highlight w:val="none"/>
          <w:lang w:val="en-IN"/>
          <w14:textFill>
            <w14:solidFill>
              <w14:schemeClr w14:val="tx2"/>
            </w14:solidFill>
          </w14:textFill>
        </w:rPr>
        <w:t xml:space="preserve"> will </w:t>
      </w:r>
      <w:r>
        <w:rPr>
          <w:rFonts w:hint="default" w:ascii="Bodoni MT" w:hAnsi="Bodoni MT" w:cs="Bodoni MT"/>
          <w:b/>
          <w:bCs/>
          <w:i w:val="0"/>
          <w:iCs w:val="0"/>
          <w:color w:val="44546A" w:themeColor="text2"/>
          <w:sz w:val="22"/>
          <w:szCs w:val="22"/>
          <w:highlight w:val="none"/>
          <w:lang w:val="en-IN"/>
          <w14:textFill>
            <w14:solidFill>
              <w14:schemeClr w14:val="tx2"/>
            </w14:solidFill>
          </w14:textFill>
        </w:rPr>
        <w:t xml:space="preserve">run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44546A" w:themeColor="text2"/>
          <w:sz w:val="22"/>
          <w:szCs w:val="22"/>
          <w:highlight w:val="none"/>
          <w:lang w:val="en-IN"/>
          <w14:textFill>
            <w14:solidFill>
              <w14:schemeClr w14:val="tx2"/>
            </w14:solidFill>
          </w14:textFill>
        </w:rPr>
        <w:t xml:space="preserve">the commands in </w:t>
      </w:r>
      <w:r>
        <w:rPr>
          <w:rFonts w:hint="default" w:ascii="Bodoni MT" w:hAnsi="Bodoni MT" w:cs="Bodoni MT"/>
          <w:b/>
          <w:bCs/>
          <w:i w:val="0"/>
          <w:iCs w:val="0"/>
          <w:color w:val="44546A" w:themeColor="text2"/>
          <w:sz w:val="22"/>
          <w:szCs w:val="22"/>
          <w:highlight w:val="none"/>
          <w:lang w:val="en-IN"/>
          <w14:textFill>
            <w14:solidFill>
              <w14:schemeClr w14:val="tx2"/>
            </w14:solidFill>
          </w14:textFill>
        </w:rPr>
        <w:t xml:space="preserve">child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44546A" w:themeColor="text2"/>
          <w:sz w:val="22"/>
          <w:szCs w:val="22"/>
          <w:highlight w:val="none"/>
          <w:lang w:val="en-IN"/>
          <w14:textFill>
            <w14:solidFill>
              <w14:schemeClr w14:val="tx2"/>
            </w14:solidFill>
          </w14:textFill>
        </w:rPr>
        <w:t xml:space="preserve">shell but gives </w:t>
      </w:r>
      <w:r>
        <w:rPr>
          <w:rFonts w:hint="default" w:ascii="Bodoni MT" w:hAnsi="Bodoni MT" w:cs="Bodoni MT"/>
          <w:b/>
          <w:bCs/>
          <w:i w:val="0"/>
          <w:iCs w:val="0"/>
          <w:color w:val="44546A" w:themeColor="text2"/>
          <w:sz w:val="22"/>
          <w:szCs w:val="22"/>
          <w:highlight w:val="none"/>
          <w:lang w:val="en-IN"/>
          <w14:textFill>
            <w14:solidFill>
              <w14:schemeClr w14:val="tx2"/>
            </w14:solidFill>
          </w14:textFill>
        </w:rPr>
        <w:t xml:space="preserve">output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44546A" w:themeColor="text2"/>
          <w:sz w:val="22"/>
          <w:szCs w:val="22"/>
          <w:highlight w:val="none"/>
          <w:lang w:val="en-IN"/>
          <w14:textFill>
            <w14:solidFill>
              <w14:schemeClr w14:val="tx2"/>
            </w14:solidFill>
          </w14:textFill>
        </w:rPr>
        <w:t xml:space="preserve">in the </w:t>
      </w:r>
      <w:r>
        <w:rPr>
          <w:rFonts w:hint="default" w:ascii="Bodoni MT" w:hAnsi="Bodoni MT" w:cs="Bodoni MT"/>
          <w:b/>
          <w:bCs/>
          <w:i w:val="0"/>
          <w:iCs w:val="0"/>
          <w:color w:val="44546A" w:themeColor="text2"/>
          <w:sz w:val="22"/>
          <w:szCs w:val="22"/>
          <w:highlight w:val="none"/>
          <w:lang w:val="en-IN"/>
          <w14:textFill>
            <w14:solidFill>
              <w14:schemeClr w14:val="tx2"/>
            </w14:solidFill>
          </w14:textFill>
        </w:rPr>
        <w:t xml:space="preserve">current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44546A" w:themeColor="text2"/>
          <w:sz w:val="22"/>
          <w:szCs w:val="22"/>
          <w:highlight w:val="none"/>
          <w:lang w:val="en-IN"/>
          <w14:textFill>
            <w14:solidFill>
              <w14:schemeClr w14:val="tx2"/>
            </w14:solidFill>
          </w14:textFill>
        </w:rPr>
        <w:t xml:space="preserve">shell. Whereas </w:t>
      </w:r>
      <w:r>
        <w:rPr>
          <w:rFonts w:hint="default" w:ascii="Bodoni MT" w:hAnsi="Bodoni MT" w:cs="Bodoni MT"/>
          <w:b/>
          <w:bCs/>
          <w:i w:val="0"/>
          <w:iCs w:val="0"/>
          <w:color w:val="44546A" w:themeColor="text2"/>
          <w:sz w:val="22"/>
          <w:szCs w:val="22"/>
          <w:highlight w:val="none"/>
          <w:lang w:val="en-IN"/>
          <w14:textFill>
            <w14:solidFill>
              <w14:schemeClr w14:val="tx2"/>
            </w14:solidFill>
          </w14:textFill>
        </w:rPr>
        <w:t>bash, cd.., exit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44546A" w:themeColor="text2"/>
          <w:sz w:val="22"/>
          <w:szCs w:val="22"/>
          <w:highlight w:val="none"/>
          <w:lang w:val="en-IN"/>
          <w14:textFill>
            <w14:solidFill>
              <w14:schemeClr w14:val="tx2"/>
            </w14:solidFill>
          </w14:textFill>
        </w:rPr>
        <w:t xml:space="preserve"> will </w:t>
      </w:r>
      <w:r>
        <w:rPr>
          <w:rFonts w:hint="default" w:ascii="Bodoni MT" w:hAnsi="Bodoni MT" w:cs="Bodoni MT"/>
          <w:b/>
          <w:bCs/>
          <w:i w:val="0"/>
          <w:iCs w:val="0"/>
          <w:color w:val="44546A" w:themeColor="text2"/>
          <w:sz w:val="22"/>
          <w:szCs w:val="22"/>
          <w:highlight w:val="none"/>
          <w:lang w:val="en-IN"/>
          <w14:textFill>
            <w14:solidFill>
              <w14:schemeClr w14:val="tx2"/>
            </w14:solidFill>
          </w14:textFill>
        </w:rPr>
        <w:t xml:space="preserve">run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44546A" w:themeColor="text2"/>
          <w:sz w:val="22"/>
          <w:szCs w:val="22"/>
          <w:highlight w:val="none"/>
          <w:lang w:val="en-IN"/>
          <w14:textFill>
            <w14:solidFill>
              <w14:schemeClr w14:val="tx2"/>
            </w14:solidFill>
          </w14:textFill>
        </w:rPr>
        <w:t xml:space="preserve">commands in </w:t>
      </w:r>
      <w:r>
        <w:rPr>
          <w:rFonts w:hint="default" w:ascii="Bodoni MT" w:hAnsi="Bodoni MT" w:cs="Bodoni MT"/>
          <w:b/>
          <w:bCs/>
          <w:i w:val="0"/>
          <w:iCs w:val="0"/>
          <w:color w:val="44546A" w:themeColor="text2"/>
          <w:sz w:val="22"/>
          <w:szCs w:val="22"/>
          <w:highlight w:val="none"/>
          <w:lang w:val="en-IN"/>
          <w14:textFill>
            <w14:solidFill>
              <w14:schemeClr w14:val="tx2"/>
            </w14:solidFill>
          </w14:textFill>
        </w:rPr>
        <w:t xml:space="preserve">child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44546A" w:themeColor="text2"/>
          <w:sz w:val="22"/>
          <w:szCs w:val="22"/>
          <w:highlight w:val="none"/>
          <w:lang w:val="en-IN"/>
          <w14:textFill>
            <w14:solidFill>
              <w14:schemeClr w14:val="tx2"/>
            </w14:solidFill>
          </w14:textFill>
        </w:rPr>
        <w:t xml:space="preserve">shell and also give </w:t>
      </w:r>
      <w:r>
        <w:rPr>
          <w:rFonts w:hint="default" w:ascii="Bodoni MT" w:hAnsi="Bodoni MT" w:cs="Bodoni MT"/>
          <w:b/>
          <w:bCs/>
          <w:i w:val="0"/>
          <w:iCs w:val="0"/>
          <w:color w:val="44546A" w:themeColor="text2"/>
          <w:sz w:val="22"/>
          <w:szCs w:val="22"/>
          <w:highlight w:val="none"/>
          <w:lang w:val="en-IN"/>
          <w14:textFill>
            <w14:solidFill>
              <w14:schemeClr w14:val="tx2"/>
            </w14:solidFill>
          </w14:textFill>
        </w:rPr>
        <w:t xml:space="preserve">outputs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44546A" w:themeColor="text2"/>
          <w:sz w:val="22"/>
          <w:szCs w:val="22"/>
          <w:highlight w:val="none"/>
          <w:lang w:val="en-IN"/>
          <w14:textFill>
            <w14:solidFill>
              <w14:schemeClr w14:val="tx2"/>
            </w14:solidFill>
          </w14:textFill>
        </w:rPr>
        <w:t xml:space="preserve">in that </w:t>
      </w:r>
      <w:r>
        <w:rPr>
          <w:rFonts w:hint="default" w:ascii="Bodoni MT" w:hAnsi="Bodoni MT" w:cs="Bodoni MT"/>
          <w:b/>
          <w:bCs/>
          <w:i w:val="0"/>
          <w:iCs w:val="0"/>
          <w:color w:val="44546A" w:themeColor="text2"/>
          <w:sz w:val="22"/>
          <w:szCs w:val="22"/>
          <w:highlight w:val="none"/>
          <w:lang w:val="en-IN"/>
          <w14:textFill>
            <w14:solidFill>
              <w14:schemeClr w14:val="tx2"/>
            </w14:solidFill>
          </w14:textFill>
        </w:rPr>
        <w:t xml:space="preserve">child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44546A" w:themeColor="text2"/>
          <w:sz w:val="22"/>
          <w:szCs w:val="22"/>
          <w:highlight w:val="none"/>
          <w:lang w:val="en-IN"/>
          <w14:textFill>
            <w14:solidFill>
              <w14:schemeClr w14:val="tx2"/>
            </w14:solidFill>
          </w14:textFill>
        </w:rPr>
        <w:t>shell. So, you can’t return those outputs to the current shell.</w:t>
      </w:r>
    </w:p>
    <w:p w14:paraId="5F98B33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697990" cy="1353185"/>
            <wp:effectExtent l="0" t="0" r="3810" b="5715"/>
            <wp:docPr id="4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(code)</w:t>
      </w:r>
    </w:p>
    <w:p w14:paraId="0D76AFC4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862965" cy="1327785"/>
            <wp:effectExtent l="0" t="0" r="635" b="5715"/>
            <wp:docPr id="4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6296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(output)</w:t>
      </w:r>
    </w:p>
    <w:p w14:paraId="0CAFDB9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We can group commands with redirection.</w:t>
      </w:r>
    </w:p>
    <w:p w14:paraId="1153AA05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( echo “Line 1”; echo “Line 2” ) &gt; output.txt</w:t>
      </w:r>
    </w:p>
    <w:p w14:paraId="46982B5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Can be used in pipelines</w:t>
      </w:r>
    </w:p>
    <w:p w14:paraId="011A9E71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( cd /tmp &amp;&amp; ls ) | grep config</w:t>
      </w:r>
    </w:p>
    <w:p w14:paraId="651CC92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drawing>
          <wp:inline distT="0" distB="0" distL="114300" distR="114300">
            <wp:extent cx="2362200" cy="293370"/>
            <wp:effectExtent l="0" t="0" r="0" b="11430"/>
            <wp:docPr id="4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D018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/>
          <w:sz w:val="22"/>
          <w:szCs w:val="22"/>
          <w:lang w:val="en-IN"/>
        </w:rPr>
        <w:t xml:space="preserve">This </w:t>
      </w:r>
      <w:r>
        <w:rPr>
          <w:rFonts w:hint="default" w:ascii="Bodoni MT"/>
          <w:b/>
          <w:bCs/>
          <w:i/>
          <w:iCs/>
          <w:sz w:val="22"/>
          <w:szCs w:val="22"/>
          <w:lang w:val="en-IN"/>
        </w:rPr>
        <w:t xml:space="preserve">&amp; </w:t>
      </w:r>
      <w:r>
        <w:rPr>
          <w:rFonts w:hint="default" w:ascii="Bodoni MT"/>
          <w:b w:val="0"/>
          <w:bCs w:val="0"/>
          <w:i w:val="0"/>
          <w:iCs w:val="0"/>
          <w:sz w:val="22"/>
          <w:szCs w:val="22"/>
          <w:lang w:val="en-IN"/>
        </w:rPr>
        <w:t xml:space="preserve">at the end means it run these grouped commands in the </w:t>
      </w:r>
      <w:r>
        <w:rPr>
          <w:rFonts w:hint="default" w:ascii="Bodoni MT"/>
          <w:b/>
          <w:bCs/>
          <w:i/>
          <w:iCs/>
          <w:sz w:val="22"/>
          <w:szCs w:val="22"/>
          <w:lang w:val="en-IN"/>
        </w:rPr>
        <w:t>background</w:t>
      </w:r>
      <w:r>
        <w:rPr>
          <w:rFonts w:hint="default" w:ascii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0004A82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drawing>
          <wp:inline distT="0" distB="0" distL="114300" distR="114300">
            <wp:extent cx="2067560" cy="382270"/>
            <wp:effectExtent l="0" t="0" r="2540" b="11430"/>
            <wp:docPr id="4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6756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(it is not same as $(( cd /tmp &amp;&amp; ls ))</w:t>
      </w:r>
    </w:p>
    <w:p w14:paraId="60B1A9D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IN"/>
        </w:rPr>
        <w:t>(</w:t>
      </w:r>
      <w:r>
        <w:rPr>
          <w:rFonts w:hint="cs" w:ascii="Bodoni MT" w:hAnsi="Bodoni MT" w:cs="Mangal"/>
          <w:b/>
          <w:bCs/>
          <w:i w:val="0"/>
          <w:iCs w:val="0"/>
          <w:color w:val="auto"/>
          <w:sz w:val="22"/>
          <w:szCs w:val="22"/>
          <w:highlight w:val="green"/>
          <w:cs/>
          <w:lang w:val="en-US" w:bidi="hi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IN"/>
        </w:rPr>
        <w:t>echo “One”; (</w:t>
      </w:r>
      <w:r>
        <w:rPr>
          <w:rFonts w:hint="cs" w:ascii="Bodoni MT" w:hAnsi="Bodoni MT" w:cs="Mangal"/>
          <w:b/>
          <w:bCs/>
          <w:i w:val="0"/>
          <w:iCs w:val="0"/>
          <w:color w:val="auto"/>
          <w:sz w:val="22"/>
          <w:szCs w:val="22"/>
          <w:highlight w:val="green"/>
          <w:cs/>
          <w:lang w:val="en-US" w:bidi="hi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IN"/>
        </w:rPr>
        <w:t>echo “Two”</w:t>
      </w:r>
      <w:r>
        <w:rPr>
          <w:rFonts w:hint="cs" w:ascii="Bodoni MT" w:hAnsi="Bodoni MT" w:cs="Mangal"/>
          <w:b/>
          <w:bCs/>
          <w:i w:val="0"/>
          <w:iCs w:val="0"/>
          <w:color w:val="auto"/>
          <w:sz w:val="22"/>
          <w:szCs w:val="22"/>
          <w:highlight w:val="green"/>
          <w:cs/>
          <w:lang w:val="en-US" w:bidi="hi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IN"/>
        </w:rPr>
        <w:t>)</w:t>
      </w:r>
      <w:r>
        <w:rPr>
          <w:rFonts w:hint="cs" w:ascii="Bodoni MT" w:hAnsi="Bodoni MT" w:cs="Mangal"/>
          <w:b/>
          <w:bCs/>
          <w:i w:val="0"/>
          <w:iCs w:val="0"/>
          <w:color w:val="auto"/>
          <w:sz w:val="22"/>
          <w:szCs w:val="22"/>
          <w:highlight w:val="green"/>
          <w:cs/>
          <w:lang w:val="en-US" w:bidi="hi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IN"/>
        </w:rPr>
        <w:t>)</w:t>
      </w:r>
      <w:r>
        <w:rPr>
          <w:rFonts w:hint="cs" w:ascii="Bodoni MT" w:hAnsi="Bodoni MT" w:cs="Mangal"/>
          <w:b/>
          <w:bCs/>
          <w:i w:val="0"/>
          <w:iCs w:val="0"/>
          <w:color w:val="auto"/>
          <w:sz w:val="22"/>
          <w:szCs w:val="22"/>
          <w:highlight w:val="green"/>
          <w:cs/>
          <w:lang w:val="en-US" w:bidi="hi-IN"/>
        </w:rPr>
        <w:t xml:space="preserve"> | </w:t>
      </w:r>
      <w:r>
        <w:rPr>
          <w:rFonts w:hint="default" w:ascii="Bodoni MT" w:hAnsi="Bodoni MT" w:cs="Mangal"/>
          <w:b/>
          <w:bCs/>
          <w:i w:val="0"/>
          <w:iCs w:val="0"/>
          <w:color w:val="auto"/>
          <w:sz w:val="22"/>
          <w:szCs w:val="22"/>
          <w:highlight w:val="green"/>
          <w:cs w:val="0"/>
          <w:lang w:val="en-IN" w:bidi="hi-IN"/>
        </w:rPr>
        <w:t>grep T</w:t>
      </w:r>
    </w:p>
    <w:p w14:paraId="78C32D6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You might thinking here, echo “Two” will return “Two” so ultimately:</w:t>
      </w:r>
    </w:p>
    <w:p w14:paraId="61FF1A9B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( echo “One”; “Two” ) | grep T</w:t>
      </w:r>
    </w:p>
    <w:p w14:paraId="4D97730E">
      <w:pPr>
        <w:numPr>
          <w:ilvl w:val="5"/>
          <w:numId w:val="1"/>
        </w:numPr>
        <w:spacing w:line="360" w:lineRule="auto"/>
        <w:ind w:left="25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But it becomes One Two at the and so doesn’t give error. Output will be “Two”</w:t>
      </w:r>
    </w:p>
    <w:p w14:paraId="75B6D42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But if you have given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 ( echo “One”; “Two” )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then it’d have thrown error.</w:t>
      </w:r>
    </w:p>
    <w:p w14:paraId="0D0FFBD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Use of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(( … ))</w:t>
      </w:r>
    </w:p>
    <w:p w14:paraId="4748187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It is used for arithmetic operations and comparisons. It’s not for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strings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or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commands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</w:t>
      </w:r>
    </w:p>
    <w:p w14:paraId="46A3E9F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Used for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arithmetic operations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,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assigning values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,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comparing values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,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increment/decrement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,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while &amp; for loops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</w:t>
      </w:r>
    </w:p>
    <w:p w14:paraId="4CFB849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It returns 0 (true) or 1 (false).</w:t>
      </w:r>
    </w:p>
    <w:p w14:paraId="42D8656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Don’t use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$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inside this.</w:t>
      </w:r>
    </w:p>
    <w:p w14:paraId="63E039C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(( 3 + 5 ))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evaluates and return 0 or 1 (as exit status). if u want to store the result then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sum=$((3 + 5))</w:t>
      </w:r>
    </w:p>
    <w:p w14:paraId="229A9AE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/>
          <w:iCs/>
          <w:color w:val="7030A0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IN"/>
        </w:rPr>
        <w:t>NOTE</w:t>
      </w:r>
      <w:r>
        <w:rPr>
          <w:rFonts w:hint="default" w:ascii="Bodoni MT" w:hAnsi="Bodoni MT" w:cs="Bodoni MT"/>
          <w:b w:val="0"/>
          <w:bCs w:val="0"/>
          <w:i/>
          <w:iCs/>
          <w:color w:val="7030A0"/>
          <w:sz w:val="22"/>
          <w:szCs w:val="22"/>
          <w:highlight w:val="none"/>
          <w:lang w:val="en-IN"/>
        </w:rPr>
        <w:t xml:space="preserve">: As it returns 0 or 1 as the exit status, so it can be used in side the </w:t>
      </w: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IN"/>
        </w:rPr>
        <w:t>if else</w:t>
      </w:r>
      <w:r>
        <w:rPr>
          <w:rFonts w:hint="default" w:ascii="Bodoni MT" w:hAnsi="Bodoni MT" w:cs="Bodoni MT"/>
          <w:b w:val="0"/>
          <w:bCs w:val="0"/>
          <w:i/>
          <w:iCs/>
          <w:color w:val="7030A0"/>
          <w:sz w:val="22"/>
          <w:szCs w:val="22"/>
          <w:highlight w:val="none"/>
          <w:lang w:val="en-IN"/>
        </w:rPr>
        <w:t xml:space="preserve"> statements as well to check so that we can get rid of those -gt, -eq etc etc things.</w:t>
      </w:r>
    </w:p>
    <w:p w14:paraId="409C1CE9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drawing>
          <wp:inline distT="0" distB="0" distL="114300" distR="114300">
            <wp:extent cx="3594735" cy="1097915"/>
            <wp:effectExtent l="0" t="0" r="12065" b="6985"/>
            <wp:docPr id="4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(code)</w:t>
      </w:r>
    </w:p>
    <w:p w14:paraId="395C3881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524885" cy="695960"/>
            <wp:effectExtent l="0" t="0" r="5715" b="2540"/>
            <wp:docPr id="5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(output)</w:t>
      </w:r>
    </w:p>
    <w:p w14:paraId="24BD29F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Arithmetic operations</w:t>
      </w:r>
    </w:p>
    <w:p w14:paraId="1495ABC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350010" cy="886460"/>
            <wp:effectExtent l="0" t="0" r="8890" b="2540"/>
            <wp:docPr id="5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50010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(code)</w:t>
      </w:r>
    </w:p>
    <w:p w14:paraId="5455597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802640" cy="445770"/>
            <wp:effectExtent l="0" t="0" r="10160" b="11430"/>
            <wp:docPr id="5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0264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(output)</w:t>
      </w:r>
    </w:p>
    <w:p w14:paraId="510B07E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IN"/>
        </w:rPr>
        <w:t xml:space="preserve">For </w:t>
      </w: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yellow"/>
          <w:lang w:val="en-IN"/>
        </w:rPr>
        <w:t>[ … ], [[ … ]]</w:t>
      </w: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IN"/>
        </w:rPr>
        <w:t xml:space="preserve"> spaces are required</w:t>
      </w:r>
      <w:bookmarkStart w:id="0" w:name="_GoBack"/>
      <w:bookmarkEnd w:id="0"/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IN"/>
        </w:rPr>
        <w:t xml:space="preserve"> but for </w:t>
      </w: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yellow"/>
          <w:lang w:val="en-IN"/>
        </w:rPr>
        <w:t>( … )</w:t>
      </w: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IN"/>
        </w:rPr>
        <w:t>(( … )) space are optional.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Uighur">
    <w:panose1 w:val="02000000000000000000"/>
    <w:charset w:val="00"/>
    <w:family w:val="auto"/>
    <w:pitch w:val="default"/>
    <w:sig w:usb0="80002023" w:usb1="80000002" w:usb2="00000008" w:usb3="00000000" w:csb0="00000041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Baskerville Old Face">
    <w:panose1 w:val="02020602080505020303"/>
    <w:charset w:val="00"/>
    <w:family w:val="auto"/>
    <w:pitch w:val="default"/>
    <w:sig w:usb0="00000003" w:usb1="00000000" w:usb2="00000000" w:usb3="00000000" w:csb0="20000001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Aparajita">
    <w:panose1 w:val="02020603050405020304"/>
    <w:charset w:val="00"/>
    <w:family w:val="auto"/>
    <w:pitch w:val="default"/>
    <w:sig w:usb0="00008003" w:usb1="00000000" w:usb2="00000000" w:usb3="00000000" w:csb0="00000001" w:csb1="0000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erlin Sans FB">
    <w:panose1 w:val="020E0602020502020306"/>
    <w:charset w:val="00"/>
    <w:family w:val="auto"/>
    <w:pitch w:val="default"/>
    <w:sig w:usb0="00000003" w:usb1="00000000" w:usb2="00000000" w:usb3="00000000" w:csb0="20000001" w:csb1="00000000"/>
  </w:font>
  <w:font w:name="Bell MT">
    <w:panose1 w:val="02020503060305020303"/>
    <w:charset w:val="00"/>
    <w:family w:val="auto"/>
    <w:pitch w:val="default"/>
    <w:sig w:usb0="00000003" w:usb1="00000000" w:usb2="00000000" w:usb3="00000000" w:csb0="20000001" w:csb1="00000000"/>
  </w:font>
  <w:font w:name="Berlin Sans FB Demi">
    <w:panose1 w:val="020E0802020502020306"/>
    <w:charset w:val="00"/>
    <w:family w:val="auto"/>
    <w:pitch w:val="default"/>
    <w:sig w:usb0="00000003" w:usb1="00000000" w:usb2="00000000" w:usb3="00000000" w:csb0="20000001" w:csb1="00000000"/>
  </w:font>
  <w:font w:name="Bernard MT Condensed">
    <w:panose1 w:val="02050806060905020404"/>
    <w:charset w:val="00"/>
    <w:family w:val="auto"/>
    <w:pitch w:val="default"/>
    <w:sig w:usb0="00000003" w:usb1="00000000" w:usb2="00000000" w:usb3="00000000" w:csb0="20000001" w:csb1="00000000"/>
  </w:font>
  <w:font w:name="Blackadder ITC">
    <w:panose1 w:val="04020505051007020D02"/>
    <w:charset w:val="00"/>
    <w:family w:val="auto"/>
    <w:pitch w:val="default"/>
    <w:sig w:usb0="00000003" w:usb1="00000000" w:usb2="00000000" w:usb3="00000000" w:csb0="20000001" w:csb1="00000000"/>
  </w:font>
  <w:font w:name="Bodoni MT">
    <w:panose1 w:val="02070603080606020203"/>
    <w:charset w:val="00"/>
    <w:family w:val="auto"/>
    <w:pitch w:val="default"/>
    <w:sig w:usb0="00000003" w:usb1="00000000" w:usb2="00000000" w:usb3="00000000" w:csb0="20000001" w:csb1="00000000"/>
  </w:font>
  <w:font w:name="Bahnschrift SemiBold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roadway">
    <w:panose1 w:val="04040905080B02020502"/>
    <w:charset w:val="00"/>
    <w:family w:val="auto"/>
    <w:pitch w:val="default"/>
    <w:sig w:usb0="00000003" w:usb1="00000000" w:usb2="00000000" w:usb3="00000000" w:csb0="20000001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scadia Code ExtraLight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scadia Code SemiLight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scadia Mono ExtraLight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scadia Mono Light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stellar">
    <w:panose1 w:val="020A0402060406010301"/>
    <w:charset w:val="00"/>
    <w:family w:val="auto"/>
    <w:pitch w:val="default"/>
    <w:sig w:usb0="00000003" w:usb1="00000000" w:usb2="00000000" w:usb3="00000000" w:csb0="20000001" w:csb1="00000000"/>
  </w:font>
  <w:font w:name="Chiller">
    <w:panose1 w:val="04020404031007020602"/>
    <w:charset w:val="00"/>
    <w:family w:val="auto"/>
    <w:pitch w:val="default"/>
    <w:sig w:usb0="00000003" w:usb1="00000000" w:usb2="00000000" w:usb3="00000000" w:csb0="20000001" w:csb1="0000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Colonna MT">
    <w:panose1 w:val="04020805060202030203"/>
    <w:charset w:val="00"/>
    <w:family w:val="auto"/>
    <w:pitch w:val="default"/>
    <w:sig w:usb0="00000003" w:usb1="00000000" w:usb2="00000000" w:usb3="00000000" w:csb0="20000001" w:csb1="00000000"/>
  </w:font>
  <w:font w:name="Copperplate Gothic Bold">
    <w:panose1 w:val="020E0705020206020404"/>
    <w:charset w:val="00"/>
    <w:family w:val="auto"/>
    <w:pitch w:val="default"/>
    <w:sig w:usb0="00000003" w:usb1="00000000" w:usb2="00000000" w:usb3="00000000" w:csb0="2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Dubai Light">
    <w:panose1 w:val="020B0303030403030204"/>
    <w:charset w:val="00"/>
    <w:family w:val="auto"/>
    <w:pitch w:val="default"/>
    <w:sig w:usb0="80002067" w:usb1="80000000" w:usb2="00000008" w:usb3="00000000" w:csb0="20000041" w:csb1="00000000"/>
  </w:font>
  <w:font w:name="Dubai">
    <w:panose1 w:val="020B0503030403030204"/>
    <w:charset w:val="00"/>
    <w:family w:val="auto"/>
    <w:pitch w:val="default"/>
    <w:sig w:usb0="80002067" w:usb1="80000000" w:usb2="00000008" w:usb3="00000000" w:csb0="20000041" w:csb1="00000000"/>
  </w:font>
  <w:font w:name="Edwardian Script ITC">
    <w:panose1 w:val="030303020407070D0804"/>
    <w:charset w:val="00"/>
    <w:family w:val="auto"/>
    <w:pitch w:val="default"/>
    <w:sig w:usb0="00000003" w:usb1="00000000" w:usb2="00000000" w:usb3="00000000" w:csb0="20000001" w:csb1="00000000"/>
  </w:font>
  <w:font w:name="Engravers MT">
    <w:panose1 w:val="02090707080505020304"/>
    <w:charset w:val="00"/>
    <w:family w:val="auto"/>
    <w:pitch w:val="default"/>
    <w:sig w:usb0="00000003" w:usb1="00000000" w:usb2="00000000" w:usb3="00000000" w:csb0="20000001" w:csb1="00000000"/>
  </w:font>
  <w:font w:name="Foldit">
    <w:panose1 w:val="00000000000000000000"/>
    <w:charset w:val="00"/>
    <w:family w:val="auto"/>
    <w:pitch w:val="default"/>
    <w:sig w:usb0="A000007F" w:usb1="4000004B" w:usb2="00000000" w:usb3="00000000" w:csb0="00000193" w:csb1="00000000"/>
  </w:font>
  <w:font w:name="Foldit Light">
    <w:panose1 w:val="00000000000000000000"/>
    <w:charset w:val="00"/>
    <w:family w:val="auto"/>
    <w:pitch w:val="default"/>
    <w:sig w:usb0="A000007F" w:usb1="4000004B" w:usb2="00000000" w:usb3="00000000" w:csb0="00000193" w:csb1="00000000"/>
  </w:font>
  <w:font w:name="Footlight MT Light">
    <w:panose1 w:val="0204060206030A020304"/>
    <w:charset w:val="00"/>
    <w:family w:val="auto"/>
    <w:pitch w:val="default"/>
    <w:sig w:usb0="00000003" w:usb1="00000000" w:usb2="00000000" w:usb3="00000000" w:csb0="20000001" w:csb1="00000000"/>
  </w:font>
  <w:font w:name="Forte">
    <w:panose1 w:val="03060902040502070203"/>
    <w:charset w:val="00"/>
    <w:family w:val="auto"/>
    <w:pitch w:val="default"/>
    <w:sig w:usb0="00000003" w:usb1="00000000" w:usb2="00000000" w:usb3="00000000" w:csb0="20000001" w:csb1="00000000"/>
  </w:font>
  <w:font w:name="Franklin Gothic Heavy">
    <w:panose1 w:val="020B0903020102020204"/>
    <w:charset w:val="00"/>
    <w:family w:val="auto"/>
    <w:pitch w:val="default"/>
    <w:sig w:usb0="00000287" w:usb1="00000000" w:usb2="00000000" w:usb3="00000000" w:csb0="2000009F" w:csb1="DFD70000"/>
  </w:font>
  <w:font w:name="Garamond">
    <w:panose1 w:val="02020404030301010803"/>
    <w:charset w:val="00"/>
    <w:family w:val="auto"/>
    <w:pitch w:val="default"/>
    <w:sig w:usb0="00000287" w:usb1="00000000" w:usb2="00000000" w:usb3="00000000" w:csb0="0000009F" w:csb1="DFD70000"/>
  </w:font>
  <w:font w:name="French Script MT">
    <w:panose1 w:val="03020402040607040605"/>
    <w:charset w:val="00"/>
    <w:family w:val="auto"/>
    <w:pitch w:val="default"/>
    <w:sig w:usb0="00000003" w:usb1="00000000" w:usb2="00000000" w:usb3="00000000" w:csb0="20000001" w:csb1="0000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Gadugi">
    <w:panose1 w:val="020B0502040204020203"/>
    <w:charset w:val="00"/>
    <w:family w:val="auto"/>
    <w:pitch w:val="default"/>
    <w:sig w:usb0="80000003" w:usb1="02000000" w:usb2="00003000" w:usb3="00000000" w:csb0="00000001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egoe UI Variable Display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Bauhaus 93">
    <w:panose1 w:val="04030905020B02020C02"/>
    <w:charset w:val="00"/>
    <w:family w:val="auto"/>
    <w:pitch w:val="default"/>
    <w:sig w:usb0="00000003" w:usb1="00000000" w:usb2="00000000" w:usb3="00000000" w:csb0="20000001" w:csb1="00000000"/>
  </w:font>
  <w:font w:name="Bodoni MT Poster Compressed">
    <w:panose1 w:val="02070706080601050204"/>
    <w:charset w:val="00"/>
    <w:family w:val="auto"/>
    <w:pitch w:val="default"/>
    <w:sig w:usb0="00000003" w:usb1="00000000" w:usb2="00000000" w:usb3="00000000" w:csb0="20000011" w:csb1="00000000"/>
  </w:font>
  <w:font w:name="Book Antiqua">
    <w:panose1 w:val="02040602050305030304"/>
    <w:charset w:val="00"/>
    <w:family w:val="auto"/>
    <w:pitch w:val="default"/>
    <w:sig w:usb0="00000287" w:usb1="00000000" w:usb2="00000000" w:usb3="00000000" w:csb0="2000009F" w:csb1="DFD70000"/>
  </w:font>
  <w:font w:name="Bodoni MT Black">
    <w:panose1 w:val="02070A03080606020203"/>
    <w:charset w:val="00"/>
    <w:family w:val="auto"/>
    <w:pitch w:val="default"/>
    <w:sig w:usb0="00000003" w:usb1="00000000" w:usb2="00000000" w:usb3="00000000" w:csb0="20000001" w:csb1="00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2987A1"/>
    <w:multiLevelType w:val="multilevel"/>
    <w:tmpl w:val="CF2987A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ﻤ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Arial" w:hAnsi="Arial" w:cs="Arial"/>
      </w:rPr>
    </w:lvl>
    <w:lvl w:ilvl="2" w:tentative="0">
      <w:start w:val="1"/>
      <w:numFmt w:val="bullet"/>
      <w:lvlText w:val="−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Arial" w:hAnsi="Arial" w:cs="Arial"/>
        <w:color w:val="auto"/>
      </w:rPr>
    </w:lvl>
    <w:lvl w:ilvl="3" w:tentative="0">
      <w:start w:val="1"/>
      <w:numFmt w:val="bullet"/>
      <w:lvlText w:val="◦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Arial" w:hAnsi="Arial" w:cs="Arial"/>
        <w:color w:val="auto"/>
      </w:rPr>
    </w:lvl>
    <w:lvl w:ilvl="4" w:tentative="0">
      <w:start w:val="1"/>
      <w:numFmt w:val="bullet"/>
      <w:lvlText w:val="◦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Arial" w:hAnsi="Arial" w:cs="Arial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42082"/>
    <w:rsid w:val="02DF55A5"/>
    <w:rsid w:val="03E27E42"/>
    <w:rsid w:val="04460794"/>
    <w:rsid w:val="04A65011"/>
    <w:rsid w:val="05526670"/>
    <w:rsid w:val="056004DF"/>
    <w:rsid w:val="065627E2"/>
    <w:rsid w:val="0B8829F6"/>
    <w:rsid w:val="0C236700"/>
    <w:rsid w:val="0E16127D"/>
    <w:rsid w:val="0E7F49DB"/>
    <w:rsid w:val="0FA83403"/>
    <w:rsid w:val="0FD6203E"/>
    <w:rsid w:val="104656F7"/>
    <w:rsid w:val="13330A06"/>
    <w:rsid w:val="143E3F67"/>
    <w:rsid w:val="15AC6074"/>
    <w:rsid w:val="19A812D8"/>
    <w:rsid w:val="1BC6259D"/>
    <w:rsid w:val="21345E8C"/>
    <w:rsid w:val="21A14AFA"/>
    <w:rsid w:val="22090C8B"/>
    <w:rsid w:val="2457724C"/>
    <w:rsid w:val="258806B5"/>
    <w:rsid w:val="25E91505"/>
    <w:rsid w:val="269D196F"/>
    <w:rsid w:val="285A608E"/>
    <w:rsid w:val="2C903804"/>
    <w:rsid w:val="2DC42D22"/>
    <w:rsid w:val="2FC9593C"/>
    <w:rsid w:val="2FEB7FDD"/>
    <w:rsid w:val="30477678"/>
    <w:rsid w:val="31F54FD7"/>
    <w:rsid w:val="326838A3"/>
    <w:rsid w:val="3700286E"/>
    <w:rsid w:val="388C6C54"/>
    <w:rsid w:val="3A63685A"/>
    <w:rsid w:val="3B5D5510"/>
    <w:rsid w:val="3CBA3F22"/>
    <w:rsid w:val="3D584918"/>
    <w:rsid w:val="3DD74D9B"/>
    <w:rsid w:val="40FD201B"/>
    <w:rsid w:val="41D95C02"/>
    <w:rsid w:val="42AC70FD"/>
    <w:rsid w:val="45715C8C"/>
    <w:rsid w:val="47933F72"/>
    <w:rsid w:val="482D324A"/>
    <w:rsid w:val="48CD4381"/>
    <w:rsid w:val="49EC3750"/>
    <w:rsid w:val="4BB07A82"/>
    <w:rsid w:val="4CB239B0"/>
    <w:rsid w:val="4CD62614"/>
    <w:rsid w:val="4D193ED6"/>
    <w:rsid w:val="4D7B7211"/>
    <w:rsid w:val="4DBE6397"/>
    <w:rsid w:val="4DF95CBF"/>
    <w:rsid w:val="4E8E6A70"/>
    <w:rsid w:val="4EC80722"/>
    <w:rsid w:val="4FCA0E8E"/>
    <w:rsid w:val="509A4C61"/>
    <w:rsid w:val="51641C1C"/>
    <w:rsid w:val="51B83D35"/>
    <w:rsid w:val="51D53C5B"/>
    <w:rsid w:val="538238FA"/>
    <w:rsid w:val="5537488D"/>
    <w:rsid w:val="567160BE"/>
    <w:rsid w:val="56FE4004"/>
    <w:rsid w:val="57CE7E4C"/>
    <w:rsid w:val="59A4473C"/>
    <w:rsid w:val="5A064F0C"/>
    <w:rsid w:val="5C841E70"/>
    <w:rsid w:val="61293077"/>
    <w:rsid w:val="61A26905"/>
    <w:rsid w:val="622C2664"/>
    <w:rsid w:val="62CB1A6A"/>
    <w:rsid w:val="65121E97"/>
    <w:rsid w:val="65D56B0E"/>
    <w:rsid w:val="6B1C774A"/>
    <w:rsid w:val="6B920C47"/>
    <w:rsid w:val="6F0547B1"/>
    <w:rsid w:val="70D64C91"/>
    <w:rsid w:val="73A26D29"/>
    <w:rsid w:val="740759EF"/>
    <w:rsid w:val="742F3F2A"/>
    <w:rsid w:val="7B923AA0"/>
    <w:rsid w:val="7DCA48D9"/>
    <w:rsid w:val="7DDF7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6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character" w:customStyle="1" w:styleId="7">
    <w:name w:val="10"/>
    <w:uiPriority w:val="0"/>
    <w:rPr>
      <w:rFonts w:hint="default" w:ascii="Times New Roman" w:hAnsi="Times New Roman" w:cs="Times New Roman"/>
    </w:rPr>
  </w:style>
  <w:style w:type="character" w:customStyle="1" w:styleId="8">
    <w:name w:val="15"/>
    <w:uiPriority w:val="0"/>
    <w:rPr>
      <w:rFonts w:hint="default" w:ascii="Courier New" w:hAnsi="Courier New" w:cs="Courier New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1</Lines>
  <Paragraphs>1</Paragraphs>
  <TotalTime>23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2025-06-15T19:34:00Z</dcterms:created>
  <dc:creator>alokr</dc:creator>
  <cp:lastModifiedBy>Alok Ranjan Joshi</cp:lastModifiedBy>
  <dcterms:modified xsi:type="dcterms:W3CDTF">2025-06-26T22:50:36Z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5CC02F5015B64D72B002622D78829440_11</vt:lpwstr>
  </property>
</Properties>
</file>