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2AD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Configuring the Vagrantfile</w:t>
      </w:r>
    </w:p>
    <w:p w14:paraId="0722E6B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When u write “vagrant up”, at the end of the config a shared path is given I.e. /c/devops_udemy/vagrant-vms/ubuntu =&gt; /vagrant</w:t>
      </w:r>
    </w:p>
    <w:p w14:paraId="4818CE8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Here the first path is of the physical machine, and 2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 xml:space="preserve"> path is of the virtual machine.</w:t>
      </w:r>
    </w:p>
    <w:p w14:paraId="08438EFD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u create inside that virtual machine on that path, same will be appeared in the physical machine as well and vice-versa.</w:t>
      </w:r>
    </w:p>
    <w:p w14:paraId="56322D5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9865" cy="8280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8B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the Vagrantfile.</w:t>
      </w:r>
    </w:p>
    <w:p w14:paraId="6C561CE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1135" cy="5772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05E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 edited this. (remember: 2 backward slash in windows)</w:t>
      </w:r>
    </w:p>
    <w:p w14:paraId="08B0AA4A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Note: You need to create folder in host(windows) machine. In guest(linux) machine, it’ll be automatically gets created.</w:t>
      </w:r>
    </w:p>
    <w:p w14:paraId="22FADE0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7325" cy="978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6045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Now, you can see 2 sync paths. One is default and one is that we created.</w:t>
      </w:r>
    </w:p>
    <w:p w14:paraId="11BD4B82">
      <w:pPr>
        <w:numPr>
          <w:ilvl w:val="3"/>
          <w:numId w:val="1"/>
        </w:numPr>
        <w:ind w:left="168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1610" cy="1755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FAE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Provisioning:</w:t>
      </w:r>
    </w:p>
    <w:p w14:paraId="6AE9D22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307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A7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Whatever we write inside that -SHELL and SHELL, will be executed while loading the Vagrantfile.</w:t>
      </w:r>
    </w:p>
    <w:p w14:paraId="4FC791E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“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inline: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” means we are writing the command in the same file only</w:t>
      </w:r>
    </w:p>
    <w:p w14:paraId="3D2FA62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>These commands will be executed while creating the os only, not while reloading.</w:t>
      </w:r>
    </w:p>
    <w:p w14:paraId="64FB2B2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To provision during the reload as well, use the flag </w:t>
      </w:r>
      <w:r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  <w:lang w:val="en-IN"/>
        </w:rPr>
        <w:t xml:space="preserve">--provision.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i.e.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vagrant reload --provision</w:t>
      </w:r>
    </w:p>
    <w:p w14:paraId="6936048C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Website</w:t>
      </w:r>
    </w:p>
    <w:p w14:paraId="717257B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72405" cy="45739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20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Download the zip file (if you want to get from any website, if you have already then no need)</w:t>
      </w:r>
    </w:p>
    <w:p w14:paraId="456500F0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Move it to /var/www/html directory.</w:t>
      </w:r>
    </w:p>
    <w:p w14:paraId="3FEF7A1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Start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httpd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</w:t>
      </w:r>
    </w:p>
    <w:p w14:paraId="284C6537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/>
          <w:iCs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Now u can check in the browser using your guest machine IP (not using the NAT ip).</w:t>
      </w:r>
    </w:p>
    <w:p w14:paraId="4DD24604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Multiple VM:</w:t>
      </w:r>
    </w:p>
    <w:p w14:paraId="622209C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up &lt;vm name&gt;   (as multiple vms are there)</w:t>
      </w:r>
    </w:p>
    <w:p w14:paraId="3843C32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ssh &lt;vm name&gt;</w:t>
      </w:r>
    </w:p>
    <w:p w14:paraId="67025A9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&lt;vm name&gt;</w:t>
      </w:r>
    </w:p>
    <w:p w14:paraId="75412416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vagrant destroy      (If not specified any vm, it’ll destroy all)</w:t>
      </w:r>
    </w:p>
    <w:p w14:paraId="40509643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Ex:</w:t>
      </w:r>
    </w:p>
    <w:p w14:paraId="349ADB2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062730" cy="6127750"/>
            <wp:effectExtent l="0" t="0" r="127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204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Systemctl &amp; Tomcat:</w:t>
      </w:r>
    </w:p>
    <w:p w14:paraId="4636CA4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Apache Tomcat:</w:t>
      </w:r>
    </w:p>
    <w:p w14:paraId="389C9AF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Free, open-source Java servlet container. </w:t>
      </w:r>
    </w:p>
    <w:p w14:paraId="14D2385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It hosts Java-based web apps.</w:t>
      </w:r>
    </w:p>
    <w:p w14:paraId="36AB6E6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Dynamic content &amp; handling web requests.</w:t>
      </w:r>
    </w:p>
    <w:p w14:paraId="403256AA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126105" cy="3410585"/>
            <wp:effectExtent l="0" t="0" r="1079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0AA7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You can see, 3 things are there ([Unit], [Service], [Install])</w:t>
      </w:r>
    </w:p>
    <w:p w14:paraId="4F6CFC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When we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 xml:space="preserve">systemctl start httpd 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, it basically runs this command which is there next to “ExecStart”</w:t>
      </w:r>
    </w:p>
    <w:p w14:paraId="4462DC1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037840" cy="2515870"/>
            <wp:effectExtent l="0" t="0" r="1016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FBB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/lib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is nothing but a link t</w:t>
      </w:r>
      <w:bookmarkStart w:id="0" w:name="_GoBack"/>
      <w:bookmarkEnd w:id="0"/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o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/usr/lib</w:t>
      </w:r>
    </w:p>
    <w:p w14:paraId="2BF6A16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5265420" cy="2197735"/>
            <wp:effectExtent l="0" t="0" r="508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EBC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This is how, we can run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tomcat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>. (bin/startup.sh contains the code to start the tomcat. It’s just a shell script so we can directly run this to start tomcat).</w:t>
      </w:r>
    </w:p>
    <w:p w14:paraId="53242CF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Write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ip addr show 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and take an ip and paste this in browser. Do not forget to give the port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8080</w:t>
      </w:r>
      <w:r>
        <w:rPr>
          <w:rFonts w:hint="default" w:ascii="Microsoft Uighur" w:hAnsi="Microsoft Uighur" w:cs="Microsoft Uighur"/>
          <w:b w:val="0"/>
          <w:bCs w:val="0"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 xml:space="preserve">. It’ll show display the default apache tomcat page. Ex: </w:t>
      </w:r>
      <w:r>
        <w:rPr>
          <w:rFonts w:hint="default" w:ascii="Microsoft Uighur" w:hAnsi="Microsoft Uighur" w:cs="Microsoft Uighur"/>
          <w:b/>
          <w:bCs/>
          <w:i/>
          <w:iCs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192.168.60.226:8080</w:t>
      </w:r>
    </w:p>
    <w:p w14:paraId="7E33916D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Abdd</w:t>
      </w:r>
    </w:p>
    <w:p w14:paraId="0D0F8F3A">
      <w:pPr>
        <w:numPr>
          <w:ilvl w:val="0"/>
          <w:numId w:val="0"/>
        </w:numPr>
        <w:ind w:left="840" w:left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</w:p>
    <w:p w14:paraId="793DD5A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work:</w:t>
      </w:r>
    </w:p>
    <w:p w14:paraId="00C1DA0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we execute the command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systemctl start &lt;service&gt;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It’ll check the file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&lt;service&gt;.service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inside one of the following directories:</w:t>
      </w:r>
    </w:p>
    <w:p w14:paraId="1D6935C2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/etc/systemd/system</w:t>
      </w:r>
    </w:p>
    <w:p w14:paraId="745E506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/run/systemd/system</w:t>
      </w:r>
    </w:p>
    <w:p w14:paraId="7F259FB9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/usr/lib/systemd/system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/lib/systemd/system</w:t>
      </w:r>
    </w:p>
    <w:p w14:paraId="17910242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When you download a service from a package installer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yum 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or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dnf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, It creates a file like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&lt;service&gt;.service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, so you can give any commands using systemctl.</w:t>
      </w:r>
    </w:p>
    <w:p w14:paraId="5F2B14C5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But tomcat is not installed by default, You’ll have to download this package from outside. So, you’ll have to run it’s </w:t>
      </w: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startup.sh</w:t>
      </w: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 xml:space="preserve"> file to start tomcat.</w:t>
      </w:r>
    </w:p>
    <w:p w14:paraId="06F5F13A">
      <w:pPr>
        <w:numPr>
          <w:ilvl w:val="0"/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</w:p>
    <w:p w14:paraId="439A5D6F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>To automate the enabling of tomcat even after reboot:</w:t>
      </w:r>
    </w:p>
    <w:p w14:paraId="3A6BAFC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i w:val="0"/>
          <w:iCs w:val="0"/>
          <w:sz w:val="32"/>
          <w:szCs w:val="32"/>
          <w:lang w:val="en-IN"/>
        </w:rPr>
        <w:t xml:space="preserve">useradd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0070C0"/>
          <w:sz w:val="32"/>
          <w:szCs w:val="32"/>
          <w:lang w:val="en-IN"/>
        </w:rPr>
        <w:t xml:space="preserve">--home-dir /opt/tomcat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92D050"/>
          <w:sz w:val="32"/>
          <w:szCs w:val="32"/>
          <w:lang w:val="en-IN"/>
        </w:rPr>
        <w:t xml:space="preserve">--shell /sbin/nologin </w:t>
      </w:r>
      <w:r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  <w:lang w:val="en-IN"/>
        </w:rPr>
        <w:t>tomcat</w:t>
      </w:r>
    </w:p>
    <w:p w14:paraId="5AFC584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color w:val="auto"/>
          <w:sz w:val="32"/>
          <w:szCs w:val="32"/>
        </w:rPr>
        <w:drawing>
          <wp:inline distT="0" distB="0" distL="114300" distR="114300">
            <wp:extent cx="5160645" cy="1261110"/>
            <wp:effectExtent l="0" t="0" r="825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D6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377565" cy="3330575"/>
            <wp:effectExtent l="0" t="0" r="63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1E8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Environment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&lt;variable_name&gt;</w:t>
      </w:r>
      <w:r>
        <w:rPr>
          <w:rFonts w:hint="default" w:ascii="Microsoft Uighur" w:hAnsi="Microsoft Uighur" w:cs="Microsoft Uighur"/>
          <w:b/>
          <w:bCs/>
          <w:color w:val="auto"/>
          <w:sz w:val="32"/>
          <w:szCs w:val="32"/>
          <w:lang w:val="en-IN"/>
        </w:rPr>
        <w:t>=</w:t>
      </w:r>
      <w:r>
        <w:rPr>
          <w:rFonts w:hint="default" w:ascii="Microsoft Uighur" w:hAnsi="Microsoft Uighur" w:cs="Microsoft Uighur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&lt;variable_value&gt;</w:t>
      </w:r>
    </w:p>
    <w:p w14:paraId="29509EFE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It is used to define environmental variables.</w:t>
      </w:r>
    </w:p>
    <w:p w14:paraId="2AACDBA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/>
          <w:b/>
          <w:bCs/>
          <w:i w:val="0"/>
          <w:iCs w:val="0"/>
          <w:color w:val="C00000"/>
          <w:sz w:val="32"/>
          <w:szCs w:val="32"/>
        </w:rPr>
        <w:t>systemctl daemon-reload</w:t>
      </w: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  </w:t>
      </w:r>
    </w:p>
    <w:p w14:paraId="1C0C518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i w:val="0"/>
          <w:iCs w:val="0"/>
          <w:color w:val="auto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 xml:space="preserve">Values of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WantedBy</w:t>
      </w:r>
    </w:p>
    <w:p w14:paraId="2B4EA1A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4329430" cy="1300480"/>
            <wp:effectExtent l="0" t="0" r="127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E31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46F7226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40812D18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0CB59B41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E210203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3808A6C6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71DEA668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5D50C67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D32DC2C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2A9603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5EE7C763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BD3DC92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619C6448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2C90A69B">
      <w:pPr>
        <w:numPr>
          <w:numId w:val="0"/>
        </w:numPr>
        <w:rPr>
          <w:rFonts w:hint="default" w:ascii="Microsoft Uighur" w:hAnsi="Microsoft Uighur" w:cs="Microsoft Uighur"/>
          <w:sz w:val="32"/>
          <w:szCs w:val="32"/>
        </w:rPr>
      </w:pPr>
    </w:p>
    <w:p w14:paraId="1CCB28F5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  <w:lang w:val="en-IN"/>
        </w:rPr>
        <w:t>All commands:</w:t>
      </w:r>
    </w:p>
    <w:p w14:paraId="249DF37D">
      <w:pPr>
        <w:numPr>
          <w:numId w:val="0"/>
        </w:numPr>
        <w:ind w:left="420" w:leftChars="0"/>
        <w:rPr>
          <w:rFonts w:hint="default" w:ascii="Microsoft Uighur" w:hAnsi="Microsoft Uighur" w:cs="Microsoft Uighur"/>
          <w:b w:val="0"/>
          <w:bCs w:val="0"/>
          <w:i w:val="0"/>
          <w:iCs w:val="0"/>
          <w:sz w:val="32"/>
          <w:szCs w:val="32"/>
        </w:rPr>
      </w:pPr>
      <w:r>
        <w:drawing>
          <wp:inline distT="0" distB="0" distL="114300" distR="114300">
            <wp:extent cx="5269230" cy="5788025"/>
            <wp:effectExtent l="0" t="0" r="127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BCC"/>
    <w:rsid w:val="006A2F3A"/>
    <w:rsid w:val="06D56C36"/>
    <w:rsid w:val="085E4A74"/>
    <w:rsid w:val="08A80BF3"/>
    <w:rsid w:val="099D3F60"/>
    <w:rsid w:val="154230DB"/>
    <w:rsid w:val="15A02708"/>
    <w:rsid w:val="1F920BA8"/>
    <w:rsid w:val="20262686"/>
    <w:rsid w:val="204E0BCC"/>
    <w:rsid w:val="20820C62"/>
    <w:rsid w:val="2180387B"/>
    <w:rsid w:val="23B84257"/>
    <w:rsid w:val="26616C51"/>
    <w:rsid w:val="27111DD6"/>
    <w:rsid w:val="29F439C1"/>
    <w:rsid w:val="34167714"/>
    <w:rsid w:val="364A5F23"/>
    <w:rsid w:val="368D7D10"/>
    <w:rsid w:val="3DCB3C88"/>
    <w:rsid w:val="3E8E4922"/>
    <w:rsid w:val="40330901"/>
    <w:rsid w:val="455901D1"/>
    <w:rsid w:val="464A068F"/>
    <w:rsid w:val="4AB06FAF"/>
    <w:rsid w:val="53485CFC"/>
    <w:rsid w:val="53AE5B92"/>
    <w:rsid w:val="55401762"/>
    <w:rsid w:val="564C16E4"/>
    <w:rsid w:val="57B958C3"/>
    <w:rsid w:val="57EE30D7"/>
    <w:rsid w:val="61127BCE"/>
    <w:rsid w:val="619239A0"/>
    <w:rsid w:val="61972646"/>
    <w:rsid w:val="632131B2"/>
    <w:rsid w:val="663135D9"/>
    <w:rsid w:val="692F307E"/>
    <w:rsid w:val="6CF45859"/>
    <w:rsid w:val="6EFE1D7B"/>
    <w:rsid w:val="700A5276"/>
    <w:rsid w:val="71581953"/>
    <w:rsid w:val="76091AB6"/>
    <w:rsid w:val="77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2025-05-16T16:02:00Z</dcterms:created>
  <dc:creator>alokr</dc:creator>
  <cp:lastModifiedBy>Alok Ranjan Joshi</cp:lastModifiedBy>
  <dcterms:modified xsi:type="dcterms:W3CDTF">2025-05-23T14:52:15Z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FB718A5123A14C92BC965DB7C4F7A165_11</vt:lpwstr>
  </property>
</Properties>
</file>