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B86A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2 types of tokens should be there: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access token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(short validity; around 10 min)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refresh token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(long validity; like 6 months)</w:t>
      </w:r>
    </w:p>
    <w:p w14:paraId="5D2FA1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When the </w:t>
      </w:r>
      <w:r>
        <w:rPr>
          <w:rFonts w:hint="default" w:ascii="Bodoni MT" w:hAnsi="Bodoni MT" w:cs="Bodoni MT"/>
          <w:i/>
          <w:iCs/>
          <w:lang w:val="en-IN"/>
        </w:rPr>
        <w:t>access token</w:t>
      </w:r>
      <w:r>
        <w:rPr>
          <w:rFonts w:hint="default" w:ascii="Bodoni MT" w:hAnsi="Bodoni MT" w:cs="Bodoni MT"/>
          <w:lang w:val="en-IN"/>
        </w:rPr>
        <w:t xml:space="preserve"> is expired, the </w:t>
      </w:r>
      <w:r>
        <w:rPr>
          <w:rFonts w:hint="default" w:ascii="Bodoni MT" w:hAnsi="Bodoni MT" w:cs="Bodoni MT"/>
          <w:b/>
          <w:b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will be used to get a new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access token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755616B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Usually, </w:t>
      </w:r>
      <w:r>
        <w:rPr>
          <w:rFonts w:hint="default" w:ascii="Bodoni MT" w:hAnsi="Bodoni MT" w:cs="Bodoni MT"/>
          <w:b/>
          <w:b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stored in the cookies, and get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from the cookies from backend (not in request payload) and validate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>;</w:t>
      </w:r>
    </w:p>
    <w:p w14:paraId="44ECF11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If the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refresh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valid then generate one new </w:t>
      </w:r>
      <w:r>
        <w:rPr>
          <w:rFonts w:hint="default" w:ascii="Bodoni MT" w:hAnsi="Bodoni MT" w:cs="Bodoni MT"/>
          <w:b/>
          <w:bCs/>
          <w:lang w:val="en-IN"/>
        </w:rPr>
        <w:t>access token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return in response.</w:t>
      </w:r>
    </w:p>
    <w:p w14:paraId="187C5B5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Use </w:t>
      </w:r>
      <w:r>
        <w:rPr>
          <w:rFonts w:hint="default" w:ascii="Bodoni MT" w:hAnsi="Bodoni MT" w:cs="Bodoni MT"/>
          <w:b/>
          <w:bCs/>
          <w:lang w:val="en-IN"/>
        </w:rPr>
        <w:t>http-only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cookies to store refresh token.</w:t>
      </w:r>
    </w:p>
    <w:p w14:paraId="5E253D5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9865" cy="1484630"/>
            <wp:effectExtent l="0" t="0" r="63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69C7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Just keep </w:t>
      </w:r>
      <w:r>
        <w:rPr>
          <w:rFonts w:hint="default" w:ascii="Bodoni MT" w:hAnsi="Bodoni MT" w:cs="Bodoni MT"/>
          <w:b/>
          <w:bCs/>
          <w:lang w:val="en-IN"/>
        </w:rPr>
        <w:t>user id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in the refresh token, no need to keep everything there.</w:t>
      </w:r>
    </w:p>
    <w:p w14:paraId="1564FE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55335" cy="1338580"/>
            <wp:effectExtent l="0" t="0" r="1206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55335" cy="133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9A1A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t>Login service method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should get the user from </w:t>
      </w:r>
      <w:r>
        <w:rPr>
          <w:rFonts w:hint="default" w:ascii="Bodoni MT" w:hAnsi="Bodoni MT" w:cs="Bodoni MT"/>
          <w:b/>
          <w:bCs/>
          <w:lang w:val="en-IN"/>
        </w:rPr>
        <w:t>principal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not from </w:t>
      </w:r>
      <w:r>
        <w:rPr>
          <w:rFonts w:hint="default" w:ascii="Bodoni MT" w:hAnsi="Bodoni MT" w:cs="Bodoni MT"/>
          <w:b/>
          <w:bCs/>
          <w:i/>
          <w:iCs/>
          <w:lang w:val="en-IN"/>
        </w:rPr>
        <w:t>database</w:t>
      </w:r>
    </w:p>
    <w:p w14:paraId="711A2A9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41365" cy="1158240"/>
            <wp:effectExtent l="0" t="0" r="635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1158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4DE61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For this, </w:t>
      </w:r>
      <w:r>
        <w:rPr>
          <w:rFonts w:hint="default" w:ascii="Bodoni MT" w:hAnsi="Bodoni MT" w:cs="Bodoni MT"/>
          <w:b/>
          <w:bCs/>
          <w:lang w:val="en-IN"/>
        </w:rPr>
        <w:t>user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should be stored as principal instead of </w:t>
      </w:r>
      <w:r>
        <w:rPr>
          <w:rFonts w:hint="default" w:ascii="Bodoni MT" w:hAnsi="Bodoni MT" w:cs="Bodoni MT"/>
          <w:b/>
          <w:bCs/>
          <w:lang w:val="en-IN"/>
        </w:rPr>
        <w:t>username</w:t>
      </w:r>
      <w:r>
        <w:rPr>
          <w:rFonts w:hint="default" w:ascii="Bodoni MT" w:hAnsi="Bodoni MT" w:cs="Bodoni MT"/>
          <w:b w:val="0"/>
          <w:bCs w:val="0"/>
          <w:lang w:val="en-IN"/>
        </w:rPr>
        <w:t>.</w:t>
      </w:r>
    </w:p>
    <w:p w14:paraId="0534EE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</w:p>
    <w:p w14:paraId="407EE3D3">
      <w:pPr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br w:type="page"/>
      </w:r>
    </w:p>
    <w:p w14:paraId="32C281B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Frontend &amp; Backend in Google OAUTH2    (in general)     </w:t>
      </w:r>
    </w:p>
    <w:p w14:paraId="3216ED9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In case of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 xml:space="preserve">“sign in with google”, 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There are </w:t>
      </w:r>
      <w:r>
        <w:rPr>
          <w:rFonts w:hint="default" w:ascii="Bodoni MT" w:hAnsi="Bodoni MT" w:cs="Bodoni MT"/>
          <w:b/>
          <w:bCs/>
          <w:color w:val="7030A0"/>
          <w:highlight w:val="none"/>
          <w:lang w:val="en-IN"/>
        </w:rPr>
        <w:t xml:space="preserve">2 </w:t>
      </w:r>
      <w:r>
        <w:rPr>
          <w:rFonts w:hint="default" w:ascii="Bodoni MT" w:hAnsi="Bodoni MT" w:cs="Bodoni MT"/>
          <w:b w:val="0"/>
          <w:bCs w:val="0"/>
          <w:color w:val="7030A0"/>
          <w:highlight w:val="none"/>
          <w:lang w:val="en-IN"/>
        </w:rPr>
        <w:t>backends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involved</w:t>
      </w:r>
    </w:p>
    <w:p w14:paraId="0B6694F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Our own backend</w:t>
      </w:r>
    </w:p>
    <w:p w14:paraId="570778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Google’s backend</w:t>
      </w:r>
    </w:p>
    <w:p w14:paraId="538DAC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After clicking on that “sign in with google” button, the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frontend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triggers one request which is:</w:t>
      </w:r>
    </w:p>
    <w:p w14:paraId="0D154DF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/>
          <w:bCs/>
          <w:i w:val="0"/>
          <w:iCs w:val="0"/>
          <w:color w:val="auto"/>
          <w:highlight w:val="none"/>
          <w:lang w:val="en-IN"/>
        </w:rPr>
        <w:t>GET /oauth2/authorization/google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  (this is our backend’s path; not google’s)</w:t>
      </w:r>
    </w:p>
    <w:p w14:paraId="1BD68D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We don’t write this end point by our self; this is </w:t>
      </w:r>
      <w:r>
        <w:rPr>
          <w:rFonts w:hint="default" w:ascii="Bodoni MT" w:hAnsi="Bodoni MT" w:cs="Bodoni MT"/>
          <w:b/>
          <w:bCs/>
          <w:i w:val="0"/>
          <w:iCs w:val="0"/>
          <w:color w:val="auto"/>
          <w:highlight w:val="none"/>
          <w:lang w:val="en-IN"/>
        </w:rPr>
        <w:t>auto-created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by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7030A0"/>
          <w:highlight w:val="none"/>
          <w:lang w:val="en-IN"/>
        </w:rPr>
        <w:t>Spring Security OAuth2 Client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.</w:t>
      </w:r>
    </w:p>
    <w:p w14:paraId="2892A4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Internally it is handled by: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OAuth2AuthorizationRequestRedirectFilter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 </w:t>
      </w:r>
    </w:p>
    <w:p w14:paraId="29596D5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Now, our backend reads from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 xml:space="preserve">application.yml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file</w:t>
      </w:r>
    </w:p>
    <w:p w14:paraId="2080861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324100" cy="189039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189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275D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our backend knows about: </w:t>
      </w:r>
    </w:p>
    <w:p w14:paraId="2F57C7A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which provider (google) </w:t>
      </w:r>
    </w:p>
    <w:p w14:paraId="76D1326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client_id </w:t>
      </w:r>
    </w:p>
    <w:p w14:paraId="6688C99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scopes </w:t>
      </w:r>
    </w:p>
    <w:p w14:paraId="1B57461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redirect_uri template</w:t>
      </w:r>
    </w:p>
    <w:p w14:paraId="5929BD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our backend will build a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url having proper query parameters which will be sent as response to which the browser will redirect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.</w:t>
      </w:r>
    </w:p>
    <w:p w14:paraId="3217694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The URL will look something like this</w:t>
      </w:r>
    </w:p>
    <w:p w14:paraId="32FC0CE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96435" cy="1254760"/>
            <wp:effectExtent l="0" t="0" r="12065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3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DADD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lightGray"/>
        </w:rPr>
      </w:pPr>
      <w:r>
        <w:rPr>
          <w:rFonts w:hint="default" w:ascii="Bodoni MT" w:hAnsi="Bodoni MT" w:cs="Bodoni MT"/>
          <w:color w:val="auto"/>
          <w:highlight w:val="lightGray"/>
          <w:lang w:val="en-IN"/>
        </w:rPr>
        <w:t xml:space="preserve">Note: </w:t>
      </w:r>
      <w:r>
        <w:rPr>
          <w:rFonts w:hint="default" w:ascii="Bodoni MT" w:hAnsi="Bodoni MT" w:cs="Bodoni MT"/>
          <w:b/>
          <w:bCs/>
          <w:color w:val="auto"/>
          <w:highlight w:val="lightGray"/>
          <w:lang w:val="en-IN"/>
        </w:rPr>
        <w:t xml:space="preserve">redirect_uri </w:t>
      </w:r>
      <w:r>
        <w:rPr>
          <w:rFonts w:hint="default" w:ascii="Bodoni MT" w:hAnsi="Bodoni MT" w:cs="Bodoni MT"/>
          <w:b w:val="0"/>
          <w:bCs w:val="0"/>
          <w:color w:val="auto"/>
          <w:highlight w:val="lightGray"/>
          <w:lang w:val="en-IN"/>
        </w:rPr>
        <w:t>is present in this URL.</w:t>
      </w:r>
    </w:p>
    <w:p w14:paraId="19B93BDF">
      <w:pPr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br w:type="page"/>
      </w:r>
    </w:p>
    <w:p w14:paraId="321DC5A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Now, our Backend responds with one thing only</w:t>
      </w:r>
    </w:p>
    <w:p w14:paraId="13DF5C7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31690" cy="412115"/>
            <wp:effectExtent l="0" t="0" r="3810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1690" cy="412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0DA0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It is browser’s rule: </w:t>
      </w:r>
      <w:r>
        <w:rPr>
          <w:rFonts w:hint="default" w:ascii="Bodoni MT" w:hAnsi="Bodoni MT" w:cs="Bodoni MT"/>
          <w:b/>
          <w:bCs/>
          <w:color w:val="C00000"/>
          <w:highlight w:val="none"/>
          <w:lang w:val="en-IN"/>
        </w:rPr>
        <w:t>If response status is 3xx and Location header is present → automatically navigate to that URL.</w:t>
      </w:r>
    </w:p>
    <w:p w14:paraId="10D149C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There is no involvement of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frontend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in this case.</w:t>
      </w:r>
    </w:p>
    <w:p w14:paraId="366879F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the browser redirects to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accounts.google.com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…. page directly.</w:t>
      </w:r>
    </w:p>
    <w:p w14:paraId="0BE65BF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Here there is no role of our backend, it is completely backed by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Google’s backend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.</w:t>
      </w:r>
    </w:p>
    <w:p w14:paraId="6230441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the user will interact with the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google’s UI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and give the necessary permissions of the required details.</w:t>
      </w:r>
    </w:p>
    <w:p w14:paraId="5ADDBE6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>Then, Google will authenticate the user and redirect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lightGray"/>
          <w:lang w:val="en-IN"/>
        </w:rPr>
        <w:t xml:space="preserve"> </w:t>
      </w:r>
      <w:r>
        <w:rPr>
          <w:rFonts w:hint="default" w:ascii="Bodoni MT" w:hAnsi="Bodoni MT" w:cs="Bodoni MT"/>
          <w:b/>
          <w:bCs/>
          <w:i w:val="0"/>
          <w:iCs w:val="0"/>
          <w:color w:val="002060"/>
          <w:highlight w:val="lightGray"/>
          <w:lang w:val="en-IN"/>
        </w:rPr>
        <w:t>the browser</w:t>
      </w:r>
      <w:r>
        <w:rPr>
          <w:rFonts w:hint="default" w:ascii="Bodoni MT" w:hAnsi="Bodoni MT" w:cs="Bodoni MT"/>
          <w:b/>
          <w:bCs/>
          <w:i w:val="0"/>
          <w:iCs w:val="0"/>
          <w:color w:val="auto"/>
          <w:highlight w:val="lightGray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to </w:t>
      </w:r>
      <w:r>
        <w:rPr>
          <w:rFonts w:hint="default" w:ascii="Bodoni MT" w:hAnsi="Bodoni MT" w:cs="Bodoni MT"/>
          <w:b/>
          <w:bCs/>
          <w:i/>
          <w:iCs/>
          <w:color w:val="auto"/>
          <w:highlight w:val="none"/>
          <w:lang w:val="en-IN"/>
        </w:rPr>
        <w:t>our backend’s path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auto"/>
          <w:highlight w:val="none"/>
          <w:lang w:val="en-IN"/>
        </w:rPr>
        <w:t xml:space="preserve"> Using the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highlight w:val="none"/>
          <w:lang w:val="en-IN"/>
        </w:rPr>
        <w:t xml:space="preserve"> same </w:t>
      </w:r>
      <w:r>
        <w:rPr>
          <w:rFonts w:hint="default" w:ascii="Bodoni MT" w:hAnsi="Bodoni MT" w:cs="Bodoni MT"/>
          <w:b/>
          <w:bCs/>
          <w:i w:val="0"/>
          <w:iCs w:val="0"/>
          <w:color w:val="C00000"/>
          <w:highlight w:val="none"/>
          <w:lang w:val="en-IN"/>
        </w:rPr>
        <w:t>redirect_uri</w:t>
      </w:r>
      <w:r>
        <w:rPr>
          <w:rFonts w:hint="default" w:ascii="Bodoni MT" w:hAnsi="Bodoni MT" w:cs="Bodoni MT"/>
          <w:b w:val="0"/>
          <w:bCs w:val="0"/>
          <w:i w:val="0"/>
          <w:iCs w:val="0"/>
          <w:color w:val="C00000"/>
          <w:highlight w:val="none"/>
          <w:lang w:val="en-IN"/>
        </w:rPr>
        <w:t xml:space="preserve"> that your backend sent earlier</w:t>
      </w:r>
    </w:p>
    <w:p w14:paraId="49077C2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224155"/>
            <wp:effectExtent l="0" t="0" r="1016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EDD7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This full path (not just backend’s domain) is registered in Google console.</w:t>
      </w:r>
    </w:p>
    <w:p w14:paraId="4EB7FF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lightGray"/>
        </w:rPr>
      </w:pPr>
      <w:r>
        <w:rPr>
          <w:rFonts w:hint="default" w:ascii="Bodoni MT" w:hAnsi="Bodoni MT" w:cs="Bodoni MT"/>
          <w:color w:val="auto"/>
          <w:highlight w:val="lightGray"/>
          <w:lang w:val="en-IN"/>
        </w:rPr>
        <w:t xml:space="preserve">Note: </w:t>
      </w:r>
      <w:r>
        <w:rPr>
          <w:rFonts w:hint="default" w:ascii="Bodoni MT" w:hAnsi="Bodoni MT" w:cs="Bodoni MT"/>
          <w:b/>
          <w:bCs/>
          <w:color w:val="C00000"/>
          <w:highlight w:val="lightGray"/>
          <w:lang w:val="en-IN"/>
        </w:rPr>
        <w:t>state</w:t>
      </w:r>
      <w:r>
        <w:rPr>
          <w:rFonts w:hint="default" w:ascii="Bodoni MT" w:hAnsi="Bodoni MT" w:cs="Bodoni MT"/>
          <w:b w:val="0"/>
          <w:bCs w:val="0"/>
          <w:color w:val="C00000"/>
          <w:highlight w:val="lightGray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color w:val="auto"/>
          <w:highlight w:val="lightGray"/>
          <w:lang w:val="en-IN"/>
        </w:rPr>
        <w:t xml:space="preserve">&amp; </w:t>
      </w:r>
      <w:r>
        <w:rPr>
          <w:rFonts w:hint="default" w:ascii="Bodoni MT" w:hAnsi="Bodoni MT" w:cs="Bodoni MT"/>
          <w:b/>
          <w:bCs/>
          <w:color w:val="C00000"/>
          <w:highlight w:val="lightGray"/>
          <w:lang w:val="en-IN"/>
        </w:rPr>
        <w:t xml:space="preserve">code </w:t>
      </w:r>
      <w:r>
        <w:rPr>
          <w:rFonts w:hint="default" w:ascii="Bodoni MT" w:hAnsi="Bodoni MT" w:cs="Bodoni MT"/>
          <w:b w:val="0"/>
          <w:bCs w:val="0"/>
          <w:color w:val="auto"/>
          <w:highlight w:val="lightGray"/>
          <w:lang w:val="en-IN"/>
        </w:rPr>
        <w:t>is present here.</w:t>
      </w:r>
    </w:p>
    <w:p w14:paraId="5F9D576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b/>
          <w:bCs/>
          <w:color w:val="FFFFFF" w:themeColor="background1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NOTE ---------------------------------------------------------------------------------- </w:t>
      </w:r>
    </w:p>
    <w:p w14:paraId="704F93F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So, in the Google Console you can register as many URIs you want, that will be treated as the allowed redirect URIs</w:t>
      </w:r>
    </w:p>
    <w:p w14:paraId="44A8F4D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And you need to pass the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redirect_uri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in the response so that google will get to know to which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 xml:space="preserve">uri 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it has to redirect.</w:t>
      </w:r>
    </w:p>
    <w:p w14:paraId="43E0E1D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First Google will check if the given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uri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in the request URL is present in the access list, if present then it’ll redirect back to that URI after authenticating the user.</w:t>
      </w:r>
    </w:p>
    <w:p w14:paraId="7E6D9C0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FFFFFF" w:themeColor="background1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 w:val="0"/>
          <w:bCs w:val="0"/>
          <w:color w:val="FFFFFF" w:themeColor="background1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599B1C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Now, our backend’s end point “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/login/oauth2/code/google</w:t>
      </w:r>
      <w:r>
        <w:rPr>
          <w:rFonts w:hint="default" w:ascii="Bodoni MT" w:hAnsi="Bodoni MT" w:cs="Bodoni MT"/>
          <w:color w:val="auto"/>
          <w:highlight w:val="none"/>
          <w:lang w:val="en-IN"/>
        </w:rPr>
        <w:t>” will receive the request.</w:t>
      </w:r>
    </w:p>
    <w:p w14:paraId="4C3342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</w:rPr>
        <w:t>This endpoint is ALSO</w:t>
      </w:r>
      <w:r>
        <w:rPr>
          <w:rFonts w:hint="default" w:ascii="Bodoni MT" w:hAnsi="Bodoni MT" w:cs="Bodoni MT"/>
          <w:b/>
          <w:bCs/>
          <w:color w:val="auto"/>
          <w:highlight w:val="none"/>
        </w:rPr>
        <w:t xml:space="preserve"> auto-created</w:t>
      </w:r>
      <w:r>
        <w:rPr>
          <w:rFonts w:hint="default" w:ascii="Bodoni MT" w:hAnsi="Bodoni MT" w:cs="Bodoni MT"/>
          <w:color w:val="auto"/>
          <w:highlight w:val="none"/>
        </w:rPr>
        <w:t xml:space="preserve"> by </w:t>
      </w:r>
      <w:r>
        <w:rPr>
          <w:rFonts w:hint="default" w:ascii="Bodoni MT" w:hAnsi="Bodoni MT" w:cs="Bodoni MT"/>
          <w:color w:val="7030A0"/>
          <w:highlight w:val="none"/>
        </w:rPr>
        <w:t>Spring Security OAuth2 Client</w:t>
      </w:r>
    </w:p>
    <w:p w14:paraId="045860E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Handled by: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OAuth2LoginAuthenticationFilter</w:t>
      </w:r>
    </w:p>
    <w:p w14:paraId="5F31340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Now, our backend validate the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state</w:t>
      </w:r>
    </w:p>
    <w:p w14:paraId="285E9C5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7030A0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>state is a random, unpredictable value generated by YOUR backend before redirecting the user to Google.</w:t>
      </w:r>
    </w:p>
    <w:p w14:paraId="44A8A39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1826895" cy="233680"/>
            <wp:effectExtent l="0" t="0" r="1905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6895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E8B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 xml:space="preserve">If the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state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matches, then continue; otherwise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reject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>.</w:t>
      </w:r>
    </w:p>
    <w:p w14:paraId="7C77E9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Now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our Backend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exchanges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 xml:space="preserve">code 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with </w:t>
      </w: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tokens</w:t>
      </w:r>
    </w:p>
    <w:p w14:paraId="22EF8CC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7030A0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>code is an authorization code issued by Google after the user successfully authenticates and consents.</w:t>
      </w:r>
    </w:p>
    <w:p w14:paraId="73E187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7030A0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>Think of it as a one-time, short-lived voucher that your backend can exchange for toke</w:t>
      </w:r>
      <w:r>
        <w:rPr>
          <w:rFonts w:hint="default" w:ascii="Bodoni MT" w:hAnsi="Bodoni MT" w:cs="Bodoni MT"/>
          <w:color w:val="7030A0"/>
          <w:highlight w:val="none"/>
          <w:lang w:val="en-IN"/>
        </w:rPr>
        <w:t>n.</w:t>
      </w:r>
    </w:p>
    <w:p w14:paraId="529ACF8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</w:rPr>
        <w:t xml:space="preserve">Backend makes </w:t>
      </w:r>
      <w:r>
        <w:rPr>
          <w:rFonts w:hint="default" w:ascii="Bodoni MT" w:hAnsi="Bodoni MT" w:cs="Bodoni MT"/>
          <w:b/>
          <w:bCs/>
          <w:color w:val="auto"/>
          <w:highlight w:val="none"/>
        </w:rPr>
        <w:t>server-to-server</w:t>
      </w:r>
      <w:r>
        <w:rPr>
          <w:rFonts w:hint="default" w:ascii="Bodoni MT" w:hAnsi="Bodoni MT" w:cs="Bodoni MT"/>
          <w:color w:val="auto"/>
          <w:highlight w:val="none"/>
        </w:rPr>
        <w:t xml:space="preserve"> call</w:t>
      </w:r>
      <w:r>
        <w:rPr>
          <w:rFonts w:hint="default" w:ascii="Bodoni MT" w:hAnsi="Bodoni MT" w:cs="Bodoni MT"/>
          <w:color w:val="auto"/>
          <w:highlight w:val="none"/>
          <w:lang w:val="en-IN"/>
        </w:rPr>
        <w:t>.</w:t>
      </w:r>
    </w:p>
    <w:p w14:paraId="4A2436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C00000"/>
          <w:highlight w:val="none"/>
        </w:rPr>
      </w:pPr>
      <w:r>
        <w:rPr>
          <w:rFonts w:hint="default" w:ascii="Bodoni MT" w:hAnsi="Bodoni MT" w:cs="Bodoni MT"/>
          <w:color w:val="C00000"/>
          <w:highlight w:val="none"/>
          <w:lang w:val="en-IN"/>
        </w:rPr>
        <w:t xml:space="preserve">It sends </w:t>
      </w:r>
      <w:r>
        <w:rPr>
          <w:rFonts w:hint="default" w:ascii="Bodoni MT" w:hAnsi="Bodoni MT" w:cs="Bodoni MT"/>
          <w:b/>
          <w:bCs/>
          <w:color w:val="C00000"/>
          <w:highlight w:val="none"/>
          <w:lang w:val="en-IN"/>
        </w:rPr>
        <w:t>client_id, client_secret, code, redirect_uri</w:t>
      </w:r>
      <w:r>
        <w:rPr>
          <w:rFonts w:hint="default" w:ascii="Bodoni MT" w:hAnsi="Bodoni MT" w:cs="Bodoni MT"/>
          <w:b w:val="0"/>
          <w:bCs w:val="0"/>
          <w:color w:val="C00000"/>
          <w:highlight w:val="none"/>
          <w:lang w:val="en-IN"/>
        </w:rPr>
        <w:t xml:space="preserve"> and receives </w:t>
      </w:r>
      <w:r>
        <w:rPr>
          <w:rFonts w:hint="default" w:ascii="Bodoni MT" w:hAnsi="Bodoni MT" w:cs="Bodoni MT"/>
          <w:b/>
          <w:bCs/>
          <w:color w:val="C00000"/>
          <w:highlight w:val="none"/>
          <w:lang w:val="en-IN"/>
        </w:rPr>
        <w:t>access_token, id_token, expires_in</w:t>
      </w:r>
      <w:r>
        <w:rPr>
          <w:rFonts w:hint="default" w:ascii="Bodoni MT" w:hAnsi="Bodoni MT" w:cs="Bodoni MT"/>
          <w:b w:val="0"/>
          <w:bCs w:val="0"/>
          <w:color w:val="C00000"/>
          <w:highlight w:val="none"/>
          <w:lang w:val="en-IN"/>
        </w:rPr>
        <w:t xml:space="preserve"> </w:t>
      </w:r>
    </w:p>
    <w:p w14:paraId="4F69210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67560" cy="1322070"/>
            <wp:effectExtent l="0" t="0" r="2540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67560" cy="132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76C6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b/>
          <w:bCs/>
          <w:color w:val="auto"/>
          <w:highlight w:val="none"/>
          <w:lang w:val="en-IN"/>
        </w:rPr>
        <w:t>id_token</w:t>
      </w:r>
      <w:r>
        <w:rPr>
          <w:rFonts w:hint="default" w:ascii="Bodoni MT" w:hAnsi="Bodoni MT" w:cs="Bodoni MT"/>
          <w:b w:val="0"/>
          <w:bCs w:val="0"/>
          <w:color w:val="auto"/>
          <w:highlight w:val="none"/>
          <w:lang w:val="en-IN"/>
        </w:rPr>
        <w:t xml:space="preserve"> is a JWT which contains the user details within it like the below</w:t>
      </w:r>
    </w:p>
    <w:p w14:paraId="27C94D3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009265" cy="2382520"/>
            <wp:effectExtent l="0" t="0" r="635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0926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7F0C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7030A0"/>
          <w:highlight w:val="none"/>
        </w:rPr>
        <w:t xml:space="preserve">You “use” only the authorization code; the </w:t>
      </w:r>
      <w:r>
        <w:rPr>
          <w:rFonts w:hint="default" w:ascii="Bodoni MT" w:hAnsi="Bodoni MT" w:cs="Bodoni MT"/>
          <w:b/>
          <w:bCs/>
          <w:color w:val="7030A0"/>
          <w:highlight w:val="none"/>
        </w:rPr>
        <w:t>access_token</w:t>
      </w:r>
      <w:r>
        <w:rPr>
          <w:rFonts w:hint="default" w:ascii="Bodoni MT" w:hAnsi="Bodoni MT" w:cs="Bodoni MT"/>
          <w:color w:val="7030A0"/>
          <w:highlight w:val="none"/>
        </w:rPr>
        <w:t xml:space="preserve"> is returned because </w:t>
      </w:r>
      <w:r>
        <w:rPr>
          <w:rFonts w:hint="default" w:ascii="Bodoni MT" w:hAnsi="Bodoni MT" w:cs="Bodoni MT"/>
          <w:b/>
          <w:bCs/>
          <w:color w:val="7030A0"/>
          <w:highlight w:val="none"/>
        </w:rPr>
        <w:t xml:space="preserve">OAuth </w:t>
      </w:r>
      <w:r>
        <w:rPr>
          <w:rFonts w:hint="default" w:ascii="Bodoni MT" w:hAnsi="Bodoni MT" w:cs="Bodoni MT"/>
          <w:color w:val="7030A0"/>
          <w:highlight w:val="none"/>
        </w:rPr>
        <w:t>requires it, but if you don’t call Google APIs, it is perfectly normal that it is never used.</w:t>
      </w:r>
    </w:p>
    <w:p w14:paraId="24458B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t>Now, you can implement the normal login in our backend after getting those details.</w:t>
      </w:r>
    </w:p>
    <w:p w14:paraId="25A717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2F5597" w:themeColor="accent5" w:themeShade="BF"/>
          <w:highlight w:val="none"/>
        </w:rPr>
      </w:pP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In one sentence: </w:t>
      </w:r>
    </w:p>
    <w:p w14:paraId="1E31FF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2F5597" w:themeColor="accent5" w:themeShade="BF"/>
          <w:highlight w:val="none"/>
        </w:rPr>
      </w:pP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In Google OAuth login, the frontend only triggers navigation. The backend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constructs the authorization request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, redirects the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browser to Google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, and later receives the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authorization code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>. Google authenticates the user, validates the redirect URI against its allow-list, and redirects back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 xml:space="preserve"> to the backend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 xml:space="preserve">. The backend validates 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>state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>, exchanges the</w:t>
      </w:r>
      <w:r>
        <w:rPr>
          <w:rFonts w:hint="default" w:ascii="Bodoni MT" w:hAnsi="Bodoni MT" w:cs="Bodoni MT"/>
          <w:b/>
          <w:bCs/>
          <w:color w:val="2F5597" w:themeColor="accent5" w:themeShade="BF"/>
          <w:highlight w:val="none"/>
          <w:lang w:val="en-IN"/>
        </w:rPr>
        <w:t xml:space="preserve"> code for tokens</w:t>
      </w:r>
      <w:r>
        <w:rPr>
          <w:rFonts w:hint="default" w:ascii="Bodoni MT" w:hAnsi="Bodoni MT" w:cs="Bodoni MT"/>
          <w:color w:val="2F5597" w:themeColor="accent5" w:themeShade="BF"/>
          <w:highlight w:val="none"/>
          <w:lang w:val="en-IN"/>
        </w:rPr>
        <w:t>, extracts user identity, and then performs normal application login logic.</w:t>
      </w:r>
    </w:p>
    <w:p w14:paraId="13D4583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98240" cy="2172335"/>
            <wp:effectExtent l="0" t="0" r="10160" b="1206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98240" cy="2172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4A8B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drawing>
          <wp:inline distT="0" distB="0" distL="114300" distR="114300">
            <wp:extent cx="6095365" cy="4704080"/>
            <wp:effectExtent l="0" t="0" r="635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5365" cy="470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465D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drawing>
          <wp:inline distT="0" distB="0" distL="114300" distR="114300">
            <wp:extent cx="6141085" cy="497268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1085" cy="4972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D1F2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color w:val="auto"/>
          <w:highlight w:val="none"/>
        </w:rPr>
      </w:pPr>
      <w:r>
        <w:drawing>
          <wp:inline distT="0" distB="0" distL="114300" distR="114300">
            <wp:extent cx="5266690" cy="131889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1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3016F">
      <w:pP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cs="Bodoni MT"/>
          <w:color w:val="auto"/>
          <w:highlight w:val="none"/>
          <w:lang w:val="en-IN"/>
        </w:rPr>
        <w:br w:type="page"/>
      </w:r>
    </w:p>
    <w:p w14:paraId="5B696CD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Steps                                                    </w:t>
      </w:r>
    </w:p>
    <w:p w14:paraId="6D673F8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4"/>
          <w:szCs w:val="24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4"/>
          <w:szCs w:val="24"/>
          <w:highlight w:val="lightGray"/>
          <w:u w:val="single"/>
          <w:lang w:val="en-IN"/>
        </w:rPr>
        <w:t xml:space="preserve">Google Console Setup </w:t>
      </w:r>
    </w:p>
    <w:p w14:paraId="2F2C49E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Select the project in Google Console; and go to Dashboard</w:t>
      </w:r>
    </w:p>
    <w:p w14:paraId="5ED5759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API &amp; Services &gt;&gt; Credentials</w:t>
      </w:r>
    </w:p>
    <w:p w14:paraId="3817952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71720" cy="2282825"/>
            <wp:effectExtent l="0" t="0" r="5080" b="317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71720" cy="22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FB18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Create Credentials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&gt;&gt;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 Client ID</w:t>
      </w:r>
    </w:p>
    <w:p w14:paraId="0E6DB99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Configure Consent Screen</w:t>
      </w:r>
    </w:p>
    <w:p w14:paraId="743D494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You need to configure all the things separately.</w:t>
      </w:r>
    </w:p>
    <w:p w14:paraId="60F0944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Audience: either you can setup some test user or publish. Publish means anyone can try to login.</w:t>
      </w:r>
    </w:p>
    <w:p w14:paraId="7CADCA1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Data access: it is the scopes like which data do you want to access from google.</w:t>
      </w:r>
    </w:p>
    <w:p w14:paraId="73430A4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Clients: create the OAuth2 client; </w:t>
      </w:r>
    </w:p>
    <w:p w14:paraId="624CB71D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095500" cy="1434465"/>
            <wp:effectExtent l="0" t="0" r="0" b="63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43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317F3">
      <w:pPr>
        <w:keepNext w:val="0"/>
        <w:keepLines w:val="0"/>
        <w:widowControl/>
        <w:numPr>
          <w:ilvl w:val="3"/>
          <w:numId w:val="12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It means </w:t>
      </w:r>
      <w:r>
        <w:rPr>
          <w:rFonts w:hint="default" w:ascii="Bodoni MT" w:hAnsi="Bodoni MT" w:eastAsia="等线"/>
          <w:sz w:val="22"/>
          <w:szCs w:val="22"/>
          <w:highlight w:val="lightGray"/>
          <w:lang w:val="en-IN"/>
        </w:rPr>
        <w:t>Requests coming from a browser whose origin is “http://localhost:8080” are allowed to start OAuth.</w:t>
      </w:r>
    </w:p>
    <w:p w14:paraId="6A02C3FE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72030" cy="1329690"/>
            <wp:effectExtent l="0" t="0" r="1270" b="381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72030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>(default URL of spring security)</w:t>
      </w:r>
    </w:p>
    <w:p w14:paraId="6F3FA87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creating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you’ll get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 secret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copy those and paste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application.properties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file.</w:t>
      </w:r>
    </w:p>
    <w:p w14:paraId="7F58B51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/>
          <w:color w:val="002060"/>
          <w:sz w:val="22"/>
          <w:szCs w:val="22"/>
          <w:highlight w:val="lightGray"/>
          <w:lang w:val="en-IN"/>
        </w:rPr>
        <w:t>-------------------------------------</w:t>
      </w: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  <w:t xml:space="preserve"> </w:t>
      </w: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u w:val="single"/>
          <w:lang w:val="en-IN"/>
        </w:rPr>
        <w:t>Google Console set-up done</w:t>
      </w: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  <w:t xml:space="preserve"> </w:t>
      </w:r>
      <w:r>
        <w:rPr>
          <w:rFonts w:hint="default" w:ascii="Bodoni MT" w:hAnsi="Bodoni MT" w:eastAsia="等线"/>
          <w:color w:val="002060"/>
          <w:sz w:val="22"/>
          <w:szCs w:val="22"/>
          <w:highlight w:val="lightGray"/>
          <w:lang w:val="en-IN"/>
        </w:rPr>
        <w:t>-------------------------------------</w:t>
      </w:r>
    </w:p>
    <w:p w14:paraId="4BF13CE2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kern w:val="0"/>
          <w:sz w:val="24"/>
          <w:szCs w:val="24"/>
          <w:highlight w:val="lightGray"/>
          <w:u w:val="single"/>
          <w:lang w:val="en-IN" w:eastAsia="zh-CN" w:bidi="ar"/>
        </w:rPr>
        <w:t xml:space="preserve">Application codes </w:t>
      </w:r>
    </w:p>
    <w:p w14:paraId="3B85B00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Add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oauth2Login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filter in the custom filter chain</w:t>
      </w:r>
    </w:p>
    <w:p w14:paraId="3DB47B7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08345" cy="1541145"/>
            <wp:effectExtent l="0" t="0" r="8255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8345" cy="154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1A91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need to also add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success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handler, otherwise even after getting the response from authorization server (google in our case) it’ll not do the required things after authenticating the user.</w:t>
      </w:r>
    </w:p>
    <w:p w14:paraId="1C4ADED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class </w:t>
      </w:r>
      <w:r>
        <w:rPr>
          <w:rFonts w:hint="default" w:ascii="Bodoni MT" w:hAnsi="Bodoni MT" w:eastAsia="等线"/>
          <w:b/>
          <w:bCs/>
          <w:color w:val="002060"/>
          <w:sz w:val="22"/>
          <w:szCs w:val="22"/>
          <w:lang w:val="en-IN"/>
        </w:rPr>
        <w:t>SimpleUrlAuthenticationSuccessHandler</w:t>
      </w:r>
      <w:r>
        <w:rPr>
          <w:rFonts w:hint="default" w:ascii="Bodoni MT" w:hAnsi="Bodoni MT" w:eastAsia="等线"/>
          <w:sz w:val="22"/>
          <w:szCs w:val="22"/>
          <w:lang w:val="en-IN"/>
        </w:rPr>
        <w:t>, that decides what to do after the authentication success.</w:t>
      </w:r>
    </w:p>
    <w:p w14:paraId="3D0A05BA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 xml:space="preserve">Authentication can be of any type i.e.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OAuth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Form login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,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Username/password login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..etc</w:t>
      </w:r>
    </w:p>
    <w:p w14:paraId="3B60FC4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class contains one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onAuthenticationSuccess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is executed after the authentication gets succeeded.</w:t>
      </w:r>
    </w:p>
    <w:p w14:paraId="57F7FFA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if we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of a class extending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SimpleUrlAuthenticationSuccessHandler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and overriding the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onAuthenticationSuccess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then we can handle the authentication success case.</w:t>
      </w:r>
    </w:p>
    <w:p w14:paraId="6F74C26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 created the below class:</w:t>
      </w:r>
    </w:p>
    <w:p w14:paraId="5F17B9E7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89905" cy="775335"/>
            <wp:effectExtent l="0" t="0" r="10795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9905" cy="775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80D3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just add that class’s object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SecurityFilterChain</w:t>
      </w:r>
    </w:p>
    <w:p w14:paraId="2829740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2405" cy="678815"/>
            <wp:effectExtent l="0" t="0" r="10795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F3AFC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50E8B58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just checked if the user is present in the database, if present then do signup otherwise just create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access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refresh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and send in response.</w:t>
      </w:r>
    </w:p>
    <w:p w14:paraId="7DB87AC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3040" cy="3446145"/>
            <wp:effectExtent l="0" t="0" r="1016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4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64DC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onAuthenticationSuccess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method.</w:t>
      </w:r>
    </w:p>
    <w:p w14:paraId="436BAC2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response.sendRedirect()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send a redirect-response so that the browser will redirect to this specific url.</w:t>
      </w:r>
    </w:p>
    <w:p w14:paraId="6D81586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home.html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nothing but a static file.</w:t>
      </w:r>
    </w:p>
    <w:p w14:paraId="0FA1E2F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F</w:t>
      </w:r>
    </w:p>
    <w:p w14:paraId="6F52E9D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3027599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OAuth2 flow in Spring Security                           </w:t>
      </w:r>
    </w:p>
    <w:p w14:paraId="22C8A76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are 2 filters which are important: </w:t>
      </w:r>
    </w:p>
    <w:p w14:paraId="23CDA94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OAuth2AuthorizationRequestRedirectFilter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337BF217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backend to google before authentication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4189C6BA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OAuth2LoginAuthenticationFilter</w:t>
      </w:r>
    </w:p>
    <w:p w14:paraId="4A41564C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auto"/>
          <w:sz w:val="22"/>
          <w:szCs w:val="22"/>
          <w:highlight w:val="none"/>
        </w:rPr>
        <w:t>google to backend after authentication</w:t>
      </w:r>
    </w:p>
    <w:p w14:paraId="12A5A9B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highlight w:val="none"/>
          <w:u w:val="single"/>
          <w:lang w:val="en-IN"/>
        </w:rPr>
        <w:t>OAuth2AuthorizationRequestRedirectFilter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consists of 2 things</w:t>
      </w:r>
    </w:p>
    <w:p w14:paraId="3D678DA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One is to create the final object which is having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 xml:space="preserve">state, client id, client secret, redirect uri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etc etc every details that should be present in the request (for backend to google redirect).</w:t>
      </w:r>
    </w:p>
    <w:p w14:paraId="557D88C2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This final object is of type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OAuth2AuthorizationRequest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</w:t>
      </w:r>
    </w:p>
    <w:p w14:paraId="3A04184A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Another is to save that object while the control goes to google.</w:t>
      </w:r>
    </w:p>
    <w:p w14:paraId="597D813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highlight w:val="yellow"/>
          <w:lang w:val="en-IN"/>
        </w:rPr>
        <w:t xml:space="preserve">It generates the default oauth login end point, like </w:t>
      </w:r>
      <w:r>
        <w:rPr>
          <w:rFonts w:hint="default" w:ascii="Bodoni MT" w:hAnsi="Bodoni MT" w:eastAsia="等线"/>
          <w:b/>
          <w:bCs/>
          <w:i w:val="0"/>
          <w:iCs w:val="0"/>
          <w:sz w:val="22"/>
          <w:szCs w:val="22"/>
          <w:highlight w:val="yellow"/>
          <w:lang w:val="en-IN"/>
        </w:rPr>
        <w:t>/oauth2/authorization/google</w:t>
      </w:r>
    </w:p>
    <w:p w14:paraId="2D3A798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74385" cy="1040130"/>
            <wp:effectExtent l="0" t="0" r="5715" b="1270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74385" cy="104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EA55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class called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ClientRegistration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</w:t>
      </w:r>
    </w:p>
    <w:p w14:paraId="3801238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everything like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clientId, clientSecret, registrationId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(google, github ..etc),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redirectUri</w:t>
      </w:r>
    </w:p>
    <w:p w14:paraId="03B53FC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none"/>
          <w:lang w:val="en-IN"/>
        </w:rPr>
        <w:t>doesn’t contains state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because it is generated after starting the application after reading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application.yml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file.</w:t>
      </w:r>
    </w:p>
    <w:p w14:paraId="7EDE0D6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redirectUri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will be in format</w:t>
      </w:r>
    </w:p>
    <w:p w14:paraId="14B9648B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“</w:t>
      </w:r>
      <w:r>
        <w:rPr>
          <w:rFonts w:hint="default" w:ascii="Bodoni MT" w:hAnsi="Bodoni MT" w:eastAsia="等线"/>
          <w:b w:val="0"/>
          <w:bCs w:val="0"/>
          <w:color w:val="2E75B6" w:themeColor="accent1" w:themeShade="BF"/>
          <w:sz w:val="22"/>
          <w:szCs w:val="22"/>
          <w:lang w:val="en-IN"/>
        </w:rPr>
        <w:t>{baseUrl}/login/oauth2/code/{registrationId}</w:t>
      </w:r>
      <w:r>
        <w:rPr>
          <w:rFonts w:hint="default" w:ascii="Bodoni MT" w:hAnsi="Bodoni MT" w:eastAsia="等线"/>
          <w:sz w:val="22"/>
          <w:szCs w:val="22"/>
          <w:lang w:val="en-IN"/>
        </w:rPr>
        <w:t>"</w:t>
      </w:r>
    </w:p>
    <w:p w14:paraId="6B1DB76D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1770" cy="2308860"/>
            <wp:effectExtent l="0" t="0" r="11430" b="2540"/>
            <wp:docPr id="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30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FF6E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FB56C5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objects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ClientRegistration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are stored in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ClientRegistrationRepository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61AD788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InMemoryClientRegistrationRepository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implements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ClientRegistrationRepository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is having one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Map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registrationId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to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ClientRegistration</w:t>
      </w:r>
    </w:p>
    <w:p w14:paraId="6F9D3F94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github : clientRegistration</w:t>
      </w:r>
    </w:p>
    <w:p w14:paraId="45D9F185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google : clientRegistration</w:t>
      </w:r>
    </w:p>
    <w:p w14:paraId="1ABFD0E4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…. like this</w:t>
      </w:r>
    </w:p>
    <w:p w14:paraId="020251F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865" cy="414020"/>
            <wp:effectExtent l="0" t="0" r="635" b="5080"/>
            <wp:docPr id="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8E89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 xml:space="preserve">Now it comes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OAuth2AuthorizationRequestResolver</w:t>
      </w:r>
    </w:p>
    <w:p w14:paraId="36A535D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create objects of type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OAuth2AuthorizationRequest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ClientRegistration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7D813FB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as well and remaining things that ClientRegistration contains.</w:t>
      </w:r>
    </w:p>
    <w:p w14:paraId="2A77A1C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redirectUri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be in the form:</w:t>
      </w:r>
    </w:p>
    <w:p w14:paraId="7C038350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/>
          <w:color w:val="0070C0"/>
          <w:sz w:val="22"/>
          <w:szCs w:val="22"/>
        </w:rPr>
        <w:t>"http://localhost:8080/login/oauth2/code/google"</w:t>
      </w:r>
    </w:p>
    <w:p w14:paraId="33922A68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It is complete URL.</w:t>
      </w:r>
    </w:p>
    <w:p w14:paraId="77A5649C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the final object is there, it just needs to be stored in a safe place for future use.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AuthorizationRequestRepository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used to store that.</w:t>
      </w:r>
    </w:p>
    <w:p w14:paraId="78C4CFE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doesn’t store in any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map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or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list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it just store the AuthorizationRequest object in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session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of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request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object.</w:t>
      </w:r>
    </w:p>
    <w:p w14:paraId="73C37B7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706110" cy="1730375"/>
            <wp:effectExtent l="0" t="0" r="8890" b="9525"/>
            <wp:docPr id="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06110" cy="17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D75B9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everything is done; our backend will send a redirect response to frontend, after seeing which the browser will redirect to that particular url (accounts.google.com .…)</w:t>
      </w:r>
    </w:p>
    <w:p w14:paraId="7F20A2F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7030A0"/>
          <w:sz w:val="22"/>
          <w:szCs w:val="22"/>
          <w:u w:val="single"/>
        </w:rPr>
      </w:pPr>
      <w:r>
        <w:rPr>
          <w:rFonts w:hint="default" w:ascii="Bodoni MT" w:hAnsi="Bodoni MT" w:eastAsia="等线"/>
          <w:b/>
          <w:bCs/>
          <w:color w:val="7030A0"/>
          <w:sz w:val="22"/>
          <w:szCs w:val="22"/>
          <w:u w:val="single"/>
        </w:rPr>
        <w:t>OAuth2LoginAuthenticationFilter</w:t>
      </w:r>
      <w:r>
        <w:rPr>
          <w:rFonts w:hint="default" w:ascii="Bodoni MT" w:hAnsi="Bodoni MT" w:eastAsia="等线"/>
          <w:b w:val="0"/>
          <w:bCs w:val="0"/>
          <w:color w:val="auto"/>
          <w:sz w:val="22"/>
          <w:szCs w:val="22"/>
          <w:u w:val="none"/>
          <w:lang w:val="en-IN"/>
        </w:rPr>
        <w:t xml:space="preserve">     </w:t>
      </w:r>
    </w:p>
    <w:p w14:paraId="32DDB63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contains an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AuthorizationRequestRepository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get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OAuth2AuthorizationRequest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 from it.</w:t>
      </w:r>
    </w:p>
    <w:p w14:paraId="654791F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gets the response from OAuth2 provider and validate that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OAuth2AuthorizationRequest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object,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matching and all.</w:t>
      </w:r>
    </w:p>
    <w:p w14:paraId="66B8F64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If any mismatch is there then it’ll reject that.</w:t>
      </w:r>
    </w:p>
    <w:p w14:paraId="443C1DC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Then it create one token of type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OAuth2LoginAuthenticationToken 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(just like UsernamePasswordAuthenticationToken in DaoAuthenticationProvider) and call the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authenticationManager.authenticate()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>method.</w:t>
      </w:r>
    </w:p>
    <w:p w14:paraId="7CA67A4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Now just like username password authentication flow, this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authenticate()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method call delegates to AuthenticationProvider’s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authenticate() 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method and here the AuthenticationProvider 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OAuth2LoginAuthenticationProvider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 .</w:t>
      </w:r>
    </w:p>
    <w:p w14:paraId="4D238C0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OAuth2LoginAuthenticatoinProvider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is the one who exchange the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code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to get the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tokens</w:t>
      </w: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 .</w:t>
      </w:r>
    </w:p>
    <w:p w14:paraId="32037987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b w:val="0"/>
          <w:bCs w:val="0"/>
          <w:sz w:val="22"/>
          <w:szCs w:val="22"/>
          <w:lang w:val="en-IN"/>
        </w:rPr>
        <w:t xml:space="preserve">It is done with the help of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>DefaultAuthorizationCodeTokenResponseClient</w:t>
      </w:r>
    </w:p>
    <w:p w14:paraId="4E7D755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88D35C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  <w:t>--------------------------------------------------------------------------------------------------------------</w:t>
      </w:r>
    </w:p>
    <w:p w14:paraId="57311BF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where is the filter that create the default login page for username password login form, oauth2 default login page.</w:t>
      </w:r>
    </w:p>
    <w:p w14:paraId="4CC4D1C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filter is 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DefaultLoginPageGeneratingFilter </w:t>
      </w:r>
    </w:p>
    <w:p w14:paraId="7D4EB54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 generates the default login pages.</w:t>
      </w:r>
    </w:p>
    <w:p w14:paraId="6B9E704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453380" cy="2957830"/>
            <wp:effectExtent l="0" t="0" r="7620" b="1270"/>
            <wp:docPr id="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3380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32F3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E0712DF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NOTE --------------------------------------------------------------------------------------- </w:t>
      </w:r>
    </w:p>
    <w:p w14:paraId="0A0ADA2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redirected URIs are matches at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level, not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level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. Spring Security is completely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filter based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.</w:t>
      </w:r>
    </w:p>
    <w:p w14:paraId="0A596AE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796790" cy="623570"/>
            <wp:effectExtent l="0" t="0" r="3810" b="114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96790" cy="62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11AA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36048EB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</w:p>
    <w:p w14:paraId="0DA24A43">
      <w:pPr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br w:type="page"/>
      </w:r>
    </w:p>
    <w:p w14:paraId="5A57BCA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lang w:val="en-IN"/>
        </w:rPr>
      </w:pPr>
      <w:r>
        <w:rPr>
          <w:rFonts w:hint="default" w:ascii="Bodoni MT" w:hAnsi="Bodoni MT" w:cs="Bodoni MT"/>
          <w:lang w:val="en-IN"/>
        </w:rPr>
        <w:drawing>
          <wp:inline distT="0" distB="0" distL="114300" distR="114300">
            <wp:extent cx="6654800" cy="6068695"/>
            <wp:effectExtent l="0" t="0" r="0" b="0"/>
            <wp:docPr id="13" name="Picture 13" descr="1_oauth_in_gen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1_oauth_in_general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606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7612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795135" cy="4478655"/>
            <wp:effectExtent l="0" t="0" r="0" b="0"/>
            <wp:docPr id="11" name="Picture 11" descr="2_OAuth2_flow_in_Spring_Secur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2_OAuth2_flow_in_Spring_Security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79513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EE3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lang w:val="en-IN"/>
        </w:rPr>
      </w:pPr>
      <w:r>
        <w:drawing>
          <wp:inline distT="0" distB="0" distL="114300" distR="114300">
            <wp:extent cx="9772015" cy="5592445"/>
            <wp:effectExtent l="0" t="0" r="0" b="0"/>
            <wp:docPr id="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0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772015" cy="559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AD8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drawing>
          <wp:inline distT="0" distB="0" distL="114300" distR="114300">
            <wp:extent cx="6558280" cy="9064625"/>
            <wp:effectExtent l="0" t="0" r="0" b="0"/>
            <wp:docPr id="14" name="Picture 14" descr="3_explanation_of_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3_explanation_of_flowchart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558280" cy="906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A9D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Authorization                                         </w:t>
      </w:r>
    </w:p>
    <w:p w14:paraId="0CE5092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FFFFFF" w:themeColor="background1"/>
          <w:highlight w:val="darkGray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/>
          <w:bCs/>
          <w:color w:val="FFFFFF" w:themeColor="background1"/>
          <w:highlight w:val="darkGray"/>
          <w:lang w:val="en-IN"/>
          <w14:textFill>
            <w14:solidFill>
              <w14:schemeClr w14:val="bg1"/>
            </w14:solidFill>
          </w14:textFill>
        </w:rPr>
        <w:t xml:space="preserve">@ElementCollection                                                       </w:t>
      </w:r>
    </w:p>
    <w:p w14:paraId="1778753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If we write this annotation on a field inside the entity, it’ll create a separate table in database and store those.</w:t>
      </w:r>
    </w:p>
    <w:p w14:paraId="2A130DDD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It is only used in case of collections like </w:t>
      </w:r>
      <w:r>
        <w:rPr>
          <w:rFonts w:hint="default" w:ascii="Bodoni MT" w:hAnsi="Bodoni MT" w:cs="Bodoni MT"/>
          <w:b/>
          <w:bCs/>
          <w:lang w:val="en-IN"/>
        </w:rPr>
        <w:t>list, set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..etc.</w:t>
      </w:r>
    </w:p>
    <w:p w14:paraId="1E0CE9B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You can say it is like </w:t>
      </w:r>
      <w:r>
        <w:rPr>
          <w:rFonts w:hint="default" w:ascii="Bodoni MT" w:hAnsi="Bodoni MT" w:cs="Bodoni MT"/>
          <w:b/>
          <w:bCs/>
          <w:lang w:val="en-IN"/>
        </w:rPr>
        <w:t>one-to-many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relation type, but that’s not correct;</w:t>
      </w:r>
    </w:p>
    <w:p w14:paraId="34CAB560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In case of relation (one-to-many or many-to-one), both the entities are having their own </w:t>
      </w:r>
      <w:r>
        <w:rPr>
          <w:rFonts w:hint="default" w:ascii="Bodoni MT" w:hAnsi="Bodoni MT" w:cs="Bodoni MT"/>
          <w:b/>
          <w:bCs/>
          <w:lang w:val="en-IN"/>
        </w:rPr>
        <w:t>primary keys</w:t>
      </w:r>
      <w:r>
        <w:rPr>
          <w:rFonts w:hint="default" w:ascii="Bodoni MT" w:hAnsi="Bodoni MT" w:cs="Bodoni MT"/>
          <w:b w:val="0"/>
          <w:bCs w:val="0"/>
          <w:lang w:val="en-IN"/>
        </w:rPr>
        <w:t>, but in this case, the field that is being stores as a collection is not having any primary key.</w:t>
      </w:r>
    </w:p>
    <w:p w14:paraId="134F7C3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Relation are created where both the entities are independent and both are having their own primary keys, but </w:t>
      </w:r>
      <w:r>
        <w:rPr>
          <w:rFonts w:hint="default" w:ascii="Bodoni MT" w:hAnsi="Bodoni MT" w:cs="Bodoni MT"/>
          <w:b/>
          <w:bCs/>
          <w:lang w:val="en-IN"/>
        </w:rPr>
        <w:t>@ElementCollection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just store the values not the new entity.</w:t>
      </w:r>
    </w:p>
    <w:p w14:paraId="0AA86AD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3353435" cy="671830"/>
            <wp:effectExtent l="0" t="0" r="12065" b="1270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53435" cy="67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03EF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Here </w:t>
      </w:r>
      <w:r>
        <w:rPr>
          <w:rFonts w:hint="default" w:ascii="Bodoni MT" w:hAnsi="Bodoni MT" w:cs="Bodoni MT"/>
          <w:b/>
          <w:bCs/>
          <w:lang w:val="en-IN"/>
        </w:rPr>
        <w:t>Role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just a enum, not an entity and it doesn’t have its own identity.</w:t>
      </w:r>
    </w:p>
    <w:p w14:paraId="141F1B4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2554605" cy="1174750"/>
            <wp:effectExtent l="0" t="0" r="10795" b="6350"/>
            <wp:docPr id="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54605" cy="117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72D1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It is the </w:t>
      </w:r>
      <w:r>
        <w:rPr>
          <w:rFonts w:hint="default" w:ascii="Bodoni MT" w:hAnsi="Bodoni MT" w:cs="Bodoni MT"/>
          <w:b/>
          <w:bCs/>
          <w:lang w:val="en-IN"/>
        </w:rPr>
        <w:t>user_roles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table which is created due to </w:t>
      </w:r>
      <w:r>
        <w:rPr>
          <w:rFonts w:hint="default" w:ascii="Bodoni MT" w:hAnsi="Bodoni MT" w:cs="Bodoni MT"/>
          <w:b/>
          <w:bCs/>
          <w:lang w:val="en-IN"/>
        </w:rPr>
        <w:t>@ElementCollection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, it doesn’t have any primary key; it just map the </w:t>
      </w:r>
      <w:r>
        <w:rPr>
          <w:rFonts w:hint="default" w:ascii="Bodoni MT" w:hAnsi="Bodoni MT" w:cs="Bodoni MT"/>
          <w:b/>
          <w:bCs/>
          <w:lang w:val="en-IN"/>
        </w:rPr>
        <w:t>user_id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to a particular value.</w:t>
      </w:r>
    </w:p>
    <w:p w14:paraId="12C4D41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000000" w:themeColor="text1"/>
          <w:highlight w:val="none"/>
          <w:shd w:val="clear" w:color="FFFFFF" w:fill="D9D9D9"/>
          <w14:textFill>
            <w14:solidFill>
              <w14:schemeClr w14:val="tx1"/>
            </w14:solidFill>
          </w14:textFill>
        </w:rPr>
      </w:pPr>
      <w:r>
        <w:rPr>
          <w:rFonts w:hint="default" w:ascii="Bodoni MT" w:hAnsi="Bodoni MT" w:cs="Bodoni MT"/>
          <w:b w:val="0"/>
          <w:bCs w:val="0"/>
          <w:color w:val="000000" w:themeColor="text1"/>
          <w:highlight w:val="none"/>
          <w:shd w:val="clear" w:color="FFFFFF" w:fill="D9D9D9"/>
          <w:lang w:val="en-IN"/>
          <w14:textFill>
            <w14:solidFill>
              <w14:schemeClr w14:val="tx1"/>
            </w14:solidFill>
          </w14:textFill>
        </w:rPr>
        <w:t xml:space="preserve">As I have set </w:t>
      </w:r>
      <w:r>
        <w:rPr>
          <w:rFonts w:hint="default" w:ascii="Bodoni MT" w:hAnsi="Bodoni MT" w:cs="Bodoni MT"/>
          <w:b/>
          <w:bCs/>
          <w:color w:val="000000" w:themeColor="text1"/>
          <w:highlight w:val="none"/>
          <w:shd w:val="clear" w:color="FFFFFF" w:fill="D9D9D9"/>
          <w:lang w:val="en-IN"/>
          <w14:textFill>
            <w14:solidFill>
              <w14:schemeClr w14:val="tx1"/>
            </w14:solidFill>
          </w14:textFill>
        </w:rPr>
        <w:t>@Enumerated</w:t>
      </w:r>
      <w:r>
        <w:rPr>
          <w:rFonts w:hint="default" w:ascii="Bodoni MT" w:hAnsi="Bodoni MT" w:cs="Bodoni MT"/>
          <w:b w:val="0"/>
          <w:bCs w:val="0"/>
          <w:color w:val="000000" w:themeColor="text1"/>
          <w:highlight w:val="none"/>
          <w:shd w:val="clear" w:color="FFFFFF" w:fill="D9D9D9"/>
          <w:lang w:val="en-IN"/>
          <w14:textFill>
            <w14:solidFill>
              <w14:schemeClr w14:val="tx1"/>
            </w14:solidFill>
          </w14:textFill>
        </w:rPr>
        <w:t xml:space="preserve"> here for </w:t>
      </w:r>
      <w:r>
        <w:rPr>
          <w:rFonts w:hint="default" w:ascii="Bodoni MT" w:hAnsi="Bodoni MT" w:cs="Bodoni MT"/>
          <w:b/>
          <w:bCs/>
          <w:color w:val="000000" w:themeColor="text1"/>
          <w:highlight w:val="none"/>
          <w:shd w:val="clear" w:color="FFFFFF" w:fill="D9D9D9"/>
          <w:lang w:val="en-IN"/>
          <w14:textFill>
            <w14:solidFill>
              <w14:schemeClr w14:val="tx1"/>
            </w14:solidFill>
          </w14:textFill>
        </w:rPr>
        <w:t>EnumType.STRING</w:t>
      </w:r>
      <w:r>
        <w:rPr>
          <w:rFonts w:hint="default" w:ascii="Bodoni MT" w:hAnsi="Bodoni MT" w:cs="Bodoni MT"/>
          <w:b w:val="0"/>
          <w:bCs w:val="0"/>
          <w:color w:val="000000" w:themeColor="text1"/>
          <w:highlight w:val="none"/>
          <w:shd w:val="clear" w:color="FFFFFF" w:fill="D9D9D9"/>
          <w:lang w:val="en-IN"/>
          <w14:textFill>
            <w14:solidFill>
              <w14:schemeClr w14:val="tx1"/>
            </w14:solidFill>
          </w14:textFill>
        </w:rPr>
        <w:t>, so the values are being stored in the database; otherwise the ordinals i.e. 0,1,2,… would have been stored.</w:t>
      </w:r>
    </w:p>
    <w:p w14:paraId="334CA51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FFFFFF" w:themeColor="background1"/>
          <w:highlight w:val="darkGray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cs="Bodoni MT"/>
          <w:b w:val="0"/>
          <w:bCs w:val="0"/>
          <w:color w:val="FFFFFF" w:themeColor="background1"/>
          <w:highlight w:val="darkGray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18C1490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Role is the main concept for </w:t>
      </w:r>
      <w:r>
        <w:rPr>
          <w:rFonts w:hint="default" w:ascii="Bodoni MT" w:hAnsi="Bodoni MT" w:cs="Bodoni MT"/>
          <w:b/>
          <w:bCs/>
          <w:lang w:val="en-IN"/>
        </w:rPr>
        <w:t>authorization</w:t>
      </w:r>
      <w:r>
        <w:rPr>
          <w:rFonts w:hint="default" w:ascii="Bodoni MT" w:hAnsi="Bodoni MT" w:cs="Bodoni MT"/>
          <w:b w:val="0"/>
          <w:bCs w:val="0"/>
          <w:lang w:val="en-IN"/>
        </w:rPr>
        <w:t>. Depending upon the role of the user, it’ll be decided that what are the thing he/she can access.</w:t>
      </w:r>
    </w:p>
    <w:p w14:paraId="56C9BB3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We can the particular </w:t>
      </w:r>
      <w:r>
        <w:rPr>
          <w:rFonts w:hint="default" w:ascii="Bodoni MT" w:hAnsi="Bodoni MT" w:cs="Bodoni MT"/>
          <w:i/>
          <w:iCs/>
          <w:lang w:val="en-IN"/>
        </w:rPr>
        <w:t>routes</w:t>
      </w:r>
      <w:r>
        <w:rPr>
          <w:rFonts w:hint="default" w:ascii="Bodoni MT" w:hAnsi="Bodoni MT" w:cs="Bodoni MT"/>
          <w:i w:val="0"/>
          <w:iCs w:val="0"/>
          <w:lang w:val="en-IN"/>
        </w:rPr>
        <w:t xml:space="preserve"> as authorized for some particular type of users </w:t>
      </w:r>
    </w:p>
    <w:p w14:paraId="7BF907A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272405" cy="728345"/>
            <wp:effectExtent l="0" t="0" r="10795" b="8255"/>
            <wp:docPr id="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2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EB5D5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Here we are simply writing </w:t>
      </w:r>
      <w:r>
        <w:rPr>
          <w:rFonts w:hint="default" w:ascii="Bodoni MT" w:hAnsi="Bodoni MT" w:cs="Bodoni MT"/>
          <w:b/>
          <w:bCs/>
          <w:lang w:val="en-IN"/>
        </w:rPr>
        <w:t>permitAll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and remaining request as authenticated.</w:t>
      </w:r>
    </w:p>
    <w:p w14:paraId="6887FE0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267325" cy="1684655"/>
            <wp:effectExtent l="0" t="0" r="3175" b="4445"/>
            <wp:docPr id="4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68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A5BD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US"/>
        </w:rPr>
        <w:t xml:space="preserve">Here just return the </w:t>
      </w:r>
      <w:r>
        <w:rPr>
          <w:rFonts w:hint="default" w:ascii="Bodoni MT" w:hAnsi="Bodoni MT" w:cs="Bodoni MT"/>
          <w:b/>
          <w:bCs/>
          <w:lang w:val="en-US"/>
        </w:rPr>
        <w:t>SimpleGrantedAuthority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type of object. </w:t>
      </w:r>
    </w:p>
    <w:p w14:paraId="73F02FE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Because the return type is something that extends </w:t>
      </w:r>
      <w:r>
        <w:rPr>
          <w:rFonts w:hint="default" w:ascii="Bodoni MT" w:hAnsi="Bodoni MT" w:cs="Bodoni MT"/>
          <w:b/>
          <w:bCs/>
          <w:lang w:val="en-US"/>
        </w:rPr>
        <w:t>GrantedAuthority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and SimpleGrantedAuthority is the basic implementation of GrantedAuthority.</w:t>
      </w:r>
    </w:p>
    <w:p w14:paraId="5097190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shd w:val="clear" w:color="FFFFFF" w:fill="D9D9D9"/>
        </w:rPr>
      </w:pP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In the JWT filter while creating the </w:t>
      </w:r>
      <w:r>
        <w:rPr>
          <w:rFonts w:hint="default" w:ascii="Bodoni MT" w:hAnsi="Bodoni MT" w:cs="Bodoni MT"/>
          <w:b/>
          <w:bCs/>
          <w:shd w:val="clear" w:color="FFFFFF" w:fill="D9D9D9"/>
          <w:lang w:val="en-US"/>
        </w:rPr>
        <w:t>UsernamePasswordAuthenticationToken</w:t>
      </w: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, make sure to set the </w:t>
      </w:r>
      <w:r>
        <w:rPr>
          <w:rFonts w:hint="default" w:ascii="Bodoni MT" w:hAnsi="Bodoni MT" w:cs="Bodoni MT"/>
          <w:b/>
          <w:bCs/>
          <w:shd w:val="clear" w:color="FFFFFF" w:fill="D9D9D9"/>
          <w:lang w:val="en-US"/>
        </w:rPr>
        <w:t>authorities</w:t>
      </w: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 field, otherwise no user will be having any authorities.</w:t>
      </w:r>
    </w:p>
    <w:p w14:paraId="7255935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shd w:val="clear" w:color="FFFFFF" w:fill="D9D9D9"/>
        </w:rPr>
      </w:pPr>
      <w:r>
        <w:rPr>
          <w:rFonts w:hint="default" w:ascii="Bodoni MT" w:hAnsi="Bodoni MT" w:cs="Bodoni MT"/>
          <w:shd w:val="clear" w:color="FFFFFF" w:fill="D9D9D9"/>
          <w:lang w:val="en-US"/>
        </w:rPr>
        <w:t xml:space="preserve">Spring Security calls </w:t>
      </w:r>
      <w:r>
        <w:rPr>
          <w:rFonts w:hint="default" w:ascii="Bodoni MT" w:hAnsi="Bodoni MT" w:cs="Bodoni MT"/>
          <w:b/>
          <w:bCs/>
          <w:shd w:val="clear" w:color="FFFFFF" w:fill="D9D9D9"/>
          <w:lang w:val="en-US"/>
        </w:rPr>
        <w:t>auth.getAuthorities()</w:t>
      </w: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  (auth is the Authentication object) and validate the authorities.</w:t>
      </w:r>
    </w:p>
    <w:p w14:paraId="5606162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854700" cy="671830"/>
            <wp:effectExtent l="0" t="0" r="0" b="1270"/>
            <wp:docPr id="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4700" cy="67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CBCD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US"/>
        </w:rPr>
        <w:t>You can also set authorization for different type of request i.e. GET, POST, ..etc</w:t>
      </w:r>
    </w:p>
    <w:p w14:paraId="122D5E2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882005" cy="910590"/>
            <wp:effectExtent l="0" t="0" r="10795" b="3810"/>
            <wp:docPr id="4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82005" cy="91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EE5E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  <w:bookmarkStart w:id="0" w:name="_GoBack"/>
      <w:bookmarkEnd w:id="0"/>
    </w:p>
    <w:p w14:paraId="583807AA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34AF41C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1728CE5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</w:p>
    <w:p w14:paraId="003D8056">
      <w:pPr>
        <w:rPr>
          <w:rFonts w:hint="default" w:ascii="Bodoni MT" w:hAnsi="Bodoni MT" w:cs="Bodoni MT"/>
          <w:color w:val="auto"/>
          <w:highlight w:val="cyan"/>
        </w:rPr>
      </w:pPr>
      <w:r>
        <w:rPr>
          <w:rFonts w:hint="default" w:ascii="Bodoni MT" w:hAnsi="Bodoni MT" w:cs="Bodoni MT"/>
          <w:b/>
          <w:bCs/>
          <w:color w:val="auto"/>
          <w:highlight w:val="cyan"/>
          <w:lang w:val="en-US"/>
        </w:rPr>
        <w:br w:type="page"/>
      </w:r>
    </w:p>
    <w:p w14:paraId="6E954A0D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color w:val="auto"/>
          <w:highlight w:val="cyan"/>
        </w:rPr>
      </w:pPr>
      <w:r>
        <w:rPr>
          <w:rFonts w:hint="default" w:ascii="Bodoni MT" w:hAnsi="Bodoni MT" w:cs="Bodoni MT"/>
          <w:b/>
          <w:bCs/>
          <w:color w:val="auto"/>
          <w:highlight w:val="cyan"/>
          <w:lang w:val="en-US"/>
        </w:rPr>
        <w:t>hasRole</w:t>
      </w:r>
      <w:r>
        <w:rPr>
          <w:rFonts w:hint="default" w:ascii="Bodoni MT" w:hAnsi="Bodoni MT" w:cs="Bodoni MT"/>
          <w:b w:val="0"/>
          <w:bCs w:val="0"/>
          <w:color w:val="auto"/>
          <w:highlight w:val="cyan"/>
          <w:lang w:val="en-US"/>
        </w:rPr>
        <w:t xml:space="preserve"> vs </w:t>
      </w:r>
      <w:r>
        <w:rPr>
          <w:rFonts w:hint="default" w:ascii="Bodoni MT" w:hAnsi="Bodoni MT" w:cs="Bodoni MT"/>
          <w:b/>
          <w:bCs/>
          <w:color w:val="auto"/>
          <w:highlight w:val="cyan"/>
          <w:lang w:val="en-US"/>
        </w:rPr>
        <w:t xml:space="preserve">hasAuthorities     </w:t>
      </w:r>
    </w:p>
    <w:p w14:paraId="3113122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US"/>
        </w:rPr>
        <w:t>hasRole(“ADMIN”)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is just a syntactic sugar for </w:t>
      </w:r>
      <w:r>
        <w:rPr>
          <w:rFonts w:hint="default" w:ascii="Bodoni MT" w:hAnsi="Bodoni MT" w:cs="Bodoni MT"/>
          <w:b/>
          <w:bCs/>
          <w:lang w:val="en-US"/>
        </w:rPr>
        <w:t>hasAuthorities(“ROLE_ADMIN”)</w:t>
      </w:r>
    </w:p>
    <w:p w14:paraId="60EDAB4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If you are storing the roles with the prefix </w:t>
      </w:r>
      <w:r>
        <w:rPr>
          <w:rFonts w:hint="default" w:ascii="Bodoni MT" w:hAnsi="Bodoni MT" w:cs="Bodoni MT"/>
          <w:b/>
          <w:bCs/>
          <w:lang w:val="en-US"/>
        </w:rPr>
        <w:t>ROLE_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then </w:t>
      </w:r>
      <w:r>
        <w:rPr>
          <w:rFonts w:hint="default" w:ascii="Bodoni MT" w:hAnsi="Bodoni MT" w:cs="Bodoni MT"/>
          <w:b/>
          <w:bCs/>
          <w:lang w:val="en-US"/>
        </w:rPr>
        <w:t xml:space="preserve">hasRole() </w:t>
      </w:r>
      <w:r>
        <w:rPr>
          <w:rFonts w:hint="default" w:ascii="Bodoni MT" w:hAnsi="Bodoni MT" w:cs="Bodoni MT"/>
          <w:b w:val="0"/>
          <w:bCs w:val="0"/>
          <w:lang w:val="en-US"/>
        </w:rPr>
        <w:t>is handy.</w:t>
      </w:r>
    </w:p>
    <w:p w14:paraId="0739729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US"/>
        </w:rPr>
        <w:t>For example: ROLE_USER, ROLE_ADMIN … are the roles present inside database.</w:t>
      </w:r>
    </w:p>
    <w:p w14:paraId="6CFF7511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US"/>
        </w:rPr>
        <w:t xml:space="preserve">Here we can just write </w:t>
      </w:r>
      <w:r>
        <w:rPr>
          <w:rFonts w:hint="default" w:ascii="Bodoni MT" w:hAnsi="Bodoni MT" w:cs="Bodoni MT"/>
          <w:b/>
          <w:bCs/>
          <w:lang w:val="en-US"/>
        </w:rPr>
        <w:t xml:space="preserve">hasRole(“USER”) 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--- it’ll automatically add the prefix ROLE_ and check i.e. it’ll be checked as </w:t>
      </w:r>
      <w:r>
        <w:rPr>
          <w:rFonts w:hint="default" w:ascii="Bodoni MT" w:hAnsi="Bodoni MT" w:cs="Bodoni MT"/>
          <w:b/>
          <w:bCs/>
          <w:lang w:val="en-US"/>
        </w:rPr>
        <w:t>ROLE_USER</w:t>
      </w:r>
      <w:r>
        <w:rPr>
          <w:rFonts w:hint="default" w:ascii="Bodoni MT" w:hAnsi="Bodoni MT" w:cs="Bodoni MT"/>
          <w:b w:val="0"/>
          <w:bCs w:val="0"/>
          <w:lang w:val="en-US"/>
        </w:rPr>
        <w:t>.</w:t>
      </w:r>
    </w:p>
    <w:p w14:paraId="06414F35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 xml:space="preserve">If you write </w:t>
      </w:r>
      <w:r>
        <w:rPr>
          <w:rFonts w:hint="default" w:ascii="Bodoni MT" w:hAnsi="Bodoni MT" w:cs="Bodoni MT"/>
          <w:b/>
          <w:bCs/>
          <w:lang w:val="en-US"/>
        </w:rPr>
        <w:t>hasAuthorities(“USER”)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then it’ll be checked as </w:t>
      </w:r>
      <w:r>
        <w:rPr>
          <w:rFonts w:hint="default" w:ascii="Bodoni MT" w:hAnsi="Bodoni MT" w:cs="Bodoni MT"/>
          <w:b/>
          <w:bCs/>
          <w:lang w:val="en-US"/>
        </w:rPr>
        <w:t>USER</w:t>
      </w:r>
      <w:r>
        <w:rPr>
          <w:rFonts w:hint="default" w:ascii="Bodoni MT" w:hAnsi="Bodoni MT" w:cs="Bodoni MT"/>
          <w:b w:val="0"/>
          <w:bCs w:val="0"/>
          <w:lang w:val="en-US"/>
        </w:rPr>
        <w:t xml:space="preserve"> only.</w:t>
      </w:r>
    </w:p>
    <w:p w14:paraId="3E2730B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</w:p>
    <w:p w14:paraId="707BFE4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35AE07C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57C603F1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240B8C2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3621385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651CEE4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13468CD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2DEC8FBE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02AF962C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7E254ED7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44EF219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US"/>
        </w:rPr>
        <w:t>F</w:t>
      </w:r>
    </w:p>
    <w:p w14:paraId="391408D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</w:p>
    <w:p w14:paraId="6F354C5A">
      <w:pPr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br w:type="page"/>
      </w:r>
    </w:p>
    <w:p w14:paraId="1CB50B6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  <w:b/>
          <w:bCs/>
          <w:highlight w:val="lightGray"/>
          <w:u w:val="single"/>
        </w:rPr>
      </w:pPr>
      <w:r>
        <w:rPr>
          <w:rFonts w:hint="default" w:ascii="Bodoni MT" w:hAnsi="Bodoni MT" w:cs="Bodoni MT"/>
          <w:b/>
          <w:bCs/>
          <w:highlight w:val="lightGray"/>
          <w:u w:val="single"/>
          <w:lang w:val="en-IN"/>
        </w:rPr>
        <w:t>The flow happens like the below</w:t>
      </w:r>
      <w:r>
        <w:rPr>
          <w:rFonts w:hint="default" w:ascii="Bodoni MT" w:hAnsi="Bodoni MT" w:cs="Bodoni MT"/>
          <w:b/>
          <w:bCs/>
          <w:highlight w:val="lightGray"/>
          <w:u w:val="single"/>
          <w:lang w:val="en-US"/>
        </w:rPr>
        <w:t xml:space="preserve">                                             </w:t>
      </w:r>
    </w:p>
    <w:p w14:paraId="1A8BF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t>AuthorizationFilter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the first one that comes in case of authorization.</w:t>
      </w:r>
    </w:p>
    <w:p w14:paraId="6D0EED6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 w:val="0"/>
          <w:bCs w:val="0"/>
          <w:lang w:val="en-IN"/>
        </w:rPr>
        <w:t xml:space="preserve">Just like AuthenticationManager, one interface </w:t>
      </w:r>
      <w:r>
        <w:rPr>
          <w:rFonts w:hint="default" w:ascii="Bodoni MT" w:hAnsi="Bodoni MT" w:cs="Bodoni MT"/>
          <w:b/>
          <w:bCs/>
          <w:lang w:val="en-IN"/>
        </w:rPr>
        <w:t>AuthorizationManager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also there that contains one method </w:t>
      </w:r>
      <w:r>
        <w:rPr>
          <w:rFonts w:hint="default" w:ascii="Bodoni MT" w:hAnsi="Bodoni MT" w:cs="Bodoni MT"/>
          <w:b/>
          <w:bCs/>
          <w:lang w:val="en-IN"/>
        </w:rPr>
        <w:t>check()</w:t>
      </w:r>
    </w:p>
    <w:p w14:paraId="322A3397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273675" cy="442595"/>
            <wp:effectExtent l="0" t="0" r="9525" b="1905"/>
            <wp:docPr id="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2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BDD4B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b/>
          <w:bCs/>
          <w:lang w:val="en-IN"/>
        </w:rPr>
        <w:t>AuthorizationFilter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is having the method </w:t>
      </w:r>
      <w:r>
        <w:rPr>
          <w:rFonts w:hint="default" w:ascii="Bodoni MT" w:hAnsi="Bodoni MT" w:cs="Bodoni MT"/>
          <w:b/>
          <w:bCs/>
          <w:lang w:val="en-IN"/>
        </w:rPr>
        <w:t>doFilter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which calls this </w:t>
      </w:r>
      <w:r>
        <w:rPr>
          <w:rFonts w:hint="default" w:ascii="Bodoni MT" w:hAnsi="Bodoni MT" w:cs="Bodoni MT"/>
          <w:b/>
          <w:bCs/>
          <w:lang w:val="en-IN"/>
        </w:rPr>
        <w:t>check()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of </w:t>
      </w:r>
      <w:r>
        <w:rPr>
          <w:rFonts w:hint="default" w:ascii="Bodoni MT" w:hAnsi="Bodoni MT" w:cs="Bodoni MT"/>
          <w:b/>
          <w:bCs/>
          <w:lang w:val="en-IN"/>
        </w:rPr>
        <w:t>AuthorizationManager</w:t>
      </w:r>
    </w:p>
    <w:p w14:paraId="2427CD4D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483225" cy="314960"/>
            <wp:effectExtent l="0" t="0" r="3175" b="2540"/>
            <wp:docPr id="3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5555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The class </w:t>
      </w:r>
      <w:r>
        <w:rPr>
          <w:rFonts w:hint="default" w:ascii="Bodoni MT" w:hAnsi="Bodoni MT" w:cs="Bodoni MT"/>
          <w:b/>
          <w:bCs/>
          <w:lang w:val="en-IN"/>
        </w:rPr>
        <w:t>RequestMatcherDelegatingAuthorizationManager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implements </w:t>
      </w:r>
      <w:r>
        <w:rPr>
          <w:rFonts w:hint="default" w:ascii="Bodoni MT" w:hAnsi="Bodoni MT" w:cs="Bodoni MT"/>
          <w:b/>
          <w:bCs/>
          <w:lang w:val="en-IN"/>
        </w:rPr>
        <w:t>AuthorizationManager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passing the generics as </w:t>
      </w:r>
      <w:r>
        <w:rPr>
          <w:rFonts w:hint="default" w:ascii="Bodoni MT" w:hAnsi="Bodoni MT" w:cs="Bodoni MT"/>
          <w:b/>
          <w:bCs/>
          <w:lang w:val="en-IN"/>
        </w:rPr>
        <w:t>HttpServletRequest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so it get called.</w:t>
      </w:r>
    </w:p>
    <w:p w14:paraId="226ED9A7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467350" cy="191135"/>
            <wp:effectExtent l="0" t="0" r="6350" b="12065"/>
            <wp:docPr id="3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9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85620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 xml:space="preserve">After this, </w:t>
      </w:r>
      <w:r>
        <w:rPr>
          <w:rFonts w:hint="default" w:ascii="Bodoni MT" w:hAnsi="Bodoni MT" w:cs="Bodoni MT"/>
          <w:b/>
          <w:bCs/>
          <w:lang w:val="en-IN"/>
        </w:rPr>
        <w:t>check()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method of thi</w:t>
      </w:r>
      <w:r>
        <w:rPr>
          <w:rFonts w:hint="default" w:ascii="Bodoni MT" w:hAnsi="Bodoni MT" w:cs="Bodoni MT"/>
          <w:b w:val="0"/>
          <w:bCs w:val="0"/>
          <w:lang w:val="en-US"/>
        </w:rPr>
        <w:t>s</w:t>
      </w:r>
      <w:r>
        <w:rPr>
          <w:rFonts w:hint="default" w:ascii="Bodoni MT" w:hAnsi="Bodoni MT" w:cs="Bodoni MT"/>
          <w:b w:val="0"/>
          <w:bCs w:val="0"/>
          <w:lang w:val="en-IN"/>
        </w:rPr>
        <w:t xml:space="preserve"> </w:t>
      </w:r>
      <w:r>
        <w:rPr>
          <w:rFonts w:hint="default" w:ascii="Bodoni MT" w:hAnsi="Bodoni MT" w:cs="Bodoni MT"/>
          <w:b w:val="0"/>
          <w:bCs w:val="0"/>
          <w:i/>
          <w:iCs/>
          <w:lang w:val="en-IN"/>
        </w:rPr>
        <w:t>RequestMatcherDelegatingAuthorizationManager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calls the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check()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method of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AuthoritiesAuthorizationManager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(it is another child class of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AuthorizationManager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 xml:space="preserve"> and it implements marking the generics as </w:t>
      </w:r>
      <w:r>
        <w:rPr>
          <w:rFonts w:hint="default" w:ascii="Bodoni MT" w:hAnsi="Bodoni MT" w:cs="Bodoni MT"/>
          <w:b/>
          <w:bCs/>
          <w:i w:val="0"/>
          <w:iCs w:val="0"/>
          <w:lang w:val="en-IN"/>
        </w:rPr>
        <w:t>Collection&lt;String&gt;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IN"/>
        </w:rPr>
        <w:t>)</w:t>
      </w:r>
      <w:r>
        <w:rPr>
          <w:rFonts w:hint="default" w:ascii="Bodoni MT" w:hAnsi="Bodoni MT" w:cs="Bodoni MT"/>
          <w:b w:val="0"/>
          <w:bCs w:val="0"/>
          <w:i w:val="0"/>
          <w:iCs w:val="0"/>
          <w:lang w:val="en-US"/>
        </w:rPr>
        <w:t xml:space="preserve"> and here the authorities are checked.</w:t>
      </w:r>
    </w:p>
    <w:p w14:paraId="72CE91F2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542915" cy="344805"/>
            <wp:effectExtent l="0" t="0" r="6985" b="10795"/>
            <wp:docPr id="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42915" cy="34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8BAEF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</w:rPr>
      </w:pPr>
      <w:r>
        <w:drawing>
          <wp:inline distT="0" distB="0" distL="114300" distR="114300">
            <wp:extent cx="5836285" cy="626110"/>
            <wp:effectExtent l="0" t="0" r="5715" b="8890"/>
            <wp:docPr id="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FADA0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shd w:val="clear" w:color="FFFFFF" w:fill="D9D9D9"/>
        </w:rPr>
      </w:pPr>
      <w:r>
        <w:rPr>
          <w:rFonts w:hint="default" w:ascii="Bodoni MT" w:hAnsi="Bodoni MT" w:cs="Bodoni MT"/>
          <w:shd w:val="clear" w:color="FFFFFF" w:fill="D9D9D9"/>
          <w:lang w:val="en-US"/>
        </w:rPr>
        <w:t xml:space="preserve">It gets the </w:t>
      </w:r>
      <w:r>
        <w:rPr>
          <w:rFonts w:hint="default" w:ascii="Bodoni MT" w:hAnsi="Bodoni MT" w:cs="Bodoni MT"/>
          <w:b/>
          <w:bCs/>
          <w:shd w:val="clear" w:color="FFFFFF" w:fill="D9D9D9"/>
          <w:lang w:val="en-US"/>
        </w:rPr>
        <w:t>authentication</w:t>
      </w: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 object and </w:t>
      </w:r>
      <w:r>
        <w:rPr>
          <w:rFonts w:hint="default" w:ascii="Bodoni MT" w:hAnsi="Bodoni MT" w:cs="Bodoni MT"/>
          <w:b/>
          <w:bCs/>
          <w:shd w:val="clear" w:color="FFFFFF" w:fill="D9D9D9"/>
          <w:lang w:val="en-US"/>
        </w:rPr>
        <w:t>authorities</w:t>
      </w:r>
    </w:p>
    <w:p w14:paraId="5CC41346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shd w:val="clear" w:color="FFFFFF" w:fill="D9D9D9"/>
        </w:rPr>
      </w:pP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Here </w:t>
      </w:r>
      <w:r>
        <w:rPr>
          <w:rFonts w:hint="default" w:ascii="Bodoni MT" w:hAnsi="Bodoni MT" w:cs="Bodoni MT"/>
          <w:b/>
          <w:bCs/>
          <w:shd w:val="clear" w:color="FFFFFF" w:fill="D9D9D9"/>
          <w:lang w:val="en-US"/>
        </w:rPr>
        <w:t>authorities</w:t>
      </w:r>
      <w:r>
        <w:rPr>
          <w:rFonts w:hint="default" w:ascii="Bodoni MT" w:hAnsi="Bodoni MT" w:cs="Bodoni MT"/>
          <w:b w:val="0"/>
          <w:bCs w:val="0"/>
          <w:shd w:val="clear" w:color="FFFFFF" w:fill="D9D9D9"/>
          <w:lang w:val="en-US"/>
        </w:rPr>
        <w:t xml:space="preserve"> means the authorities required to access the </w:t>
      </w:r>
      <w:r>
        <w:rPr>
          <w:rFonts w:hint="default" w:ascii="Bodoni MT" w:hAnsi="Bodoni MT" w:cs="Bodoni MT"/>
          <w:b w:val="0"/>
          <w:bCs w:val="0"/>
          <w:i/>
          <w:iCs/>
          <w:shd w:val="clear" w:color="FFFFFF" w:fill="D9D9D9"/>
          <w:lang w:val="en-US"/>
        </w:rPr>
        <w:t>route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US"/>
        </w:rPr>
        <w:t>.</w:t>
      </w:r>
    </w:p>
    <w:p w14:paraId="7455270A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cs="Bodoni MT"/>
          <w:shd w:val="clear" w:color="FFFFFF" w:fill="D9D9D9"/>
        </w:rPr>
      </w:pP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US"/>
        </w:rPr>
        <w:t xml:space="preserve">It’ll fetch the </w:t>
      </w:r>
      <w:r>
        <w:rPr>
          <w:rFonts w:hint="default" w:ascii="Bodoni MT" w:hAnsi="Bodoni MT" w:cs="Bodoni MT"/>
          <w:b/>
          <w:bCs/>
          <w:i w:val="0"/>
          <w:iCs w:val="0"/>
          <w:shd w:val="clear" w:color="FFFFFF" w:fill="D9D9D9"/>
          <w:lang w:val="en-US"/>
        </w:rPr>
        <w:t>authorities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US"/>
        </w:rPr>
        <w:t xml:space="preserve"> from the </w:t>
      </w:r>
      <w:r>
        <w:rPr>
          <w:rFonts w:hint="default" w:ascii="Bodoni MT" w:hAnsi="Bodoni MT" w:cs="Bodoni MT"/>
          <w:b/>
          <w:bCs/>
          <w:i w:val="0"/>
          <w:iCs w:val="0"/>
          <w:shd w:val="clear" w:color="FFFFFF" w:fill="D9D9D9"/>
          <w:lang w:val="en-US"/>
        </w:rPr>
        <w:t>authentication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US"/>
        </w:rPr>
        <w:t xml:space="preserve"> object, and check if any of those authorities is present in the </w:t>
      </w:r>
      <w:r>
        <w:rPr>
          <w:rFonts w:hint="default" w:ascii="Bodoni MT" w:hAnsi="Bodoni MT" w:cs="Bodoni MT"/>
          <w:b/>
          <w:bCs/>
          <w:i/>
          <w:iCs/>
          <w:shd w:val="clear" w:color="FFFFFF" w:fill="D9D9D9"/>
          <w:lang w:val="en-US"/>
        </w:rPr>
        <w:t>required authorities</w:t>
      </w:r>
      <w:r>
        <w:rPr>
          <w:rFonts w:hint="default" w:ascii="Bodoni MT" w:hAnsi="Bodoni MT" w:cs="Bodoni MT"/>
          <w:b w:val="0"/>
          <w:bCs w:val="0"/>
          <w:i w:val="0"/>
          <w:iCs w:val="0"/>
          <w:shd w:val="clear" w:color="FFFFFF" w:fill="D9D9D9"/>
          <w:lang w:val="en-US"/>
        </w:rPr>
        <w:t xml:space="preserve"> list.</w:t>
      </w:r>
    </w:p>
    <w:p w14:paraId="42EFF6E5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cs="Bodoni MT"/>
          <w:color w:val="000000" w:themeColor="text1"/>
          <w:highlight w:val="lightGray"/>
          <w14:textFill>
            <w14:solidFill>
              <w14:schemeClr w14:val="tx1"/>
            </w14:solidFill>
          </w14:textFill>
        </w:rPr>
      </w:pPr>
      <w:r>
        <w:rPr>
          <w:rFonts w:hint="default" w:ascii="Bodoni MT" w:hAnsi="Bodoni MT" w:cs="Bodoni MT"/>
          <w:color w:val="000000" w:themeColor="text1"/>
          <w:highlight w:val="lightGray"/>
          <w:lang w:val="en-US"/>
          <w14:textFill>
            <w14:solidFill>
              <w14:schemeClr w14:val="tx1"/>
            </w14:solidFill>
          </w14:textFill>
        </w:rPr>
        <w:t xml:space="preserve">                                                                    </w:t>
      </w:r>
    </w:p>
    <w:p w14:paraId="720B507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29BB490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6D6CAB60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</w:p>
    <w:p w14:paraId="5E1CECA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  <w:lang w:val="en-IN"/>
        </w:rPr>
        <w:t>F</w:t>
      </w:r>
    </w:p>
    <w:p w14:paraId="3269CF2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1C4161"/>
    <w:multiLevelType w:val="multilevel"/>
    <w:tmpl w:val="B91C4161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44B7DF9D"/>
    <w:multiLevelType w:val="multilevel"/>
    <w:tmpl w:val="44B7DF9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2">
    <w:nsid w:val="69EB294D"/>
    <w:multiLevelType w:val="multilevel"/>
    <w:tmpl w:val="69EB294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11"/>
  </w:num>
  <w:num w:numId="12">
    <w:abstractNumId w:val="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4B3972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44FAB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192652E"/>
    <w:rsid w:val="01F40262"/>
    <w:rsid w:val="02483DA4"/>
    <w:rsid w:val="02F239FA"/>
    <w:rsid w:val="03157C90"/>
    <w:rsid w:val="03265180"/>
    <w:rsid w:val="035D37EA"/>
    <w:rsid w:val="03A53B02"/>
    <w:rsid w:val="03DE3866"/>
    <w:rsid w:val="03EE79FC"/>
    <w:rsid w:val="04810ED3"/>
    <w:rsid w:val="04AD0A3B"/>
    <w:rsid w:val="04BF130A"/>
    <w:rsid w:val="05041AD8"/>
    <w:rsid w:val="05393890"/>
    <w:rsid w:val="05F30E63"/>
    <w:rsid w:val="06256FA3"/>
    <w:rsid w:val="06500E91"/>
    <w:rsid w:val="06F504AD"/>
    <w:rsid w:val="0720036D"/>
    <w:rsid w:val="07B37081"/>
    <w:rsid w:val="084B203D"/>
    <w:rsid w:val="086C4442"/>
    <w:rsid w:val="08AD4E5F"/>
    <w:rsid w:val="09E12241"/>
    <w:rsid w:val="09E2132A"/>
    <w:rsid w:val="0A051BCB"/>
    <w:rsid w:val="0A362BD2"/>
    <w:rsid w:val="0C691C6B"/>
    <w:rsid w:val="0CE9383E"/>
    <w:rsid w:val="0D0204AF"/>
    <w:rsid w:val="0D3F3B5F"/>
    <w:rsid w:val="0D8F72D2"/>
    <w:rsid w:val="0E1E49F8"/>
    <w:rsid w:val="0E5203C3"/>
    <w:rsid w:val="0E8C646E"/>
    <w:rsid w:val="0EE553D4"/>
    <w:rsid w:val="0EEB3C6F"/>
    <w:rsid w:val="0FAF751C"/>
    <w:rsid w:val="10455972"/>
    <w:rsid w:val="119D1273"/>
    <w:rsid w:val="12D931F9"/>
    <w:rsid w:val="13474D18"/>
    <w:rsid w:val="1356467D"/>
    <w:rsid w:val="14D93FE7"/>
    <w:rsid w:val="14E21050"/>
    <w:rsid w:val="150217EB"/>
    <w:rsid w:val="157645D8"/>
    <w:rsid w:val="16686590"/>
    <w:rsid w:val="16C04307"/>
    <w:rsid w:val="173F6931"/>
    <w:rsid w:val="17D35235"/>
    <w:rsid w:val="17D57380"/>
    <w:rsid w:val="18921BB6"/>
    <w:rsid w:val="18CE748A"/>
    <w:rsid w:val="190B250B"/>
    <w:rsid w:val="199364A5"/>
    <w:rsid w:val="19F83806"/>
    <w:rsid w:val="1A0D03C5"/>
    <w:rsid w:val="1A247F34"/>
    <w:rsid w:val="1AFA5F43"/>
    <w:rsid w:val="1C241E60"/>
    <w:rsid w:val="1C6E74FF"/>
    <w:rsid w:val="1EC91F8E"/>
    <w:rsid w:val="1ED91F37"/>
    <w:rsid w:val="1FBE0F24"/>
    <w:rsid w:val="1FE32A0D"/>
    <w:rsid w:val="20010AC3"/>
    <w:rsid w:val="20174909"/>
    <w:rsid w:val="2040670A"/>
    <w:rsid w:val="205F6F35"/>
    <w:rsid w:val="20A64893"/>
    <w:rsid w:val="21136DBF"/>
    <w:rsid w:val="217B2357"/>
    <w:rsid w:val="21B17D43"/>
    <w:rsid w:val="227D71CC"/>
    <w:rsid w:val="22EA1B00"/>
    <w:rsid w:val="23131105"/>
    <w:rsid w:val="23372BD4"/>
    <w:rsid w:val="240F46B6"/>
    <w:rsid w:val="2432271C"/>
    <w:rsid w:val="24462612"/>
    <w:rsid w:val="24472E0B"/>
    <w:rsid w:val="244D33BD"/>
    <w:rsid w:val="25580B74"/>
    <w:rsid w:val="2610010E"/>
    <w:rsid w:val="27224BBC"/>
    <w:rsid w:val="27983C83"/>
    <w:rsid w:val="282C11B3"/>
    <w:rsid w:val="28726D71"/>
    <w:rsid w:val="289B1FDE"/>
    <w:rsid w:val="28CD1A76"/>
    <w:rsid w:val="28D95914"/>
    <w:rsid w:val="296C5C8D"/>
    <w:rsid w:val="2AA01F64"/>
    <w:rsid w:val="2C351085"/>
    <w:rsid w:val="2D2E332F"/>
    <w:rsid w:val="2D4E779A"/>
    <w:rsid w:val="2D7C4D9C"/>
    <w:rsid w:val="2E16022C"/>
    <w:rsid w:val="2E9B12B3"/>
    <w:rsid w:val="2E9C03BF"/>
    <w:rsid w:val="2EE272C5"/>
    <w:rsid w:val="2F162D1A"/>
    <w:rsid w:val="2F676293"/>
    <w:rsid w:val="2FC738E3"/>
    <w:rsid w:val="302A3C52"/>
    <w:rsid w:val="307A12F6"/>
    <w:rsid w:val="30915A7F"/>
    <w:rsid w:val="30EB33E1"/>
    <w:rsid w:val="32111A51"/>
    <w:rsid w:val="33246EBE"/>
    <w:rsid w:val="34582016"/>
    <w:rsid w:val="36532770"/>
    <w:rsid w:val="367365E5"/>
    <w:rsid w:val="36BA16FC"/>
    <w:rsid w:val="374C04C6"/>
    <w:rsid w:val="37557E0A"/>
    <w:rsid w:val="37F7002E"/>
    <w:rsid w:val="38C71038"/>
    <w:rsid w:val="38D679DA"/>
    <w:rsid w:val="39BC0149"/>
    <w:rsid w:val="39BE292C"/>
    <w:rsid w:val="3A3755C0"/>
    <w:rsid w:val="3A846FC3"/>
    <w:rsid w:val="3A8A302C"/>
    <w:rsid w:val="3A904CEE"/>
    <w:rsid w:val="3ACC1B5F"/>
    <w:rsid w:val="3B1F36A3"/>
    <w:rsid w:val="3C2C6246"/>
    <w:rsid w:val="3D231C22"/>
    <w:rsid w:val="3D9646D4"/>
    <w:rsid w:val="3DC4771F"/>
    <w:rsid w:val="3E7A3858"/>
    <w:rsid w:val="3EC22641"/>
    <w:rsid w:val="40050825"/>
    <w:rsid w:val="402C0554"/>
    <w:rsid w:val="404909B8"/>
    <w:rsid w:val="40542D09"/>
    <w:rsid w:val="40657FDE"/>
    <w:rsid w:val="40AF26CF"/>
    <w:rsid w:val="41102691"/>
    <w:rsid w:val="41636FC4"/>
    <w:rsid w:val="41E111CE"/>
    <w:rsid w:val="422F08A0"/>
    <w:rsid w:val="42933D69"/>
    <w:rsid w:val="42CC439A"/>
    <w:rsid w:val="432B2D3F"/>
    <w:rsid w:val="43B112C7"/>
    <w:rsid w:val="448D0598"/>
    <w:rsid w:val="44CC2B6C"/>
    <w:rsid w:val="451F7CBD"/>
    <w:rsid w:val="4542028B"/>
    <w:rsid w:val="454A74FC"/>
    <w:rsid w:val="455475CD"/>
    <w:rsid w:val="46970EDE"/>
    <w:rsid w:val="474A0C9A"/>
    <w:rsid w:val="47F55E90"/>
    <w:rsid w:val="489003DA"/>
    <w:rsid w:val="48B86283"/>
    <w:rsid w:val="49C16F7D"/>
    <w:rsid w:val="49F57666"/>
    <w:rsid w:val="4A840BBC"/>
    <w:rsid w:val="4B303B6B"/>
    <w:rsid w:val="4BD02FA4"/>
    <w:rsid w:val="4C1716E9"/>
    <w:rsid w:val="4C752B7D"/>
    <w:rsid w:val="4C985EAF"/>
    <w:rsid w:val="4C9A71E7"/>
    <w:rsid w:val="4E19322E"/>
    <w:rsid w:val="4E7825E0"/>
    <w:rsid w:val="4E946A0E"/>
    <w:rsid w:val="4EA53E17"/>
    <w:rsid w:val="4ECA55D0"/>
    <w:rsid w:val="4F4D5BA9"/>
    <w:rsid w:val="4FF02BA9"/>
    <w:rsid w:val="500B3C4A"/>
    <w:rsid w:val="50465216"/>
    <w:rsid w:val="50556CAF"/>
    <w:rsid w:val="5104026B"/>
    <w:rsid w:val="523C29F9"/>
    <w:rsid w:val="5305587F"/>
    <w:rsid w:val="53A96D2C"/>
    <w:rsid w:val="546C01FE"/>
    <w:rsid w:val="54D61DED"/>
    <w:rsid w:val="5597330F"/>
    <w:rsid w:val="561F3061"/>
    <w:rsid w:val="572961E7"/>
    <w:rsid w:val="57370F59"/>
    <w:rsid w:val="58226A99"/>
    <w:rsid w:val="58C70034"/>
    <w:rsid w:val="5A001035"/>
    <w:rsid w:val="5A2C317E"/>
    <w:rsid w:val="5A9B1FC3"/>
    <w:rsid w:val="5ADF2C22"/>
    <w:rsid w:val="5B245915"/>
    <w:rsid w:val="5C297741"/>
    <w:rsid w:val="5D0403A9"/>
    <w:rsid w:val="5D0A3484"/>
    <w:rsid w:val="5D641CA2"/>
    <w:rsid w:val="5D8D6E33"/>
    <w:rsid w:val="5DF107EF"/>
    <w:rsid w:val="5DFC422E"/>
    <w:rsid w:val="5E3A0775"/>
    <w:rsid w:val="5E736640"/>
    <w:rsid w:val="5EB635F2"/>
    <w:rsid w:val="5F26509F"/>
    <w:rsid w:val="5F2D55AE"/>
    <w:rsid w:val="606125C0"/>
    <w:rsid w:val="60C846E2"/>
    <w:rsid w:val="614001E3"/>
    <w:rsid w:val="619F6539"/>
    <w:rsid w:val="626B3B80"/>
    <w:rsid w:val="628F043F"/>
    <w:rsid w:val="629D5157"/>
    <w:rsid w:val="630073FA"/>
    <w:rsid w:val="63216248"/>
    <w:rsid w:val="63654BA0"/>
    <w:rsid w:val="6402559F"/>
    <w:rsid w:val="645D39F0"/>
    <w:rsid w:val="662B662D"/>
    <w:rsid w:val="665B6338"/>
    <w:rsid w:val="66693F13"/>
    <w:rsid w:val="66B009E6"/>
    <w:rsid w:val="67136644"/>
    <w:rsid w:val="67600C28"/>
    <w:rsid w:val="67F500C6"/>
    <w:rsid w:val="68DD3D60"/>
    <w:rsid w:val="6A61715D"/>
    <w:rsid w:val="6AA4394A"/>
    <w:rsid w:val="6B144C2E"/>
    <w:rsid w:val="6B1C5B5B"/>
    <w:rsid w:val="6B681DC7"/>
    <w:rsid w:val="6C32232C"/>
    <w:rsid w:val="6E0C6798"/>
    <w:rsid w:val="6E380A90"/>
    <w:rsid w:val="6EBE0AD7"/>
    <w:rsid w:val="6F0E3769"/>
    <w:rsid w:val="6FAD4AA2"/>
    <w:rsid w:val="6FB90350"/>
    <w:rsid w:val="6FEF02D6"/>
    <w:rsid w:val="71346C81"/>
    <w:rsid w:val="713D3295"/>
    <w:rsid w:val="71A464A3"/>
    <w:rsid w:val="71BF02EA"/>
    <w:rsid w:val="720B2C8E"/>
    <w:rsid w:val="723E4F7C"/>
    <w:rsid w:val="72E6342D"/>
    <w:rsid w:val="74E56126"/>
    <w:rsid w:val="74FD1921"/>
    <w:rsid w:val="759E3C4B"/>
    <w:rsid w:val="76032682"/>
    <w:rsid w:val="7615092E"/>
    <w:rsid w:val="76323795"/>
    <w:rsid w:val="76A64F41"/>
    <w:rsid w:val="77343E56"/>
    <w:rsid w:val="79233C84"/>
    <w:rsid w:val="79395171"/>
    <w:rsid w:val="79652BD2"/>
    <w:rsid w:val="799B610F"/>
    <w:rsid w:val="7A3166F7"/>
    <w:rsid w:val="7ADD5821"/>
    <w:rsid w:val="7B076597"/>
    <w:rsid w:val="7B4B3972"/>
    <w:rsid w:val="7B83730E"/>
    <w:rsid w:val="7B9B760A"/>
    <w:rsid w:val="7D2334DD"/>
    <w:rsid w:val="7D2E5FEB"/>
    <w:rsid w:val="7D511AC1"/>
    <w:rsid w:val="7D5B67C5"/>
    <w:rsid w:val="7D9571AB"/>
    <w:rsid w:val="7E1465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unhideWhenUsed="0" w:uiPriority="0" w:semiHidden="0" w:name="toc 6"/>
    <w:lsdException w:qFormat="1"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uiPriority w:val="0"/>
    <w:rPr>
      <w:rFonts w:ascii="Arial" w:hAnsi="Arial" w:cs="Arial"/>
      <w:b/>
      <w:bCs/>
    </w:rPr>
  </w:style>
  <w:style w:type="character" w:styleId="62">
    <w:name w:val="line number"/>
    <w:basedOn w:val="11"/>
    <w:uiPriority w:val="0"/>
  </w:style>
  <w:style w:type="paragraph" w:styleId="63">
    <w:name w:val="List"/>
    <w:basedOn w:val="1"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7" Type="http://schemas.openxmlformats.org/officeDocument/2006/relationships/fontTable" Target="fontTable.xml"/><Relationship Id="rId46" Type="http://schemas.openxmlformats.org/officeDocument/2006/relationships/numbering" Target="numbering.xml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1123</Words>
  <Characters>6385</Characters>
  <Lines>1</Lines>
  <Paragraphs>1</Paragraphs>
  <TotalTime>109</TotalTime>
  <ScaleCrop>false</ScaleCrop>
  <LinksUpToDate>false</LinksUpToDate>
  <CharactersWithSpaces>7658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2026-01-02T11:50:00Z</dcterms:created>
  <dc:creator>Alok Ranjan Joshi</dc:creator>
  <cp:lastModifiedBy>Alok Ranjan Joshi</cp:lastModifiedBy>
  <dcterms:modified xsi:type="dcterms:W3CDTF">2026-01-04T21:49:20Z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C8B2859DB2AC4394A5AB310809901978_11</vt:lpwstr>
  </property>
</Properties>
</file>