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8FB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 xml:space="preserve">ResponseEntity is not sent to global ResponseHandler (having </w:t>
      </w:r>
      <w:r>
        <w:rPr>
          <w:rFonts w:hint="default" w:ascii="Bodoni MT" w:hAnsi="Bodoni MT" w:eastAsia="等线" w:cs="Bodoni MT"/>
          <w:b/>
          <w:bCs/>
          <w:color w:val="auto"/>
          <w:kern w:val="0"/>
          <w:sz w:val="22"/>
          <w:szCs w:val="22"/>
          <w:lang w:val="en-IN" w:eastAsia="zh-CN" w:bidi="ar"/>
        </w:rPr>
        <w:t>@RestControllerAdvice</w:t>
      </w:r>
      <w:r>
        <w:rPr>
          <w:rFonts w:hint="default" w:ascii="Bodoni MT" w:hAnsi="Bodoni MT" w:eastAsia="等线" w:cs="Bodoni MT"/>
          <w:color w:val="auto"/>
          <w:kern w:val="0"/>
          <w:sz w:val="22"/>
          <w:szCs w:val="22"/>
          <w:lang w:val="en-IN" w:eastAsia="zh-CN" w:bidi="ar"/>
        </w:rPr>
        <w:t xml:space="preserve"> and implementing </w:t>
      </w:r>
      <w:r>
        <w:rPr>
          <w:rFonts w:hint="default" w:ascii="Bodoni MT" w:hAnsi="Bodoni MT" w:eastAsia="等线" w:cs="Bodoni MT"/>
          <w:b/>
          <w:bCs/>
          <w:color w:val="auto"/>
          <w:kern w:val="0"/>
          <w:sz w:val="22"/>
          <w:szCs w:val="22"/>
          <w:lang w:val="en-IN" w:eastAsia="zh-CN" w:bidi="ar"/>
        </w:rPr>
        <w:t>ResponseBodyAdvice</w:t>
      </w:r>
      <w:r>
        <w:rPr>
          <w:rFonts w:hint="default" w:ascii="Bodoni MT" w:hAnsi="Bodoni MT" w:eastAsia="等线" w:cs="Bodoni MT"/>
          <w:b w:val="0"/>
          <w:bCs w:val="0"/>
          <w:color w:val="auto"/>
          <w:kern w:val="0"/>
          <w:sz w:val="22"/>
          <w:szCs w:val="22"/>
          <w:lang w:val="en-IN" w:eastAsia="zh-CN" w:bidi="ar"/>
        </w:rPr>
        <w:t>)</w:t>
      </w:r>
    </w:p>
    <w:p w14:paraId="3FC0DCE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write the entity name </w:t>
      </w:r>
      <w:r>
        <w:rPr>
          <w:rFonts w:hint="default" w:ascii="Bodoni MT" w:hAnsi="Bodoni MT" w:eastAsia="等线" w:cs="Bodoni MT"/>
          <w:b/>
          <w:bCs/>
          <w:sz w:val="22"/>
          <w:szCs w:val="22"/>
          <w:lang w:val="en-IN"/>
        </w:rPr>
        <w:t>User</w:t>
      </w:r>
      <w:r>
        <w:rPr>
          <w:rFonts w:hint="default" w:ascii="Bodoni MT" w:hAnsi="Bodoni MT" w:eastAsia="等线" w:cs="Bodoni MT"/>
          <w:b w:val="0"/>
          <w:bCs w:val="0"/>
          <w:sz w:val="22"/>
          <w:szCs w:val="22"/>
          <w:lang w:val="en-IN"/>
        </w:rPr>
        <w:t xml:space="preserve">, it’ll not create because Postgres has its own </w:t>
      </w:r>
      <w:r>
        <w:rPr>
          <w:rFonts w:hint="default" w:ascii="Bodoni MT" w:hAnsi="Bodoni MT" w:eastAsia="等线" w:cs="Bodoni MT"/>
          <w:b/>
          <w:bCs/>
          <w:sz w:val="22"/>
          <w:szCs w:val="22"/>
          <w:lang w:val="en-IN"/>
        </w:rPr>
        <w:t>user</w:t>
      </w:r>
      <w:r>
        <w:rPr>
          <w:rFonts w:hint="default" w:ascii="Bodoni MT" w:hAnsi="Bodoni MT" w:eastAsia="等线" w:cs="Bodoni MT"/>
          <w:b w:val="0"/>
          <w:bCs w:val="0"/>
          <w:sz w:val="22"/>
          <w:szCs w:val="22"/>
          <w:lang w:val="en-IN"/>
        </w:rPr>
        <w:t xml:space="preserve"> table where it maintains the user records.</w:t>
      </w:r>
    </w:p>
    <w:p w14:paraId="6C439B1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better to write </w:t>
      </w:r>
      <w:r>
        <w:rPr>
          <w:rFonts w:hint="default" w:ascii="Bodoni MT" w:hAnsi="Bodoni MT" w:eastAsia="等线" w:cs="Bodoni MT"/>
          <w:b/>
          <w:bCs/>
          <w:sz w:val="22"/>
          <w:szCs w:val="22"/>
          <w:lang w:val="en-IN"/>
        </w:rPr>
        <w:t>users</w:t>
      </w:r>
      <w:r>
        <w:rPr>
          <w:rFonts w:hint="default" w:ascii="Bodoni MT" w:hAnsi="Bodoni MT" w:eastAsia="等线" w:cs="Bodoni MT"/>
          <w:b w:val="0"/>
          <w:bCs w:val="0"/>
          <w:sz w:val="22"/>
          <w:szCs w:val="22"/>
          <w:lang w:val="en-IN"/>
        </w:rPr>
        <w:t xml:space="preserve"> in the </w:t>
      </w:r>
      <w:r>
        <w:rPr>
          <w:rFonts w:hint="default" w:ascii="Bodoni MT" w:hAnsi="Bodoni MT" w:eastAsia="等线" w:cs="Bodoni MT"/>
          <w:b/>
          <w:bCs/>
          <w:sz w:val="22"/>
          <w:szCs w:val="22"/>
          <w:lang w:val="en-IN"/>
        </w:rPr>
        <w:t>@Table</w:t>
      </w:r>
      <w:r>
        <w:rPr>
          <w:rFonts w:hint="default" w:ascii="Bodoni MT" w:hAnsi="Bodoni MT" w:eastAsia="等线" w:cs="Bodoni MT"/>
          <w:b w:val="0"/>
          <w:bCs w:val="0"/>
          <w:sz w:val="22"/>
          <w:szCs w:val="22"/>
          <w:lang w:val="en-IN"/>
        </w:rPr>
        <w:t xml:space="preserve"> annotation.</w:t>
      </w:r>
    </w:p>
    <w:p w14:paraId="6EF4AE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105025" cy="51308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105025" cy="513080"/>
                    </a:xfrm>
                    <a:prstGeom prst="rect">
                      <a:avLst/>
                    </a:prstGeom>
                    <a:noFill/>
                    <a:ln>
                      <a:noFill/>
                    </a:ln>
                  </pic:spPr>
                </pic:pic>
              </a:graphicData>
            </a:graphic>
          </wp:inline>
        </w:drawing>
      </w:r>
    </w:p>
    <w:p w14:paraId="1C099876">
      <w:pPr>
        <w:rPr>
          <w:rFonts w:hint="default" w:ascii="Bodoni MT" w:hAnsi="Bodoni MT" w:eastAsia="等线" w:cs="Bodoni MT"/>
          <w:sz w:val="22"/>
          <w:szCs w:val="22"/>
        </w:rPr>
      </w:pPr>
      <w:r>
        <w:br w:type="page"/>
      </w:r>
    </w:p>
    <w:p w14:paraId="1CAA7B7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yellow"/>
        </w:rPr>
      </w:pPr>
      <w:r>
        <w:rPr>
          <w:rFonts w:hint="default" w:ascii="Bodoni MT" w:hAnsi="Bodoni MT" w:eastAsia="等线" w:cs="Bodoni MT"/>
          <w:b/>
          <w:bCs/>
          <w:sz w:val="22"/>
          <w:szCs w:val="22"/>
          <w:highlight w:val="yellow"/>
          <w:lang w:val="en-IN"/>
        </w:rPr>
        <w:t xml:space="preserve">If you are writing a method for doing some transaction in                        </w:t>
      </w:r>
    </w:p>
    <w:p w14:paraId="27F382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pPr>
      <w:r>
        <w:rPr>
          <w:rFonts w:hint="default" w:ascii="Bodoni MT" w:hAnsi="Bodoni MT" w:eastAsia="等线" w:cs="Bodoni MT"/>
          <w:sz w:val="22"/>
          <w:szCs w:val="22"/>
          <w:lang w:val="en-IN"/>
        </w:rPr>
        <w:t xml:space="preserve">If the method is private, then it’ll not be saved in the database after the end of transaction. </w:t>
      </w:r>
      <w:r>
        <w:rPr>
          <w:rFonts w:hint="default" w:ascii="Bodoni MT" w:hAnsi="Bodoni MT" w:eastAsia="等线" w:cs="Bodoni MT"/>
          <w:color w:val="7030A0"/>
          <w:sz w:val="22"/>
          <w:szCs w:val="22"/>
          <w:lang w:val="en-IN"/>
        </w:rPr>
        <w:t xml:space="preserve">To save, you need to mention </w:t>
      </w:r>
      <w:r>
        <w:rPr>
          <w:rFonts w:hint="default" w:ascii="Bodoni MT" w:hAnsi="Bodoni MT" w:eastAsia="等线" w:cs="Bodoni MT"/>
          <w:b/>
          <w:bCs/>
          <w:color w:val="7030A0"/>
          <w:sz w:val="22"/>
          <w:szCs w:val="22"/>
          <w:lang w:val="en-IN"/>
        </w:rPr>
        <w:t>repository.save()</w:t>
      </w:r>
      <w:r>
        <w:rPr>
          <w:rFonts w:hint="default" w:ascii="Bodoni MT" w:hAnsi="Bodoni MT" w:eastAsia="等线" w:cs="Bodoni MT"/>
          <w:b w:val="0"/>
          <w:bCs w:val="0"/>
          <w:color w:val="7030A0"/>
          <w:sz w:val="22"/>
          <w:szCs w:val="22"/>
          <w:lang w:val="en-IN"/>
        </w:rPr>
        <w:t xml:space="preserve"> explicitly.</w:t>
      </w:r>
    </w:p>
    <w:p w14:paraId="46D5792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pPr>
      <w:r>
        <w:rPr>
          <w:rFonts w:hint="default" w:ascii="Bodoni MT" w:hAnsi="Bodoni MT" w:eastAsia="等线" w:cs="Bodoni MT"/>
          <w:b w:val="0"/>
          <w:bCs w:val="0"/>
          <w:sz w:val="22"/>
          <w:szCs w:val="22"/>
          <w:lang w:val="en-IN"/>
        </w:rPr>
        <w:t xml:space="preserve">Or, even if the method is </w:t>
      </w:r>
      <w:r>
        <w:rPr>
          <w:rFonts w:hint="default" w:ascii="Bodoni MT" w:hAnsi="Bodoni MT" w:eastAsia="等线" w:cs="Bodoni MT"/>
          <w:b/>
          <w:bCs/>
          <w:sz w:val="22"/>
          <w:szCs w:val="22"/>
          <w:lang w:val="en-IN"/>
        </w:rPr>
        <w:t>public</w:t>
      </w:r>
      <w:r>
        <w:rPr>
          <w:rFonts w:hint="default" w:ascii="Bodoni MT" w:hAnsi="Bodoni MT" w:eastAsia="等线" w:cs="Bodoni MT"/>
          <w:b w:val="0"/>
          <w:bCs w:val="0"/>
          <w:sz w:val="22"/>
          <w:szCs w:val="22"/>
          <w:lang w:val="en-IN"/>
        </w:rPr>
        <w:t xml:space="preserve"> but you are calling this method from some another method of same service (i.e. both normal method and transactional method is written in save service class) then also it’ll not save. Here also </w:t>
      </w:r>
      <w:r>
        <w:rPr>
          <w:rFonts w:hint="default" w:ascii="Bodoni MT" w:hAnsi="Bodoni MT" w:eastAsia="等线" w:cs="Bodoni MT"/>
          <w:color w:val="7030A0"/>
          <w:kern w:val="0"/>
          <w:sz w:val="22"/>
          <w:szCs w:val="22"/>
          <w:lang w:val="en-US" w:eastAsia="zh-CN" w:bidi="ar"/>
        </w:rPr>
        <w:t xml:space="preserve">you need to mention </w:t>
      </w:r>
      <w:r>
        <w:rPr>
          <w:rFonts w:hint="default" w:ascii="Bodoni MT" w:hAnsi="Bodoni MT" w:eastAsia="等线" w:cs="Bodoni MT"/>
          <w:b/>
          <w:bCs/>
          <w:color w:val="7030A0"/>
          <w:kern w:val="0"/>
          <w:sz w:val="22"/>
          <w:szCs w:val="22"/>
          <w:lang w:val="en-US" w:eastAsia="zh-CN" w:bidi="ar"/>
        </w:rPr>
        <w:t>repository.save()</w:t>
      </w:r>
      <w:r>
        <w:rPr>
          <w:rFonts w:hint="default" w:ascii="Bodoni MT" w:hAnsi="Bodoni MT" w:eastAsia="等线" w:cs="Bodoni MT"/>
          <w:b w:val="0"/>
          <w:bCs w:val="0"/>
          <w:color w:val="7030A0"/>
          <w:kern w:val="0"/>
          <w:sz w:val="22"/>
          <w:szCs w:val="22"/>
          <w:lang w:val="en-US" w:eastAsia="zh-CN" w:bidi="ar"/>
        </w:rPr>
        <w:t xml:space="preserve"> explicitly</w:t>
      </w:r>
      <w:r>
        <w:rPr>
          <w:rFonts w:hint="default" w:ascii="Bodoni MT" w:hAnsi="Bodoni MT" w:eastAsia="等线" w:cs="Bodoni MT"/>
          <w:b w:val="0"/>
          <w:bCs w:val="0"/>
          <w:color w:val="7030A0"/>
          <w:kern w:val="0"/>
          <w:sz w:val="22"/>
          <w:szCs w:val="22"/>
          <w:lang w:val="en-IN" w:eastAsia="zh-CN" w:bidi="ar"/>
        </w:rPr>
        <w:t xml:space="preserve"> to save in the database.</w:t>
      </w:r>
    </w:p>
    <w:p w14:paraId="68D236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cs="Bodoni MT"/>
          <w:sz w:val="22"/>
          <w:szCs w:val="22"/>
          <w:highlight w:val="yellow"/>
          <w:lang w:val="en-IN"/>
        </w:rPr>
        <w:t xml:space="preserve">                                                                    </w:t>
      </w:r>
    </w:p>
    <w:p w14:paraId="05B631D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254D724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383F6E2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bookmarkStart w:id="0" w:name="_GoBack"/>
      <w:bookmarkEnd w:id="0"/>
    </w:p>
    <w:p w14:paraId="3016A804">
      <w:pPr>
        <w:rPr>
          <w:highlight w:val="none"/>
        </w:rPr>
      </w:pPr>
    </w:p>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93F456"/>
    <w:multiLevelType w:val="multilevel"/>
    <w:tmpl w:val="E093F45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A83A6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A75834"/>
    <w:rsid w:val="16A83A6F"/>
    <w:rsid w:val="1C8416D6"/>
    <w:rsid w:val="204A2F8F"/>
    <w:rsid w:val="2197737E"/>
    <w:rsid w:val="2C351085"/>
    <w:rsid w:val="3A5222EF"/>
    <w:rsid w:val="4153125A"/>
    <w:rsid w:val="615B421A"/>
    <w:rsid w:val="634973AF"/>
    <w:rsid w:val="74982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1</Lines>
  <Paragraphs>1</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2025-12-19T15:03:00Z</dcterms:created>
  <dc:creator>Alok Ranjan Joshi</dc:creator>
  <cp:lastModifiedBy>Alok Ranjan Joshi</cp:lastModifiedBy>
  <dcterms:modified xsi:type="dcterms:W3CDTF">2025-12-31T12:59:46Z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55D3E59FFECB4F97B3D6EC83B9F05304_11</vt:lpwstr>
  </property>
</Properties>
</file>