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41D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 are an architectural style where applications are developed as a collection of small, loosely coupled, independently deployable services.</w:t>
      </w:r>
    </w:p>
    <w:p w14:paraId="1B314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Comparison with Monolith</w:t>
      </w:r>
    </w:p>
    <w:p w14:paraId="019F1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Monolith: tightly coupled, single code-base, single point of failure</w:t>
      </w:r>
    </w:p>
    <w:p w14:paraId="3D075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Microservices: loosely coupled, multiple independent services</w:t>
      </w:r>
    </w:p>
    <w:p w14:paraId="3C4309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Rest Client, Open Feign   =&gt; these are some tools for api calling from one service to another.</w:t>
      </w:r>
    </w:p>
    <w:p w14:paraId="1DD591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0582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microservices, each service has to talk with the others to function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complete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B652E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they need to know each other’s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network locations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B451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Service discovery comes into play here, maintaining a record of service’s locations, helping each other find each other and enabling communication.</w:t>
      </w:r>
    </w:p>
    <w:p w14:paraId="2A63D8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Registry</w:t>
      </w:r>
    </w:p>
    <w:p w14:paraId="50C390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one more service in out Microservice Architecture, all the services has to keep the address of new service.</w:t>
      </w:r>
    </w:p>
    <w:p w14:paraId="515C8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multiple services, then it’ll not be properly maintaintable.</w:t>
      </w:r>
    </w:p>
    <w:p w14:paraId="7C85A1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instead of keeping the address themselves, all the services register with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if any new service is introduced, it can know about the other’s addresses.</w:t>
      </w:r>
    </w:p>
    <w:p w14:paraId="66AFD2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Centralized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that registers all the services.</w:t>
      </w:r>
    </w:p>
    <w:p w14:paraId="7B2F1C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21050" cy="158877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(without service registry)</w:t>
      </w:r>
    </w:p>
    <w:p w14:paraId="6CD6AE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8900" cy="18707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 service registry)</w:t>
      </w:r>
    </w:p>
    <w:p w14:paraId="7C192A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Cloud Eureka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30648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REST based service which is primarily used for acquiring information about services that you would want to communicate with.</w:t>
      </w:r>
    </w:p>
    <w:p w14:paraId="5A381B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REST service is also known 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6AE4B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services that register in Eureka Server to obtain information about each other are called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4A88A5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6576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Its another spring application service having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which will register all the services.</w:t>
      </w:r>
    </w:p>
    <w:p w14:paraId="6A7DFA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47235" cy="673100"/>
            <wp:effectExtent l="0" t="0" r="120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1B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Enable the Eureka server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5240" cy="554990"/>
            <wp:effectExtent l="0" t="0" r="1016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9B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Disable the service registering for eureka service (by default it is enabled)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77465" cy="8616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95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micro-services, (because these are the eureka clients) add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dependency.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43805" cy="3054985"/>
            <wp:effectExtent l="0" t="0" r="1079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54F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Register the eureka server in the client services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2490" cy="74041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D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when you run the eureka server then run the other services (eureka clients) they’ll get registered in the eureka server. You can see in the eureka dashboard (localhost:8761  or whatever port you have configured)</w:t>
      </w:r>
    </w:p>
    <w:p w14:paraId="2431521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78EFFC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002060"/>
          <w:u w:val="single"/>
          <w:lang w:val="en-IN"/>
        </w:rPr>
        <w:t>How Eureka Works?</w:t>
      </w:r>
    </w:p>
    <w:p w14:paraId="02DB94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Registration</w:t>
      </w:r>
    </w:p>
    <w:p w14:paraId="45FFEB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service registers itself with the Eureka Server upon startup.</w:t>
      </w:r>
    </w:p>
    <w:p w14:paraId="3333E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Heartbeat</w:t>
      </w:r>
    </w:p>
    <w:p w14:paraId="1AE4EA4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service sends heartbeats periodically to renew its lease with the Eureka Server.</w:t>
      </w:r>
    </w:p>
    <w:p w14:paraId="1FC412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Eureka will think that the service is down.</w:t>
      </w:r>
    </w:p>
    <w:p w14:paraId="6AF497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</w:p>
    <w:p w14:paraId="0252C6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services can query Eureka server to discover the location (IP and Port) of the registered service.</w:t>
      </w:r>
    </w:p>
    <w:p w14:paraId="332B69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Health Check</w:t>
      </w:r>
    </w:p>
    <w:p w14:paraId="50B15F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Eureka performs health checks to ensure that registered services are still healthy.</w:t>
      </w:r>
    </w:p>
    <w:p w14:paraId="2AC49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Eviction</w:t>
      </w:r>
    </w:p>
    <w:p w14:paraId="52B41A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 service stops sending heartbeats and its least expires, the Eureka evicts it from the registry.</w:t>
      </w:r>
    </w:p>
    <w:p w14:paraId="6896A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auto-configure class for Eureka Server 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EurekaServerAutoConfiguration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2468F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manages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service registration, service registry, heartbeats, replication between servers.</w:t>
      </w:r>
    </w:p>
    <w:p w14:paraId="2DF652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singleton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class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PeerAwareInstanceRegistryImpl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which is responsible for sending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heartbeat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Eureka Server.</w:t>
      </w:r>
    </w:p>
    <w:p w14:paraId="72DCBDD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814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How to use Eureka?</w:t>
      </w:r>
    </w:p>
    <w:p w14:paraId="32F34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same interfaces present,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belong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belongs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B94C4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 flow of call happens like below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  <w:color w:val="C00000"/>
        </w:rPr>
        <w:drawing>
          <wp:inline distT="0" distB="0" distL="114300" distR="114300">
            <wp:extent cx="3182620" cy="12553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2E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>EurekaDiscoveryClient</w:t>
      </w:r>
      <w:r>
        <w:rPr>
          <w:rFonts w:hint="default" w:ascii="Bodoni MT" w:hAnsi="Bodoni MT" w:cs="Bodoni MT"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) implements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spring cloud</w:t>
      </w:r>
      <w:r>
        <w:rPr>
          <w:rFonts w:hint="default" w:ascii="Bodoni MT" w:hAnsi="Bodoni MT" w:cs="Bodoni MT"/>
          <w:i w:val="0"/>
          <w:iCs w:val="0"/>
          <w:lang w:val="en-IN"/>
        </w:rPr>
        <w:t>)</w:t>
      </w:r>
    </w:p>
    <w:p w14:paraId="7EFCC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contains an object of type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>EurekaClient</w:t>
      </w:r>
    </w:p>
    <w:p w14:paraId="37AA68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is implemented by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>).</w:t>
      </w:r>
    </w:p>
    <w:p w14:paraId="016320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4150" cy="182245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lang w:val="en-IN"/>
        </w:rPr>
        <w:t>serviceId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the name of spring boot application that is being mentioned in </w:t>
      </w:r>
      <w:r>
        <w:rPr>
          <w:rFonts w:hint="default" w:ascii="Bodoni MT" w:hAnsi="Bodoni MT" w:cs="Bodoni MT"/>
          <w:i/>
          <w:iCs/>
          <w:lang w:val="en-IN"/>
        </w:rPr>
        <w:t>application.yml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or </w:t>
      </w:r>
      <w:r>
        <w:rPr>
          <w:rFonts w:hint="default" w:ascii="Bodoni MT" w:hAnsi="Bodoni MT" w:cs="Bodoni MT"/>
          <w:i/>
          <w:iCs/>
          <w:lang w:val="en-IN"/>
        </w:rPr>
        <w:t>application.properties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file.</w:t>
      </w:r>
    </w:p>
    <w:p w14:paraId="2AA2679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  <w:lang w:val="en-IN"/>
        </w:rPr>
        <w:t xml:space="preserve">NOTE: You may see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in Eureka classes but it doesn’t use RestClient. It uses its own HTTP client internally. The netflix client uses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>EurekaHttpClient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</w:t>
      </w:r>
    </w:p>
    <w:p w14:paraId="1C6842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3735" cy="1433830"/>
            <wp:effectExtent l="0" t="0" r="1206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This is how you can implement microservices.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Eureka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only for the IP and Service management.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RestClient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to use that url and trigger HTTP requests and get response.</w:t>
      </w:r>
    </w:p>
    <w:p w14:paraId="29D81D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3745" cy="1883410"/>
            <wp:effectExtent l="0" t="0" r="825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20E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E2D2C7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u w:val="single"/>
          <w:shd w:val="clear" w:color="FFFFFF" w:fill="D9D9D9"/>
          <w:lang w:val="en-IN"/>
        </w:rPr>
        <w:t>Spring Cloud API Gateway</w:t>
      </w:r>
    </w:p>
    <w:p w14:paraId="292DA5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19719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APIs are a common way of communication between applications. In case of microservice architecture, there will be a number of services and the client has to know the host names of all underlying applications to invoke them.</w:t>
      </w:r>
    </w:p>
    <w:p w14:paraId="170E71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simplify the communication, we prefer a component between client and server to manage all API requests called API gateway. Additionally, we can have other features which includes:</w:t>
      </w:r>
    </w:p>
    <w:p w14:paraId="6E0CAB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Security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authentication, authorization</w:t>
      </w:r>
    </w:p>
    <w:p w14:paraId="44FB11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Routing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routing, request/response manipulation, circuit breaker</w:t>
      </w:r>
    </w:p>
    <w:p w14:paraId="7AF3D5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Observability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metric aggregation, logging, tracing</w:t>
      </w:r>
    </w:p>
    <w:p w14:paraId="30AAA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5570" cy="2098040"/>
            <wp:effectExtent l="0" t="0" r="1143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rcRect t="4305" r="707" b="861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B19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multiple options out there, but the most optimized in case of Spring is Spring Cloud Gateway.</w:t>
      </w:r>
    </w:p>
    <w:p w14:paraId="372B28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0040" cy="2211070"/>
            <wp:effectExtent l="0" t="0" r="1016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931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E0C54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Implementation of API gateway</w:t>
      </w:r>
    </w:p>
    <w:p w14:paraId="28B472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 2 dependencies: Eureka Discovery Client, Gateway (Spring Cloud)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(Eureka Client because API gateway also needs to connect with the Eureka server to get the details about other services)</w:t>
      </w:r>
    </w:p>
    <w:p w14:paraId="79B5B7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trace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pom.xml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”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spring-cloud-starter-gateway-server-webmvc”  ----  “spring-cloud-gateway-server-webmvc”  ----  “spring-cloud-loadbalancer”  ----  .</w:t>
      </w:r>
    </w:p>
    <w:p w14:paraId="54366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50B1C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route</w:t>
      </w:r>
    </w:p>
    <w:p w14:paraId="68FC2F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destination that we want a particular request to route to.</w:t>
      </w:r>
    </w:p>
    <w:p w14:paraId="641763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comprises of destination URI, a condition that has to satisfy - Or in terms of technical terms,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Predicates,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one or more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A0705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predicate</w:t>
      </w:r>
    </w:p>
    <w:p w14:paraId="037B33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This is literally a condition to match, I.e. kind of “if” condition.</w:t>
      </w:r>
    </w:p>
    <w:p w14:paraId="3D320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 Path=/api/v1/orders/**</w:t>
      </w:r>
    </w:p>
    <w:p w14:paraId="62A84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 </w:t>
      </w:r>
      <w:r>
        <w:rPr>
          <w:rFonts w:hint="default" w:ascii="Bodoni MT" w:hAnsi="Bodoni MT" w:eastAsia="等线" w:cs="Bodoni MT"/>
          <w:sz w:val="22"/>
          <w:szCs w:val="22"/>
        </w:rPr>
        <w:t>Method=GET</w:t>
      </w:r>
    </w:p>
    <w:p w14:paraId="5F3AF6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-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Header=User-Agent, Mozilla/*</w:t>
      </w:r>
    </w:p>
    <w:p w14:paraId="51FA01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C03FB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E2BA2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10782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0B0E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EF71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7936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5A9E1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669412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6CD02D1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381C6F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Some confusion regarding Spring Cloud API Gateway</w:t>
      </w:r>
    </w:p>
    <w:p w14:paraId="6801F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oauth or payment integration or caching (redis or something else), etc.. spring has library which delegates the calls to the specific services.</w:t>
      </w:r>
    </w:p>
    <w:p w14:paraId="3CFAE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But, Spring Cloud API Gateway is a stand alone service that implements API gateway and integrated Load Balancer.</w:t>
      </w:r>
    </w:p>
    <w:p w14:paraId="1FA77C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nginx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provides API gateway and load balancer, Spring Cloud also provides the same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by its own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36708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Without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also it’ll work. But it’ll not be dynamic.</w:t>
      </w:r>
    </w:p>
    <w:p w14:paraId="7AEEE8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927090" cy="15182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3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Working of Gateway and Load Balancer</w:t>
      </w:r>
    </w:p>
    <w:p w14:paraId="61A11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have configured the application.yml file like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6245" cy="16002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0C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this case you have directly mentioned the end points of the instances of order-service   </w:t>
      </w:r>
      <w:r>
        <w:rPr>
          <w:rFonts w:hint="default" w:ascii="Bodoni MT" w:hAnsi="Bodoni MT" w:cs="Bodoni MT"/>
          <w:shd w:val="clear" w:color="FFFFFF" w:fill="D9D9D9"/>
          <w:lang w:val="en-IN"/>
        </w:rPr>
        <w:t>(same service can have multiple instances)</w:t>
      </w:r>
    </w:p>
    <w:p w14:paraId="3B9453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"https://docs.spring.io/spring-cloud-commons/reference/spring-cloud-commons/common-abstractions.html" \l "simplediscoveryclient"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docs for this yaml structure (its present in .properties format)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spring.cloud.discovery.client.simple.instances.service1[0].uri=http://s11:8080</w:t>
      </w:r>
    </w:p>
    <w:p w14:paraId="0BE12E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here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return all these instances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, out of which it’ll choose a instance and delegates the request to that.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RoundRobinLoadBalancer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has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choose()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method)</w:t>
      </w:r>
    </w:p>
    <w:p w14:paraId="5CEF5BC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Internally it calls like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lb://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ORDER-SERVICE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triggers the load balancer.</w:t>
      </w:r>
    </w:p>
    <w:p w14:paraId="3B575E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flow will be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--- discovery client --- instance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 xml:space="preserve"> --- choose (load balance) --- delegate to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1220" cy="1619250"/>
            <wp:effectExtent l="0" t="0" r="508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122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5E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the below, load balancing will not happen and you can only give one end-point per service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02510" cy="1070610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251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19020" cy="17049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9B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flow will be like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 delegate to instance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510030" cy="979170"/>
            <wp:effectExtent l="0" t="0" r="1270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D0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if you are using </w:t>
      </w:r>
      <w:r>
        <w:rPr>
          <w:rFonts w:hint="default" w:ascii="Bodoni MT" w:hAnsi="Bodoni MT" w:cs="Bodoni MT"/>
          <w:b/>
          <w:bCs/>
          <w:lang w:val="en-IN"/>
        </w:rPr>
        <w:t>Eureka 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you don’t need to hard-code the end points, because instead of </w:t>
      </w:r>
      <w:r>
        <w:rPr>
          <w:rFonts w:hint="default" w:ascii="Bodoni MT" w:hAnsi="Bodoni MT" w:cs="Bodoni MT"/>
          <w:b/>
          <w:bCs/>
          <w:lang w:val="en-IN"/>
        </w:rPr>
        <w:t>SimpleDiscoveryClient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EurekaDiscoveryClient will be used which will get the end points of the instances from the Eureka Server.</w:t>
      </w:r>
    </w:p>
    <w:p w14:paraId="666ADFF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9970" cy="3749040"/>
            <wp:effectExtent l="0" t="0" r="1143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2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5C466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nothing but a condition, if it passes then only the request will be forwarded otherwise not.</w:t>
      </w:r>
    </w:p>
    <w:p w14:paraId="3BFA40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if the request end point matches this path, then only the request will be forwarded otherwise not.</w:t>
      </w:r>
    </w:p>
    <w:p w14:paraId="58A03B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example: </w:t>
      </w:r>
    </w:p>
    <w:p w14:paraId="07D432B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Path=/orders/** </w:t>
      </w:r>
    </w:p>
    <w:p w14:paraId="335BDCE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request path is /orders/123 then it’ll match and it’ll be forwarded.</w:t>
      </w:r>
    </w:p>
    <w:p w14:paraId="333C33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Different types of predicates are there like Path, Method, Header, Cookie, Host ..etc</w:t>
      </w:r>
    </w:p>
    <w:p w14:paraId="7C5DAB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10715" cy="1734185"/>
            <wp:effectExtent l="0" t="0" r="698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8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Don’t think it is used for authorization, for example </w:t>
      </w:r>
      <w:r>
        <w:rPr>
          <w:rFonts w:hint="default" w:ascii="Bodoni MT" w:hAnsi="Bodoni MT" w:eastAsia="等线" w:cs="Bodoni MT"/>
          <w:i/>
          <w:iCs/>
          <w:color w:val="7030A0"/>
          <w:sz w:val="22"/>
          <w:szCs w:val="22"/>
          <w:shd w:val="clear" w:color="FFFFFF" w:fill="D9D9D9"/>
          <w:lang w:val="en-IN"/>
        </w:rPr>
        <w:t>Cookie=mycookie,mycookievalue</w:t>
      </w: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 , it’ll just check if cookie having name “mycookie” is present and having the value “mycookievalue”, if this condition passes then it’ll forward. It’ll not validate the cookie value.</w:t>
      </w:r>
    </w:p>
    <w:p w14:paraId="1BEB22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To configure the API Gateway</w:t>
      </w:r>
    </w:p>
    <w:p w14:paraId="191839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78785" cy="2506345"/>
            <wp:effectExtent l="0" t="0" r="571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EC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order-service has context path: /orders, and the main order controller has path “core”;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lang w:val="en-US"/>
        </w:rPr>
        <w:t>so, the path is “/orders/core”</w:t>
      </w:r>
    </w:p>
    <w:p w14:paraId="6C58EE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Similarly inventory-service has path: “/inventory/products”</w:t>
      </w:r>
    </w:p>
    <w:p w14:paraId="1DD1BA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So, this will work. If we open </w:t>
      </w:r>
      <w:r>
        <w:rPr>
          <w:rFonts w:hint="default" w:ascii="Bodoni MT" w:hAnsi="Bodoni MT" w:cs="Bodoni MT"/>
          <w:i/>
          <w:iCs/>
          <w:lang w:val="en-US"/>
        </w:rPr>
        <w:t xml:space="preserve">localhost:8080/orders/core </w:t>
      </w:r>
      <w:r>
        <w:rPr>
          <w:rFonts w:hint="default" w:ascii="Bodoni MT" w:hAnsi="Bodoni MT" w:cs="Bodoni MT"/>
          <w:lang w:val="en-US"/>
        </w:rPr>
        <w:t>or something like that, then it’ll forward the request to the specific service.</w:t>
      </w:r>
    </w:p>
    <w:p w14:paraId="36A43B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But, sometimes we want versioning, like “/api/v1” or “/api/v2”; but we don’t want to give these as context path in the respective services. We want to control these from gateway itself.</w:t>
      </w:r>
    </w:p>
    <w:p w14:paraId="6CB2B1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96235" cy="3083560"/>
            <wp:effectExtent l="0" t="0" r="12065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DA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7030A0"/>
          <w:shd w:val="clear" w:color="FFFFFF" w:fill="D9D9D9"/>
          <w:lang w:val="en-US"/>
        </w:rPr>
        <w:t xml:space="preserve">Here, we can use the filter </w:t>
      </w:r>
      <w:r>
        <w:rPr>
          <w:rFonts w:hint="default" w:ascii="Bodoni MT" w:hAnsi="Bodoni MT" w:cs="Bodoni MT"/>
          <w:i/>
          <w:iCs/>
          <w:color w:val="7030A0"/>
          <w:shd w:val="clear" w:color="FFFFFF" w:fill="D9D9D9"/>
          <w:lang w:val="en-US"/>
        </w:rPr>
        <w:t>StripPrefix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>, 2 means it’ll remove the first 2 i.e. “api” and “v1” and forward the remaining i.e.</w:t>
      </w:r>
      <w:r>
        <w:rPr>
          <w:rFonts w:hint="default" w:ascii="Bodoni MT" w:hAnsi="Bodoni MT" w:cs="Bodoni MT"/>
          <w:i w:val="0"/>
          <w:iCs w:val="0"/>
          <w:lang w:val="en-US"/>
        </w:rPr>
        <w:br w:type="textWrapping"/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begin"/>
      </w:r>
      <w:r>
        <w:rPr>
          <w:rFonts w:hint="default" w:ascii="Bodoni MT" w:hAnsi="Bodoni MT" w:cs="Bodoni MT"/>
          <w:i w:val="0"/>
          <w:iCs w:val="0"/>
          <w:lang w:val="en-US"/>
        </w:rPr>
        <w:instrText xml:space="preserve"> HYPERLINK "http://localhost:&lt;service_port&gt;/orders/**" </w:instrTex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separate"/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h</w:t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ttp://localhost:&lt;service_port&gt;/orders/**</w: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end"/>
      </w:r>
      <w:r>
        <w:rPr>
          <w:rFonts w:hint="default" w:ascii="Bodoni MT" w:hAnsi="Bodoni MT" w:cs="Bodoni MT"/>
          <w:i w:val="0"/>
          <w:iCs w:val="0"/>
          <w:lang w:val="en-US"/>
        </w:rPr>
        <w:t xml:space="preserve">  (it’ll not include /api/v1 )</w:t>
      </w:r>
    </w:p>
    <w:p w14:paraId="328015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US"/>
        </w:rPr>
        <w:t>Filters are executed between gat</w:t>
      </w:r>
      <w:bookmarkStart w:id="0" w:name="_GoBack"/>
      <w:bookmarkEnd w:id="0"/>
      <w:r>
        <w:rPr>
          <w:rFonts w:hint="default" w:ascii="Bodoni MT" w:hAnsi="Bodoni MT" w:cs="Bodoni MT"/>
          <w:i w:val="0"/>
          <w:iCs w:val="0"/>
          <w:lang w:val="en-US"/>
        </w:rPr>
        <w:t>eway and services.</w:t>
      </w:r>
    </w:p>
    <w:p w14:paraId="18F147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color w:val="C00000"/>
          <w:lang w:val="en-US"/>
        </w:rPr>
        <w:t>Filters are used to modify the request at gateway level before forwarding this to the services</w:t>
      </w:r>
      <w:r>
        <w:rPr>
          <w:rFonts w:hint="default" w:ascii="Bodoni MT" w:hAnsi="Bodoni MT" w:cs="Bodoni MT"/>
          <w:i w:val="0"/>
          <w:iCs w:val="0"/>
          <w:lang w:val="en-US"/>
        </w:rPr>
        <w:t>.</w:t>
      </w:r>
    </w:p>
    <w:p w14:paraId="4126EF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EE5F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78E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1299F6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E97E9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F7F4E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I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1C84E215"/>
    <w:multiLevelType w:val="multilevel"/>
    <w:tmpl w:val="1C84E2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4F7"/>
    <w:rsid w:val="00050A31"/>
    <w:rsid w:val="000716D2"/>
    <w:rsid w:val="00071AAB"/>
    <w:rsid w:val="000A27AC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804F7"/>
    <w:rsid w:val="003A1C03"/>
    <w:rsid w:val="00414627"/>
    <w:rsid w:val="004255F9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225F2"/>
    <w:rsid w:val="02BE582C"/>
    <w:rsid w:val="035D5C1E"/>
    <w:rsid w:val="041A22CB"/>
    <w:rsid w:val="06145C04"/>
    <w:rsid w:val="075954A1"/>
    <w:rsid w:val="08BB3ECB"/>
    <w:rsid w:val="09D136E8"/>
    <w:rsid w:val="0B8406F4"/>
    <w:rsid w:val="0C497634"/>
    <w:rsid w:val="0EA93835"/>
    <w:rsid w:val="0ED174EF"/>
    <w:rsid w:val="0F2F0787"/>
    <w:rsid w:val="0FB6751E"/>
    <w:rsid w:val="102D3EDB"/>
    <w:rsid w:val="107176DE"/>
    <w:rsid w:val="114D01EF"/>
    <w:rsid w:val="13B44A8A"/>
    <w:rsid w:val="142B7C44"/>
    <w:rsid w:val="14E87D49"/>
    <w:rsid w:val="151B4AF5"/>
    <w:rsid w:val="15811E53"/>
    <w:rsid w:val="179C2A20"/>
    <w:rsid w:val="1829515E"/>
    <w:rsid w:val="18AB740B"/>
    <w:rsid w:val="19311ECC"/>
    <w:rsid w:val="1A533384"/>
    <w:rsid w:val="1AD42D15"/>
    <w:rsid w:val="1D4E55A7"/>
    <w:rsid w:val="208C4B69"/>
    <w:rsid w:val="20F01385"/>
    <w:rsid w:val="226D7BBA"/>
    <w:rsid w:val="22935E93"/>
    <w:rsid w:val="22D13759"/>
    <w:rsid w:val="23814F05"/>
    <w:rsid w:val="239F6981"/>
    <w:rsid w:val="25055938"/>
    <w:rsid w:val="259A1F17"/>
    <w:rsid w:val="25C33248"/>
    <w:rsid w:val="266F373E"/>
    <w:rsid w:val="27141FE2"/>
    <w:rsid w:val="286B7752"/>
    <w:rsid w:val="28960322"/>
    <w:rsid w:val="29557225"/>
    <w:rsid w:val="2A7679B6"/>
    <w:rsid w:val="2BE839B4"/>
    <w:rsid w:val="2C351085"/>
    <w:rsid w:val="2D2E3032"/>
    <w:rsid w:val="2EBA6D20"/>
    <w:rsid w:val="2FB05FAF"/>
    <w:rsid w:val="315326A5"/>
    <w:rsid w:val="32843C93"/>
    <w:rsid w:val="33757AD9"/>
    <w:rsid w:val="33E660E2"/>
    <w:rsid w:val="389820A0"/>
    <w:rsid w:val="3B5D5FB5"/>
    <w:rsid w:val="3B8E71F1"/>
    <w:rsid w:val="3DD23C8F"/>
    <w:rsid w:val="3E0F171F"/>
    <w:rsid w:val="3E9C4A4D"/>
    <w:rsid w:val="3EBF22D3"/>
    <w:rsid w:val="3EF92E5D"/>
    <w:rsid w:val="40AF2FDF"/>
    <w:rsid w:val="40CD4DF4"/>
    <w:rsid w:val="415D0EBB"/>
    <w:rsid w:val="45D03C10"/>
    <w:rsid w:val="47922711"/>
    <w:rsid w:val="48EB4CA0"/>
    <w:rsid w:val="4BA5402A"/>
    <w:rsid w:val="4C5E4611"/>
    <w:rsid w:val="4CA07342"/>
    <w:rsid w:val="4CBF2408"/>
    <w:rsid w:val="4CEF282F"/>
    <w:rsid w:val="4CF51A29"/>
    <w:rsid w:val="4F4843EB"/>
    <w:rsid w:val="4F4E6379"/>
    <w:rsid w:val="500F7E65"/>
    <w:rsid w:val="501543CB"/>
    <w:rsid w:val="507D76BB"/>
    <w:rsid w:val="50B96100"/>
    <w:rsid w:val="51DA0EA3"/>
    <w:rsid w:val="52263573"/>
    <w:rsid w:val="533A4AD0"/>
    <w:rsid w:val="580249E9"/>
    <w:rsid w:val="588B70D4"/>
    <w:rsid w:val="59F710B2"/>
    <w:rsid w:val="5B955B74"/>
    <w:rsid w:val="5C60614E"/>
    <w:rsid w:val="5D4B6DAE"/>
    <w:rsid w:val="5F32513A"/>
    <w:rsid w:val="610A4290"/>
    <w:rsid w:val="618F43B6"/>
    <w:rsid w:val="61B473D7"/>
    <w:rsid w:val="62865532"/>
    <w:rsid w:val="64ED2038"/>
    <w:rsid w:val="675E2E21"/>
    <w:rsid w:val="67887A67"/>
    <w:rsid w:val="68462BCD"/>
    <w:rsid w:val="68760770"/>
    <w:rsid w:val="6F570D38"/>
    <w:rsid w:val="703B3B29"/>
    <w:rsid w:val="70E705BA"/>
    <w:rsid w:val="719A47D5"/>
    <w:rsid w:val="71A80DCB"/>
    <w:rsid w:val="71D96BFC"/>
    <w:rsid w:val="72DB562A"/>
    <w:rsid w:val="732D2C73"/>
    <w:rsid w:val="776D27AF"/>
    <w:rsid w:val="77F2017E"/>
    <w:rsid w:val="788F5F45"/>
    <w:rsid w:val="789D1ACE"/>
    <w:rsid w:val="7B7B0BA3"/>
    <w:rsid w:val="7BD24E35"/>
    <w:rsid w:val="7F70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418</Words>
  <Characters>2303</Characters>
  <Lines>1</Lines>
  <Paragraphs>1</Paragraphs>
  <TotalTime>2</TotalTime>
  <ScaleCrop>false</ScaleCrop>
  <LinksUpToDate>false</LinksUpToDate>
  <CharactersWithSpaces>2684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2026-03-03T12:27:00Z</dcterms:created>
  <dc:creator>Alok Ranjan Joshi</dc:creator>
  <cp:lastModifiedBy>Alok Ranjan Joshi</cp:lastModifiedBy>
  <dcterms:modified xsi:type="dcterms:W3CDTF">2026-03-07T16:55:21Z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8737958B0F16455388BB621C2AE684F9_11</vt:lpwstr>
  </property>
</Properties>
</file>