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6AB43E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(Network Address Translation)</w:t>
      </w:r>
    </w:p>
    <w:p w14:paraId="749AAD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IP address is changed to another IP address while sending packets.</w:t>
      </w:r>
      <w:r>
        <w:rPr>
          <w:rFonts w:hint="default" w:ascii="Sitka Subheading" w:hAnsi="Sitka Subheading" w:cs="Sitka Subheading"/>
        </w:rPr>
        <w:br w:type="textWrapping"/>
      </w:r>
      <w:r>
        <w:rPr>
          <w:rFonts w:hint="default" w:ascii="Sitka Subheading" w:hAnsi="Sitka Subheading" w:cs="Sitka Subheading"/>
        </w:rPr>
        <w:t>NAT is IP address translation that lets private devices communicate with external networks using a public IP.</w:t>
      </w:r>
    </w:p>
    <w:p w14:paraId="5BD8D9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49450" cy="349250"/>
            <wp:effectExtent l="0" t="0" r="6350" b="6350"/>
            <wp:docPr id="2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2"/>
                    <pic:cNvPicPr>
                      <a:picLocks noChangeAspect="1"/>
                    </pic:cNvPicPr>
                  </pic:nvPicPr>
                  <pic:blipFill>
                    <a:blip r:embed="rId220"/>
                    <a:stretch>
                      <a:fillRect/>
                    </a:stretch>
                  </pic:blipFill>
                  <pic:spPr>
                    <a:xfrm>
                      <a:off x="0" y="0"/>
                      <a:ext cx="1949450" cy="349250"/>
                    </a:xfrm>
                    <a:prstGeom prst="rect">
                      <a:avLst/>
                    </a:prstGeom>
                    <a:noFill/>
                    <a:ln>
                      <a:noFill/>
                    </a:ln>
                  </pic:spPr>
                </pic:pic>
              </a:graphicData>
            </a:graphic>
          </wp:inline>
        </w:drawing>
      </w:r>
    </w:p>
    <w:p w14:paraId="57A8D2F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Request goes out as:</w:t>
      </w:r>
      <w:r>
        <w:rPr>
          <w:rFonts w:hint="default" w:ascii="Sitka Subheading" w:hAnsi="Sitka Subheading" w:cs="Sitka Subheading"/>
        </w:rPr>
        <w:br w:type="textWrapping"/>
      </w:r>
      <w:r>
        <w:rPr>
          <w:rFonts w:hint="default" w:ascii="Sitka Subheading" w:hAnsi="Sitka Subheading" w:cs="Sitka Subheading"/>
        </w:rPr>
        <w:t>192.168.1.10 → gets changed to → 203.0.113.5</w:t>
      </w:r>
    </w:p>
    <w:p w14:paraId="4C8401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Response comes back to router → router sends it back to you</w:t>
      </w:r>
    </w:p>
    <w:p w14:paraId="5323111C">
      <w:pPr>
        <w:numPr>
          <w:ilvl w:val="0"/>
          <w:numId w:val="11"/>
        </w:numPr>
        <w:spacing w:line="360" w:lineRule="auto"/>
        <w:ind w:left="420" w:leftChars="0" w:hanging="420" w:firstLineChars="0"/>
        <w:rPr>
          <w:rFonts w:hint="default" w:ascii="Sitka Subheading" w:hAnsi="Sitka Subheading" w:cs="Sitka Subheading"/>
        </w:rPr>
      </w:pPr>
    </w:p>
    <w:p w14:paraId="216976F5">
      <w:pPr>
        <w:rPr>
          <w:rFonts w:hint="default" w:ascii="Sitka Subheading" w:hAnsi="Sitka Subheading" w:cs="Sitka Subheading"/>
        </w:rPr>
      </w:pPr>
    </w:p>
    <w:p w14:paraId="26ADC083">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225E5B62">
      <w:pPr>
        <w:numPr>
          <w:ilvl w:val="0"/>
          <w:numId w:val="11"/>
        </w:numPr>
        <w:spacing w:line="360" w:lineRule="auto"/>
        <w:ind w:left="420" w:leftChars="0" w:hanging="420" w:firstLineChars="0"/>
        <w:rPr>
          <w:rFonts w:hint="default" w:ascii="Sitka Subheading" w:hAnsi="Sitka Subheading" w:cs="Sitka Subheading"/>
          <w:b/>
          <w:bCs/>
          <w:u w:val="single"/>
        </w:rPr>
      </w:pPr>
      <w:bookmarkStart w:id="0" w:name="_GoBack"/>
      <w:bookmarkEnd w:id="0"/>
      <w:r>
        <w:rPr>
          <w:rFonts w:hint="default" w:ascii="Sitka Subheading" w:hAnsi="Sitka Subheading" w:cs="Sitka Subheading"/>
          <w:b/>
          <w:bCs/>
          <w:u w:val="single"/>
          <w:lang w:val="en-IN"/>
        </w:rPr>
        <w:t>Creating namespace and checking the things</w:t>
      </w:r>
    </w:p>
    <w:p w14:paraId="544D64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2366010"/>
            <wp:effectExtent l="0" t="0" r="9525" b="8890"/>
            <wp:docPr id="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3"/>
                    <pic:cNvPicPr>
                      <a:picLocks noChangeAspect="1"/>
                    </pic:cNvPicPr>
                  </pic:nvPicPr>
                  <pic:blipFill>
                    <a:blip r:embed="rId221"/>
                    <a:stretch>
                      <a:fillRect/>
                    </a:stretch>
                  </pic:blipFill>
                  <pic:spPr>
                    <a:xfrm>
                      <a:off x="0" y="0"/>
                      <a:ext cx="5273675" cy="2366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note the IP: </w:t>
      </w:r>
      <w:r>
        <w:rPr>
          <w:rFonts w:hint="default" w:ascii="Sitka Subheading" w:hAnsi="Sitka Subheading" w:cs="Sitka Subheading"/>
          <w:b/>
          <w:bCs/>
          <w:i/>
          <w:iCs/>
          <w:color w:val="795D01" w:themeColor="accent3" w:themeShade="80"/>
          <w:lang w:val="en-IN"/>
        </w:rPr>
        <w:t>192.168.1.2</w:t>
      </w:r>
      <w:r>
        <w:rPr>
          <w:rFonts w:hint="default" w:ascii="Sitka Subheading" w:hAnsi="Sitka Subheading" w:cs="Sitka Subheading"/>
          <w:i w:val="0"/>
          <w:i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the host might have connected to a LAN and got a IP from that swtich.</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that will be created inside the Host will not have any idea about it.</w:t>
      </w:r>
      <w:r>
        <w:rPr>
          <w:rFonts w:hint="default" w:ascii="Sitka Subheading" w:hAnsi="Sitka Subheading" w:cs="Sitka Subheading"/>
          <w:lang w:val="en-IN"/>
        </w:rPr>
        <w:br w:type="textWrapping"/>
      </w:r>
      <w:r>
        <w:rPr>
          <w:rFonts w:hint="default" w:ascii="Sitka Subheading" w:hAnsi="Sitka Subheading" w:cs="Sitka Subheading"/>
          <w:lang w:val="en-IN"/>
        </w:rPr>
        <w:t>It’ll be completely different and will not be aware about the host.</w:t>
      </w:r>
    </w:p>
    <w:p w14:paraId="49F8DB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we created 2 network namespaced (</w:t>
      </w:r>
      <w:r>
        <w:rPr>
          <w:rFonts w:hint="default" w:ascii="Sitka Subheading" w:hAnsi="Sitka Subheading" w:cs="Sitka Subheading"/>
          <w:b/>
          <w:bCs/>
          <w:lang w:val="en-IN"/>
        </w:rPr>
        <w:t>red</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blue</w:t>
      </w:r>
      <w:r>
        <w:rPr>
          <w:rFonts w:hint="default" w:ascii="Sitka Subheading" w:hAnsi="Sitka Subheading" w:cs="Sitka Subheading"/>
          <w:b w:val="0"/>
          <w:bCs w:val="0"/>
          <w:lang w:val="en-IN"/>
        </w:rPr>
        <w:t>) inside the host.</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netns add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netns add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702435" cy="2593340"/>
            <wp:effectExtent l="0" t="0" r="12065" b="10160"/>
            <wp:docPr id="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4"/>
                    <pic:cNvPicPr>
                      <a:picLocks noChangeAspect="1"/>
                    </pic:cNvPicPr>
                  </pic:nvPicPr>
                  <pic:blipFill>
                    <a:blip r:embed="rId222"/>
                    <a:stretch>
                      <a:fillRect/>
                    </a:stretch>
                  </pic:blipFill>
                  <pic:spPr>
                    <a:xfrm>
                      <a:off x="0" y="0"/>
                      <a:ext cx="1702435" cy="2593340"/>
                    </a:xfrm>
                    <a:prstGeom prst="rect">
                      <a:avLst/>
                    </a:prstGeom>
                    <a:noFill/>
                    <a:ln>
                      <a:noFill/>
                    </a:ln>
                  </pic:spPr>
                </pic:pic>
              </a:graphicData>
            </a:graphic>
          </wp:inline>
        </w:drawing>
      </w:r>
    </w:p>
    <w:p w14:paraId="3342A4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color w:val="851321" w:themeColor="accent6" w:themeShade="80"/>
          <w:lang w:val="en-IN"/>
        </w:rPr>
        <w:t>ip link</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on the host, it’ll display some interfaces like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634740" cy="887730"/>
            <wp:effectExtent l="0" t="0" r="10160" b="1270"/>
            <wp:docPr id="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5"/>
                    <pic:cNvPicPr>
                      <a:picLocks noChangeAspect="1"/>
                    </pic:cNvPicPr>
                  </pic:nvPicPr>
                  <pic:blipFill>
                    <a:blip r:embed="rId223"/>
                    <a:stretch>
                      <a:fillRect/>
                    </a:stretch>
                  </pic:blipFill>
                  <pic:spPr>
                    <a:xfrm>
                      <a:off x="0" y="0"/>
                      <a:ext cx="3634740" cy="887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But when you execute the same inside the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red 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only one loopback will be there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69565" cy="598170"/>
            <wp:effectExtent l="0" t="0" r="635" b="11430"/>
            <wp:docPr id="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6"/>
                    <pic:cNvPicPr>
                      <a:picLocks noChangeAspect="1"/>
                    </pic:cNvPicPr>
                  </pic:nvPicPr>
                  <pic:blipFill>
                    <a:blip r:embed="rId224"/>
                    <a:stretch>
                      <a:fillRect/>
                    </a:stretch>
                  </pic:blipFill>
                  <pic:spPr>
                    <a:xfrm>
                      <a:off x="0" y="0"/>
                      <a:ext cx="2869565" cy="5981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(similarly for blue namespace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NOTE: whatever command needs to be executed inside the namespace,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&lt;</w:t>
      </w:r>
      <w:r>
        <w:rPr>
          <w:rFonts w:hint="default" w:ascii="Sitka Subheading" w:hAnsi="Sitka Subheading" w:cs="Sitka Subheading"/>
          <w:b w:val="0"/>
          <w:bCs w:val="0"/>
          <w:color w:val="851321" w:themeColor="accent6" w:themeShade="80"/>
          <w:highlight w:val="lightGray"/>
          <w:lang w:val="en-IN"/>
        </w:rPr>
        <w:t>command to execute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p>
    <w:p w14:paraId="27986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arp</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300855" cy="1079500"/>
            <wp:effectExtent l="0" t="0" r="4445" b="0"/>
            <wp:docPr id="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7"/>
                    <pic:cNvPicPr>
                      <a:picLocks noChangeAspect="1"/>
                    </pic:cNvPicPr>
                  </pic:nvPicPr>
                  <pic:blipFill>
                    <a:blip r:embed="rId225"/>
                    <a:stretch>
                      <a:fillRect/>
                    </a:stretch>
                  </pic:blipFill>
                  <pic:spPr>
                    <a:xfrm>
                      <a:off x="0" y="0"/>
                      <a:ext cx="4300855" cy="1079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462530" cy="509905"/>
            <wp:effectExtent l="0" t="0" r="1270" b="10795"/>
            <wp:docPr id="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8"/>
                    <pic:cNvPicPr>
                      <a:picLocks noChangeAspect="1"/>
                    </pic:cNvPicPr>
                  </pic:nvPicPr>
                  <pic:blipFill>
                    <a:blip r:embed="rId226"/>
                    <a:stretch>
                      <a:fillRect/>
                    </a:stretch>
                  </pic:blipFill>
                  <pic:spPr>
                    <a:xfrm>
                      <a:off x="0" y="0"/>
                      <a:ext cx="2462530" cy="509905"/>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631F5B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route</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460750" cy="1049655"/>
            <wp:effectExtent l="0" t="0" r="6350" b="4445"/>
            <wp:docPr id="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9"/>
                    <pic:cNvPicPr>
                      <a:picLocks noChangeAspect="1"/>
                    </pic:cNvPicPr>
                  </pic:nvPicPr>
                  <pic:blipFill>
                    <a:blip r:embed="rId227"/>
                    <a:stretch>
                      <a:fillRect/>
                    </a:stretch>
                  </pic:blipFill>
                  <pic:spPr>
                    <a:xfrm>
                      <a:off x="0" y="0"/>
                      <a:ext cx="3460750" cy="10496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0100" cy="742950"/>
            <wp:effectExtent l="0" t="0" r="0" b="6350"/>
            <wp:docPr id="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10"/>
                    <pic:cNvPicPr>
                      <a:picLocks noChangeAspect="1"/>
                    </pic:cNvPicPr>
                  </pic:nvPicPr>
                  <pic:blipFill>
                    <a:blip r:embed="rId228"/>
                    <a:stretch>
                      <a:fillRect/>
                    </a:stretch>
                  </pic:blipFill>
                  <pic:spPr>
                    <a:xfrm>
                      <a:off x="0" y="0"/>
                      <a:ext cx="3340100" cy="742950"/>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30BD62B7">
      <w:pPr>
        <w:numPr>
          <w:ilvl w:val="1"/>
          <w:numId w:val="11"/>
        </w:numPr>
        <w:spacing w:line="360" w:lineRule="auto"/>
        <w:ind w:left="840" w:leftChars="0" w:hanging="420" w:firstLineChars="0"/>
        <w:rPr>
          <w:rFonts w:hint="default" w:ascii="Sitka Subheading" w:hAnsi="Sitka Subheading" w:cs="Sitka Subheading"/>
          <w:sz w:val="22"/>
          <w:szCs w:val="22"/>
        </w:rPr>
      </w:pPr>
      <w:r>
        <w:rPr>
          <w:rFonts w:hint="default" w:ascii="Sitka Subheading" w:hAnsi="Sitka Subheading" w:cs="Sitka Subheading"/>
          <w:sz w:val="22"/>
          <w:szCs w:val="22"/>
          <w:lang w:val="en-IN"/>
        </w:rPr>
        <w:t>To connect the 2 namespaces, we need to connect a cable between them.</w:t>
      </w:r>
      <w:r>
        <w:rPr>
          <w:rFonts w:hint="default" w:ascii="Sitka Subheading" w:hAnsi="Sitka Subheading" w:cs="Sitka Subheading"/>
          <w:sz w:val="22"/>
          <w:szCs w:val="22"/>
          <w:lang w:val="en-IN"/>
        </w:rPr>
        <w:br w:type="textWrapping"/>
      </w:r>
      <w:r>
        <w:rPr>
          <w:rFonts w:hint="default" w:ascii="Sitka Subheading" w:hAnsi="Sitka Subheading" w:cs="Sitka Subheading"/>
          <w:sz w:val="22"/>
          <w:szCs w:val="22"/>
          <w:lang w:val="en-IN"/>
        </w:rPr>
        <w:t xml:space="preserve">That cable is nothing but </w:t>
      </w:r>
      <w:r>
        <w:rPr>
          <w:rFonts w:hint="default" w:ascii="Sitka Subheading" w:hAnsi="Sitka Subheading" w:cs="Sitka Subheading"/>
          <w:b/>
          <w:bCs/>
          <w:sz w:val="22"/>
          <w:szCs w:val="22"/>
          <w:lang w:val="en-IN"/>
        </w:rPr>
        <w:t>veth pair</w:t>
      </w:r>
      <w:r>
        <w:rPr>
          <w:rFonts w:hint="default" w:ascii="Sitka Subheading" w:hAnsi="Sitka Subheading" w:cs="Sitka Subheading"/>
          <w:b w:val="0"/>
          <w:bCs w:val="0"/>
          <w:sz w:val="22"/>
          <w:szCs w:val="22"/>
          <w:lang w:val="en-IN"/>
        </w:rPr>
        <w:t>.</w:t>
      </w:r>
    </w:p>
    <w:p w14:paraId="380B75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 xml:space="preserve">ip link add </w:t>
      </w:r>
      <w:r>
        <w:rPr>
          <w:rFonts w:hint="default" w:ascii="Sitka Subheading" w:hAnsi="Sitka Subheading" w:cs="Sitka Subheading"/>
          <w:b/>
          <w:bCs/>
          <w:i w:val="0"/>
          <w:iCs w:val="0"/>
          <w:color w:val="851321" w:themeColor="accent6" w:themeShade="80"/>
          <w:u w:val="single"/>
          <w:lang w:val="en-IN"/>
        </w:rPr>
        <w:t>veth-red</w:t>
      </w:r>
      <w:r>
        <w:rPr>
          <w:rFonts w:hint="default" w:ascii="Sitka Subheading" w:hAnsi="Sitka Subheading" w:cs="Sitka Subheading"/>
          <w:b/>
          <w:bCs/>
          <w:i w:val="0"/>
          <w:iCs w:val="0"/>
          <w:color w:val="851321" w:themeColor="accent6" w:themeShade="80"/>
          <w:lang w:val="en-IN"/>
        </w:rPr>
        <w:t xml:space="preserve"> type </w:t>
      </w:r>
      <w:r>
        <w:rPr>
          <w:rFonts w:hint="default" w:ascii="Sitka Subheading" w:hAnsi="Sitka Subheading" w:cs="Sitka Subheading"/>
          <w:b/>
          <w:bCs/>
          <w:i w:val="0"/>
          <w:iCs w:val="0"/>
          <w:color w:val="851321" w:themeColor="accent6" w:themeShade="80"/>
          <w:highlight w:val="lightGray"/>
          <w:lang w:val="en-IN"/>
        </w:rPr>
        <w:t>veth</w:t>
      </w:r>
      <w:r>
        <w:rPr>
          <w:rFonts w:hint="default" w:ascii="Sitka Subheading" w:hAnsi="Sitka Subheading" w:cs="Sitka Subheading"/>
          <w:b/>
          <w:bCs/>
          <w:i w:val="0"/>
          <w:iCs w:val="0"/>
          <w:color w:val="851321" w:themeColor="accent6" w:themeShade="80"/>
          <w:lang w:val="en-IN"/>
        </w:rPr>
        <w:t xml:space="preserve"> peer name </w:t>
      </w:r>
      <w:r>
        <w:rPr>
          <w:rFonts w:hint="default" w:ascii="Sitka Subheading" w:hAnsi="Sitka Subheading" w:cs="Sitka Subheading"/>
          <w:b/>
          <w:bCs/>
          <w:i w:val="0"/>
          <w:iCs w:val="0"/>
          <w:color w:val="851321" w:themeColor="accent6" w:themeShade="80"/>
          <w:u w:val="single"/>
          <w:lang w:val="en-IN"/>
        </w:rPr>
        <w:t>veth-blue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71135" cy="292735"/>
            <wp:effectExtent l="0" t="0" r="12065" b="12065"/>
            <wp:docPr id="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1"/>
                    <pic:cNvPicPr>
                      <a:picLocks noChangeAspect="1"/>
                    </pic:cNvPicPr>
                  </pic:nvPicPr>
                  <pic:blipFill>
                    <a:blip r:embed="rId229"/>
                    <a:stretch>
                      <a:fillRect/>
                    </a:stretch>
                  </pic:blipFill>
                  <pic:spPr>
                    <a:xfrm>
                      <a:off x="0" y="0"/>
                      <a:ext cx="5271135" cy="2927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here, </w:t>
      </w:r>
      <w:r>
        <w:rPr>
          <w:rFonts w:hint="default" w:ascii="Sitka Subheading" w:hAnsi="Sitka Subheading" w:cs="Sitka Subheading"/>
          <w:i/>
          <w:iCs/>
          <w:lang w:val="en-IN"/>
        </w:rPr>
        <w:t>veth-red</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and </w:t>
      </w:r>
      <w:r>
        <w:rPr>
          <w:rFonts w:hint="default" w:ascii="Sitka Subheading" w:hAnsi="Sitka Subheading" w:cs="Sitka Subheading"/>
          <w:b w:val="0"/>
          <w:bCs w:val="0"/>
          <w:i/>
          <w:iCs/>
          <w:lang w:val="en-IN"/>
        </w:rPr>
        <w:t>veth-blue</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u w:val="single"/>
          <w:lang w:val="en-IN"/>
        </w:rPr>
        <w:t>just the names</w:t>
      </w:r>
      <w:r>
        <w:rPr>
          <w:rFonts w:hint="default" w:ascii="Sitka Subheading" w:hAnsi="Sitka Subheading" w:cs="Sitka Subheading"/>
          <w:b w:val="0"/>
          <w:bCs w:val="0"/>
          <w:i w:val="0"/>
          <w:iCs w:val="0"/>
          <w:lang w:val="en-IN"/>
        </w:rPr>
        <w:t xml:space="preserve"> of the 2 ends of the veth pair.</w:t>
      </w:r>
    </w:p>
    <w:p w14:paraId="3ACDD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you create a veth, it is created in the HOST’s namespace. You need to direct that towards the required namespace.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711325" cy="1459865"/>
            <wp:effectExtent l="0" t="0" r="3175" b="635"/>
            <wp:docPr id="2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2"/>
                    <pic:cNvPicPr>
                      <a:picLocks noChangeAspect="1"/>
                    </pic:cNvPicPr>
                  </pic:nvPicPr>
                  <pic:blipFill>
                    <a:blip r:embed="rId230"/>
                    <a:stretch>
                      <a:fillRect/>
                    </a:stretch>
                  </pic:blipFill>
                  <pic:spPr>
                    <a:xfrm>
                      <a:off x="0" y="0"/>
                      <a:ext cx="1711325" cy="1459865"/>
                    </a:xfrm>
                    <a:prstGeom prst="rect">
                      <a:avLst/>
                    </a:prstGeom>
                    <a:noFill/>
                    <a:ln>
                      <a:noFill/>
                    </a:ln>
                  </pic:spPr>
                </pic:pic>
              </a:graphicData>
            </a:graphic>
          </wp:inline>
        </w:drawing>
      </w:r>
    </w:p>
    <w:p w14:paraId="43504B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highlight w:val="lightGray"/>
          <w:lang w:val="en-IN"/>
        </w:rPr>
        <w:t>ip link set &lt;</w:t>
      </w:r>
      <w:r>
        <w:rPr>
          <w:rFonts w:hint="default" w:ascii="Sitka Subheading" w:hAnsi="Sitka Subheading" w:cs="Sitka Subheading"/>
          <w:b w:val="0"/>
          <w:bCs w:val="0"/>
          <w:color w:val="851321" w:themeColor="accent6" w:themeShade="80"/>
          <w:highlight w:val="lightGray"/>
          <w:lang w:val="en-IN"/>
        </w:rPr>
        <w:t>veth’s end name</w:t>
      </w:r>
      <w:r>
        <w:rPr>
          <w:rFonts w:hint="default" w:ascii="Sitka Subheading" w:hAnsi="Sitka Subheading" w:cs="Sitka Subheading"/>
          <w:b/>
          <w:bCs/>
          <w:color w:val="851321" w:themeColor="accent6" w:themeShade="80"/>
          <w:highlight w:val="lightGray"/>
          <w:lang w:val="en-IN"/>
        </w:rPr>
        <w:t>&gt; netns &lt;</w:t>
      </w:r>
      <w:r>
        <w:rPr>
          <w:rFonts w:hint="default" w:ascii="Sitka Subheading" w:hAnsi="Sitka Subheading" w:cs="Sitka Subheading"/>
          <w:b w:val="0"/>
          <w:bCs w:val="0"/>
          <w:color w:val="851321" w:themeColor="accent6" w:themeShade="80"/>
          <w:highlight w:val="lightGray"/>
          <w:lang w:val="en-IN"/>
        </w:rPr>
        <w:t>network namespace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lang w:val="en-IN"/>
        </w:rPr>
        <w:t>ip link set veth-red netns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link set veth-blue netns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72410" cy="257810"/>
            <wp:effectExtent l="0" t="0" r="8890" b="8890"/>
            <wp:docPr id="2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3"/>
                    <pic:cNvPicPr>
                      <a:picLocks noChangeAspect="1"/>
                    </pic:cNvPicPr>
                  </pic:nvPicPr>
                  <pic:blipFill>
                    <a:blip r:embed="rId231"/>
                    <a:stretch>
                      <a:fillRect/>
                    </a:stretch>
                  </pic:blipFill>
                  <pic:spPr>
                    <a:xfrm>
                      <a:off x="0" y="0"/>
                      <a:ext cx="2772410" cy="257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20670" cy="233680"/>
            <wp:effectExtent l="0" t="0" r="11430" b="7620"/>
            <wp:docPr id="2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4"/>
                    <pic:cNvPicPr>
                      <a:picLocks noChangeAspect="1"/>
                    </pic:cNvPicPr>
                  </pic:nvPicPr>
                  <pic:blipFill>
                    <a:blip r:embed="rId232"/>
                    <a:stretch>
                      <a:fillRect/>
                    </a:stretch>
                  </pic:blipFill>
                  <pic:spPr>
                    <a:xfrm>
                      <a:off x="0" y="0"/>
                      <a:ext cx="2820670" cy="2336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885950" cy="1596390"/>
            <wp:effectExtent l="0" t="0" r="6350" b="3810"/>
            <wp:docPr id="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5"/>
                    <pic:cNvPicPr>
                      <a:picLocks noChangeAspect="1"/>
                    </pic:cNvPicPr>
                  </pic:nvPicPr>
                  <pic:blipFill>
                    <a:blip r:embed="rId233"/>
                    <a:stretch>
                      <a:fillRect/>
                    </a:stretch>
                  </pic:blipFill>
                  <pic:spPr>
                    <a:xfrm>
                      <a:off x="0" y="0"/>
                      <a:ext cx="1885950" cy="1596390"/>
                    </a:xfrm>
                    <a:prstGeom prst="rect">
                      <a:avLst/>
                    </a:prstGeom>
                    <a:noFill/>
                    <a:ln>
                      <a:noFill/>
                    </a:ln>
                  </pic:spPr>
                </pic:pic>
              </a:graphicData>
            </a:graphic>
          </wp:inline>
        </w:drawing>
      </w:r>
    </w:p>
    <w:p w14:paraId="3AD68D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assign IP to each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 like eth0</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ip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color w:val="auto"/>
          <w:highlight w:val="none"/>
          <w:lang w:val="en-IN"/>
        </w:rPr>
        <w:t xml:space="preserve">   </w:t>
      </w:r>
      <w:r>
        <w:rPr>
          <w:rFonts w:hint="default" w:ascii="Sitka Subheading" w:hAnsi="Sitka Subheading" w:cs="Sitka Subheading"/>
          <w:b/>
          <w:bCs/>
          <w:color w:val="auto"/>
          <w:highlight w:val="none"/>
          <w:lang w:val="en-IN"/>
        </w:rPr>
        <w:br w:type="textWrapping"/>
      </w:r>
      <w:r>
        <w:rPr>
          <w:rFonts w:hint="default" w:ascii="Sitka Subheading" w:hAnsi="Sitka Subheading" w:cs="Sitka Subheading"/>
          <w:b w:val="0"/>
          <w:bCs w:val="0"/>
          <w:color w:val="auto"/>
          <w:highlight w:val="none"/>
          <w:lang w:val="en-IN"/>
        </w:rPr>
        <w:t xml:space="preserve">[ both are same, </w:t>
      </w:r>
      <w:r>
        <w:rPr>
          <w:rFonts w:hint="default" w:ascii="Sitka Subheading" w:hAnsi="Sitka Subheading" w:cs="Sitka Subheading"/>
          <w:b/>
          <w:bCs/>
          <w:color w:val="C00000"/>
          <w:highlight w:val="none"/>
          <w:lang w:val="en-IN"/>
        </w:rPr>
        <w:t xml:space="preserve">ip </w:t>
      </w:r>
      <w:r>
        <w:rPr>
          <w:rFonts w:hint="default" w:ascii="Sitka Subheading" w:hAnsi="Sitka Subheading" w:cs="Sitka Subheading"/>
          <w:b w:val="0"/>
          <w:bCs w:val="0"/>
          <w:color w:val="auto"/>
          <w:highlight w:val="none"/>
          <w:lang w:val="en-IN"/>
        </w:rPr>
        <w:t xml:space="preserve">command contains a flag </w:t>
      </w:r>
      <w:r>
        <w:rPr>
          <w:rFonts w:hint="default" w:ascii="Sitka Subheading" w:hAnsi="Sitka Subheading" w:cs="Sitka Subheading"/>
          <w:b/>
          <w:bCs/>
          <w:color w:val="C00000"/>
          <w:highlight w:val="none"/>
          <w:lang w:val="en-IN"/>
        </w:rPr>
        <w:t>-n</w:t>
      </w:r>
      <w:r>
        <w:rPr>
          <w:rFonts w:hint="default" w:ascii="Sitka Subheading" w:hAnsi="Sitka Subheading" w:cs="Sitka Subheading"/>
          <w:b w:val="0"/>
          <w:bCs w:val="0"/>
          <w:color w:val="auto"/>
          <w:highlight w:val="none"/>
          <w:lang w:val="en-IN"/>
        </w:rPr>
        <w:t xml:space="preserve"> to provide namespace so it can be used like that as well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94455" cy="247015"/>
            <wp:effectExtent l="0" t="0" r="4445" b="6985"/>
            <wp:docPr id="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6"/>
                    <pic:cNvPicPr>
                      <a:picLocks noChangeAspect="1"/>
                    </pic:cNvPicPr>
                  </pic:nvPicPr>
                  <pic:blipFill>
                    <a:blip r:embed="rId234"/>
                    <a:stretch>
                      <a:fillRect/>
                    </a:stretch>
                  </pic:blipFill>
                  <pic:spPr>
                    <a:xfrm>
                      <a:off x="0" y="0"/>
                      <a:ext cx="3894455" cy="2470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78275" cy="243205"/>
            <wp:effectExtent l="0" t="0" r="9525" b="10795"/>
            <wp:docPr id="2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7"/>
                    <pic:cNvPicPr>
                      <a:picLocks noChangeAspect="1"/>
                    </pic:cNvPicPr>
                  </pic:nvPicPr>
                  <pic:blipFill>
                    <a:blip r:embed="rId235"/>
                    <a:stretch>
                      <a:fillRect/>
                    </a:stretch>
                  </pic:blipFill>
                  <pic:spPr>
                    <a:xfrm>
                      <a:off x="0" y="0"/>
                      <a:ext cx="3978275" cy="243205"/>
                    </a:xfrm>
                    <a:prstGeom prst="rect">
                      <a:avLst/>
                    </a:prstGeom>
                    <a:noFill/>
                    <a:ln>
                      <a:noFill/>
                    </a:ln>
                  </pic:spPr>
                </pic:pic>
              </a:graphicData>
            </a:graphic>
          </wp:inline>
        </w:drawing>
      </w:r>
    </w:p>
    <w:p w14:paraId="003656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both namespaces (red and blue) are having one one interface </w:t>
      </w:r>
      <w:r>
        <w:rPr>
          <w:rFonts w:hint="default" w:ascii="Sitka Subheading" w:hAnsi="Sitka Subheading" w:cs="Sitka Subheading"/>
          <w:i/>
          <w:iCs/>
          <w:lang w:val="en-IN"/>
        </w:rPr>
        <w:t>veth-red</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veth-blue</w:t>
      </w:r>
      <w:r>
        <w:rPr>
          <w:rFonts w:hint="default" w:ascii="Sitka Subheading" w:hAnsi="Sitka Subheading" w:cs="Sitka Subheading"/>
          <w:i w:val="0"/>
          <w:iCs w:val="0"/>
          <w:lang w:val="en-IN"/>
        </w:rPr>
        <w:t xml:space="preserve"> respectively having some IPs.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030A0"/>
          <w:highlight w:val="lightGray"/>
          <w:lang w:val="en-IN"/>
        </w:rPr>
        <w:t>[here IPs are 192.168.15.x range, but the Host’s IP is in 192.168.1.x range ]</w:t>
      </w:r>
    </w:p>
    <w:p w14:paraId="10288E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make those interfaces up.</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-n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C00000"/>
          <w:highlight w:val="lightGray"/>
          <w:lang w:val="en-IN"/>
        </w:rPr>
        <w:t>ip netns exec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ip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00020" cy="226695"/>
            <wp:effectExtent l="0" t="0" r="5080" b="1905"/>
            <wp:docPr id="2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8"/>
                    <pic:cNvPicPr>
                      <a:picLocks noChangeAspect="1"/>
                    </pic:cNvPicPr>
                  </pic:nvPicPr>
                  <pic:blipFill>
                    <a:blip r:embed="rId236"/>
                    <a:stretch>
                      <a:fillRect/>
                    </a:stretch>
                  </pic:blipFill>
                  <pic:spPr>
                    <a:xfrm>
                      <a:off x="0" y="0"/>
                      <a:ext cx="2700020" cy="2266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21610" cy="210185"/>
            <wp:effectExtent l="0" t="0" r="8890" b="5715"/>
            <wp:docPr id="24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9"/>
                    <pic:cNvPicPr>
                      <a:picLocks noChangeAspect="1"/>
                    </pic:cNvPicPr>
                  </pic:nvPicPr>
                  <pic:blipFill>
                    <a:blip r:embed="rId237"/>
                    <a:stretch>
                      <a:fillRect/>
                    </a:stretch>
                  </pic:blipFill>
                  <pic:spPr>
                    <a:xfrm>
                      <a:off x="0" y="0"/>
                      <a:ext cx="2721610" cy="210185"/>
                    </a:xfrm>
                    <a:prstGeom prst="rect">
                      <a:avLst/>
                    </a:prstGeom>
                    <a:noFill/>
                    <a:ln>
                      <a:noFill/>
                    </a:ln>
                  </pic:spPr>
                </pic:pic>
              </a:graphicData>
            </a:graphic>
          </wp:inline>
        </w:drawing>
      </w:r>
    </w:p>
    <w:p w14:paraId="751C97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try to ping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from </w:t>
      </w:r>
      <w:r>
        <w:rPr>
          <w:rFonts w:hint="default" w:ascii="Sitka Subheading" w:hAnsi="Sitka Subheading" w:cs="Sitka Subheading"/>
          <w:i/>
          <w:iCs/>
          <w:lang w:val="en-IN"/>
        </w:rPr>
        <w:t>red</w:t>
      </w:r>
      <w:r>
        <w:rPr>
          <w:rFonts w:hint="default" w:ascii="Sitka Subheading" w:hAnsi="Sitka Subheading" w:cs="Sitka Subheading"/>
          <w:i w:val="0"/>
          <w:iCs w:val="0"/>
          <w:lang w:val="en-IN"/>
        </w:rPr>
        <w:t>, it’ll be able to ping.</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441700" cy="555625"/>
            <wp:effectExtent l="0" t="0" r="0" b="3175"/>
            <wp:docPr id="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0"/>
                    <pic:cNvPicPr>
                      <a:picLocks noChangeAspect="1"/>
                    </pic:cNvPicPr>
                  </pic:nvPicPr>
                  <pic:blipFill>
                    <a:blip r:embed="rId238"/>
                    <a:stretch>
                      <a:fillRect/>
                    </a:stretch>
                  </pic:blipFill>
                  <pic:spPr>
                    <a:xfrm>
                      <a:off x="0" y="0"/>
                      <a:ext cx="3441700" cy="555625"/>
                    </a:xfrm>
                    <a:prstGeom prst="rect">
                      <a:avLst/>
                    </a:prstGeom>
                    <a:noFill/>
                    <a:ln>
                      <a:noFill/>
                    </a:ln>
                  </pic:spPr>
                </pic:pic>
              </a:graphicData>
            </a:graphic>
          </wp:inline>
        </w:drawing>
      </w:r>
    </w:p>
    <w:p w14:paraId="2AE0AA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After pinging, the arp table should be updated in both the namespaces.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84930" cy="516890"/>
            <wp:effectExtent l="0" t="0" r="1270" b="3810"/>
            <wp:docPr id="2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1"/>
                    <pic:cNvPicPr>
                      <a:picLocks noChangeAspect="1"/>
                    </pic:cNvPicPr>
                  </pic:nvPicPr>
                  <pic:blipFill>
                    <a:blip r:embed="rId239"/>
                    <a:stretch>
                      <a:fillRect/>
                    </a:stretch>
                  </pic:blipFill>
                  <pic:spPr>
                    <a:xfrm>
                      <a:off x="0" y="0"/>
                      <a:ext cx="3884930" cy="5168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97630" cy="503555"/>
            <wp:effectExtent l="0" t="0" r="1270" b="4445"/>
            <wp:docPr id="2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2"/>
                    <pic:cNvPicPr>
                      <a:picLocks noChangeAspect="1"/>
                    </pic:cNvPicPr>
                  </pic:nvPicPr>
                  <pic:blipFill>
                    <a:blip r:embed="rId240"/>
                    <a:stretch>
                      <a:fillRect/>
                    </a:stretch>
                  </pic:blipFill>
                  <pic:spPr>
                    <a:xfrm>
                      <a:off x="0" y="0"/>
                      <a:ext cx="3897630" cy="503555"/>
                    </a:xfrm>
                    <a:prstGeom prst="rect">
                      <a:avLst/>
                    </a:prstGeom>
                    <a:noFill/>
                    <a:ln>
                      <a:noFill/>
                    </a:ln>
                  </pic:spPr>
                </pic:pic>
              </a:graphicData>
            </a:graphic>
          </wp:inline>
        </w:drawing>
      </w:r>
    </w:p>
    <w:p w14:paraId="147D2B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1395" cy="2477135"/>
            <wp:effectExtent l="0" t="0" r="1905" b="12065"/>
            <wp:docPr id="2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
                    <pic:cNvPicPr>
                      <a:picLocks noChangeAspect="1"/>
                    </pic:cNvPicPr>
                  </pic:nvPicPr>
                  <pic:blipFill>
                    <a:blip r:embed="rId241"/>
                    <a:stretch>
                      <a:fillRect/>
                    </a:stretch>
                  </pic:blipFill>
                  <pic:spPr>
                    <a:xfrm>
                      <a:off x="0" y="0"/>
                      <a:ext cx="2271395" cy="2477135"/>
                    </a:xfrm>
                    <a:prstGeom prst="rect">
                      <a:avLst/>
                    </a:prstGeom>
                    <a:noFill/>
                    <a:ln>
                      <a:noFill/>
                    </a:ln>
                  </pic:spPr>
                </pic:pic>
              </a:graphicData>
            </a:graphic>
          </wp:inline>
        </w:drawing>
      </w:r>
    </w:p>
    <w:p w14:paraId="4CC16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w:t>
      </w:r>
      <w:r>
        <w:rPr>
          <w:rFonts w:hint="default" w:ascii="Sitka Subheading" w:hAnsi="Sitka Subheading" w:cs="Sitka Subheading"/>
          <w:i/>
          <w:iCs/>
          <w:lang w:val="en-IN"/>
        </w:rPr>
        <w:t>host’s</w:t>
      </w:r>
      <w:r>
        <w:rPr>
          <w:rFonts w:hint="default" w:ascii="Sitka Subheading" w:hAnsi="Sitka Subheading" w:cs="Sitka Subheading"/>
          <w:i w:val="0"/>
          <w:iCs w:val="0"/>
          <w:lang w:val="en-IN"/>
        </w:rPr>
        <w:t xml:space="preserve"> arp table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75860" cy="817880"/>
            <wp:effectExtent l="0" t="0" r="2540" b="7620"/>
            <wp:docPr id="2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5"/>
                    <pic:cNvPicPr>
                      <a:picLocks noChangeAspect="1"/>
                    </pic:cNvPicPr>
                  </pic:nvPicPr>
                  <pic:blipFill>
                    <a:blip r:embed="rId242"/>
                    <a:stretch>
                      <a:fillRect/>
                    </a:stretch>
                  </pic:blipFill>
                  <pic:spPr>
                    <a:xfrm>
                      <a:off x="0" y="0"/>
                      <a:ext cx="4975860" cy="8178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it has no idea about namespaces</w:t>
      </w:r>
    </w:p>
    <w:p w14:paraId="1D814CF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Till now we had only 2 namespaces, now multiple namespaces</w:t>
      </w:r>
    </w:p>
    <w:p w14:paraId="4AFAC6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create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to create a </w:t>
      </w:r>
      <w:r>
        <w:rPr>
          <w:rFonts w:hint="default" w:ascii="Sitka Subheading" w:hAnsi="Sitka Subheading" w:cs="Sitka Subheading"/>
          <w:b w:val="0"/>
          <w:bCs w:val="0"/>
          <w:i/>
          <w:iCs/>
          <w:lang w:val="en-IN"/>
        </w:rPr>
        <w:t>virtual network</w:t>
      </w:r>
      <w:r>
        <w:rPr>
          <w:rFonts w:hint="default" w:ascii="Sitka Subheading" w:hAnsi="Sitka Subheading" w:cs="Sitka Subheading"/>
          <w:b w:val="0"/>
          <w:bCs w:val="0"/>
          <w:i w:val="0"/>
          <w:iCs w:val="0"/>
          <w:lang w:val="en-IN"/>
        </w:rPr>
        <w:t xml:space="preserve"> to which all the namespaces will be connected.</w:t>
      </w:r>
    </w:p>
    <w:p w14:paraId="07D42E3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There are multiple option to create a virtual bridge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 xml:space="preserve">linux bridge </w:t>
      </w:r>
      <w:r>
        <w:rPr>
          <w:rFonts w:hint="default" w:ascii="Sitka Subheading" w:hAnsi="Sitka Subheading" w:cs="Sitka Subheading"/>
          <w:b w:val="0"/>
          <w:bCs w:val="0"/>
          <w:i w:val="0"/>
          <w:iCs w:val="0"/>
          <w:lang w:val="en-IN"/>
        </w:rPr>
        <w:t>(native solution)  [ we’ll gonna use this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Open vSwitch</w:t>
      </w:r>
      <w:r>
        <w:rPr>
          <w:rFonts w:hint="default" w:ascii="Sitka Subheading" w:hAnsi="Sitka Subheading" w:cs="Sitka Subheading"/>
          <w:b w:val="0"/>
          <w:bCs w:val="0"/>
          <w:i w:val="0"/>
          <w:iCs w:val="0"/>
          <w:lang w:val="en-IN"/>
        </w:rPr>
        <w:t xml:space="preserve"> </w:t>
      </w:r>
    </w:p>
    <w:p w14:paraId="07DF45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We’ll create a virtual switch using </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link add &lt;</w:t>
      </w:r>
      <w:r>
        <w:rPr>
          <w:rFonts w:hint="default" w:ascii="Sitka Subheading" w:hAnsi="Sitka Subheading" w:cs="Sitka Subheading"/>
          <w:b w:val="0"/>
          <w:bCs w:val="0"/>
          <w:color w:val="C00000"/>
          <w:highlight w:val="lightGray"/>
          <w:lang w:val="en-IN"/>
        </w:rPr>
        <w:t>bridge interface name</w:t>
      </w:r>
      <w:r>
        <w:rPr>
          <w:rFonts w:hint="default" w:ascii="Sitka Subheading" w:hAnsi="Sitka Subheading" w:cs="Sitka Subheading"/>
          <w:b/>
          <w:bCs/>
          <w:color w:val="C00000"/>
          <w:highlight w:val="lightGray"/>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highlight w:val="lightGray"/>
          <w:lang w:val="en-IN"/>
        </w:rPr>
        <w:t xml:space="preserve">it’ll appear as a normal interface in the Host just like </w:t>
      </w:r>
      <w:r>
        <w:rPr>
          <w:rFonts w:hint="default" w:ascii="Sitka Subheading" w:hAnsi="Sitka Subheading" w:cs="Sitka Subheading"/>
          <w:b w:val="0"/>
          <w:bCs w:val="0"/>
          <w:i/>
          <w:iCs/>
          <w:highlight w:val="lightGray"/>
          <w:lang w:val="en-IN"/>
        </w:rPr>
        <w:t>eth0</w:t>
      </w:r>
      <w:r>
        <w:rPr>
          <w:rFonts w:hint="default" w:ascii="Sitka Subheading" w:hAnsi="Sitka Subheading" w:cs="Sitka Subheading"/>
          <w:b w:val="0"/>
          <w:bCs w:val="0"/>
          <w:i w:val="0"/>
          <w:iCs w:val="0"/>
          <w:highlight w:val="lightGray"/>
          <w:lang w:val="en-IN"/>
        </w:rPr>
        <w:t xml:space="preserve"> interface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30500" cy="260350"/>
            <wp:effectExtent l="0" t="0" r="0" b="6350"/>
            <wp:docPr id="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7"/>
                    <pic:cNvPicPr>
                      <a:picLocks noChangeAspect="1"/>
                    </pic:cNvPicPr>
                  </pic:nvPicPr>
                  <pic:blipFill>
                    <a:blip r:embed="rId243"/>
                    <a:stretch>
                      <a:fillRect/>
                    </a:stretch>
                  </pic:blipFill>
                  <pic:spPr>
                    <a:xfrm>
                      <a:off x="0" y="0"/>
                      <a:ext cx="2730500" cy="260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43200" cy="1445895"/>
            <wp:effectExtent l="0" t="0" r="0" b="1905"/>
            <wp:docPr id="2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9"/>
                    <pic:cNvPicPr>
                      <a:picLocks noChangeAspect="1"/>
                    </pic:cNvPicPr>
                  </pic:nvPicPr>
                  <pic:blipFill>
                    <a:blip r:embed="rId244"/>
                    <a:stretch>
                      <a:fillRect/>
                    </a:stretch>
                  </pic:blipFill>
                  <pic:spPr>
                    <a:xfrm>
                      <a:off x="0" y="0"/>
                      <a:ext cx="2743200" cy="144589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v-net-0</w:t>
      </w:r>
      <w:r>
        <w:rPr>
          <w:rFonts w:hint="default" w:ascii="Sitka Subheading" w:hAnsi="Sitka Subheading" w:cs="Sitka Subheading"/>
          <w:b w:val="0"/>
          <w:bCs w:val="0"/>
          <w:lang w:val="en-IN"/>
        </w:rPr>
        <w:t xml:space="preserve"> is there as a normal interfacce ]</w:t>
      </w:r>
    </w:p>
    <w:p w14:paraId="311E00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Now, make the interface UP.</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246630" cy="203200"/>
            <wp:effectExtent l="0" t="0" r="1270" b="0"/>
            <wp:docPr id="2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30"/>
                    <pic:cNvPicPr>
                      <a:picLocks noChangeAspect="1"/>
                    </pic:cNvPicPr>
                  </pic:nvPicPr>
                  <pic:blipFill>
                    <a:blip r:embed="rId245"/>
                    <a:stretch>
                      <a:fillRect/>
                    </a:stretch>
                  </pic:blipFill>
                  <pic:spPr>
                    <a:xfrm>
                      <a:off x="0" y="0"/>
                      <a:ext cx="2246630" cy="203200"/>
                    </a:xfrm>
                    <a:prstGeom prst="rect">
                      <a:avLst/>
                    </a:prstGeom>
                    <a:noFill/>
                    <a:ln>
                      <a:noFill/>
                    </a:ln>
                  </pic:spPr>
                </pic:pic>
              </a:graphicData>
            </a:graphic>
          </wp:inline>
        </w:drawing>
      </w:r>
    </w:p>
    <w:p w14:paraId="41186E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Previously we connected the </w:t>
      </w:r>
      <w:r>
        <w:rPr>
          <w:rFonts w:hint="default" w:ascii="Sitka Subheading" w:hAnsi="Sitka Subheading" w:cs="Sitka Subheading"/>
          <w:b/>
          <w:bCs/>
          <w:i/>
          <w:iCs/>
          <w:lang w:val="en-IN"/>
        </w:rPr>
        <w:t>veth pair</w:t>
      </w:r>
      <w:r>
        <w:rPr>
          <w:rFonts w:hint="default" w:ascii="Sitka Subheading" w:hAnsi="Sitka Subheading" w:cs="Sitka Subheading"/>
          <w:b w:val="0"/>
          <w:bCs w:val="0"/>
          <w:i w:val="0"/>
          <w:iCs w:val="0"/>
          <w:lang w:val="en-IN"/>
        </w:rPr>
        <w:t xml:space="preserve"> to both the namespaces (one end to red and another to blue).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But now, we’ll connect one end to a namespace and another to </w:t>
      </w:r>
      <w:r>
        <w:rPr>
          <w:rFonts w:hint="default" w:ascii="Sitka Subheading" w:hAnsi="Sitka Subheading" w:cs="Sitka Subheading"/>
          <w:b w:val="0"/>
          <w:bCs w:val="0"/>
          <w:i/>
          <w:iCs/>
          <w:lang w:val="en-IN"/>
        </w:rPr>
        <w:t>bridge (virtual switch)</w:t>
      </w:r>
      <w:r>
        <w:rPr>
          <w:rFonts w:hint="default" w:ascii="Sitka Subheading" w:hAnsi="Sitka Subheading" w:cs="Sitka Subheading"/>
          <w:b w:val="0"/>
          <w:bCs w:val="0"/>
          <w:i w:val="0"/>
          <w:iCs w:val="0"/>
          <w:lang w:val="en-IN"/>
        </w:rPr>
        <w:t>.</w:t>
      </w:r>
    </w:p>
    <w:p w14:paraId="3D92110F">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lang w:val="en-IN"/>
        </w:rPr>
        <w:t xml:space="preserve">First delete the previously created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ip -n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val="0"/>
          <w:bCs w:val="0"/>
          <w:i w:val="0"/>
          <w:iCs w:val="0"/>
          <w:color w:val="C00000"/>
          <w:highlight w:val="lightGray"/>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(or)</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ip netns exec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ip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bCs/>
          <w:i w:val="0"/>
          <w:iCs w:val="0"/>
          <w:lang w:val="en-IN"/>
        </w:rPr>
        <w:br w:type="textWrapping"/>
      </w:r>
      <w:r>
        <w:rPr>
          <w:rFonts w:hint="default" w:ascii="Sitka Subheading" w:hAnsi="Sitka Subheading" w:cs="Sitka Subheading"/>
          <w:b w:val="0"/>
          <w:bCs w:val="0"/>
          <w:i w:val="0"/>
          <w:iCs w:val="0"/>
          <w:highlight w:val="lightGray"/>
          <w:lang w:val="en-IN"/>
        </w:rPr>
        <w:t xml:space="preserve">[just delete one end of </w:t>
      </w:r>
      <w:r>
        <w:rPr>
          <w:rFonts w:hint="default" w:ascii="Sitka Subheading" w:hAnsi="Sitka Subheading" w:cs="Sitka Subheading"/>
          <w:b w:val="0"/>
          <w:bCs w:val="0"/>
          <w:i/>
          <w:iCs/>
          <w:highlight w:val="lightGray"/>
          <w:lang w:val="en-IN"/>
        </w:rPr>
        <w:t>veth pair</w:t>
      </w:r>
      <w:r>
        <w:rPr>
          <w:rFonts w:hint="default" w:ascii="Sitka Subheading" w:hAnsi="Sitka Subheading" w:cs="Sitka Subheading"/>
          <w:b w:val="0"/>
          <w:bCs w:val="0"/>
          <w:i w:val="0"/>
          <w:iCs w:val="0"/>
          <w:highlight w:val="lightGray"/>
          <w:lang w:val="en-IN"/>
        </w:rPr>
        <w:t>, other end will be deleted automatically]</w:t>
      </w:r>
      <w:r>
        <w:rPr>
          <w:rFonts w:hint="default" w:ascii="Sitka Subheading" w:hAnsi="Sitka Subheading" w:cs="Sitka Subheading"/>
          <w:b w:val="0"/>
          <w:bCs w:val="0"/>
          <w:i w:val="0"/>
          <w:iCs w:val="0"/>
          <w:highlight w:val="none"/>
          <w:lang w:val="en-IN"/>
        </w:rPr>
        <w:t xml:space="preserve"> </w:t>
      </w:r>
      <w:r>
        <w:rPr>
          <w:rFonts w:hint="default" w:ascii="Sitka Subheading" w:hAnsi="Sitka Subheading" w:cs="Sitka Subheading"/>
          <w:b w:val="0"/>
          <w:bCs w:val="0"/>
          <w:i w:val="0"/>
          <w:iCs w:val="0"/>
          <w:highlight w:val="none"/>
          <w:lang w:val="en-IN"/>
        </w:rPr>
        <w:br w:type="textWrapping"/>
      </w:r>
      <w:r>
        <w:rPr>
          <w:rFonts w:hint="default" w:ascii="Sitka Subheading" w:hAnsi="Sitka Subheading" w:cs="Sitka Subheading"/>
          <w:highlight w:val="none"/>
        </w:rPr>
        <w:drawing>
          <wp:inline distT="0" distB="0" distL="114300" distR="114300">
            <wp:extent cx="2432685" cy="198120"/>
            <wp:effectExtent l="0" t="0" r="5715" b="5080"/>
            <wp:docPr id="25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31"/>
                    <pic:cNvPicPr>
                      <a:picLocks noChangeAspect="1"/>
                    </pic:cNvPicPr>
                  </pic:nvPicPr>
                  <pic:blipFill>
                    <a:blip r:embed="rId246"/>
                    <a:stretch>
                      <a:fillRect/>
                    </a:stretch>
                  </pic:blipFill>
                  <pic:spPr>
                    <a:xfrm>
                      <a:off x="0" y="0"/>
                      <a:ext cx="2432685" cy="198120"/>
                    </a:xfrm>
                    <a:prstGeom prst="rect">
                      <a:avLst/>
                    </a:prstGeom>
                    <a:noFill/>
                    <a:ln>
                      <a:noFill/>
                    </a:ln>
                  </pic:spPr>
                </pic:pic>
              </a:graphicData>
            </a:graphic>
          </wp:inline>
        </w:drawing>
      </w:r>
    </w:p>
    <w:p w14:paraId="119B5717">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highlight w:val="none"/>
          <w:lang w:val="en-IN"/>
        </w:rPr>
        <w:t xml:space="preserve">Now create a </w:t>
      </w:r>
      <w:r>
        <w:rPr>
          <w:rFonts w:hint="default" w:ascii="Sitka Subheading" w:hAnsi="Sitka Subheading" w:cs="Sitka Subheading"/>
          <w:i/>
          <w:iCs/>
          <w:highlight w:val="none"/>
          <w:lang w:val="en-IN"/>
        </w:rPr>
        <w:t>veth pair</w:t>
      </w:r>
      <w:r>
        <w:rPr>
          <w:rFonts w:hint="default" w:ascii="Sitka Subheading" w:hAnsi="Sitka Subheading" w:cs="Sitka Subheading"/>
          <w:i w:val="0"/>
          <w:iCs w:val="0"/>
          <w:highlight w:val="none"/>
          <w:lang w:val="en-IN"/>
        </w:rPr>
        <w:t xml:space="preserve"> which will connect the namespace to bridge.</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i w:val="0"/>
          <w:iCs w:val="0"/>
          <w:highlight w:val="none"/>
          <w:lang w:val="en-IN"/>
        </w:rPr>
        <w:t xml:space="preserve">(just for convention, we’ll give one end </w:t>
      </w:r>
      <w:r>
        <w:rPr>
          <w:rFonts w:hint="default" w:ascii="Sitka Subheading" w:hAnsi="Sitka Subheading" w:cs="Sitka Subheading"/>
          <w:i/>
          <w:iCs/>
          <w:highlight w:val="none"/>
          <w:lang w:val="en-IN"/>
        </w:rPr>
        <w:t xml:space="preserve">veth-red, </w:t>
      </w:r>
      <w:r>
        <w:rPr>
          <w:rFonts w:hint="default" w:ascii="Sitka Subheading" w:hAnsi="Sitka Subheading" w:cs="Sitka Subheading"/>
          <w:i w:val="0"/>
          <w:iCs w:val="0"/>
          <w:highlight w:val="none"/>
          <w:lang w:val="en-IN"/>
        </w:rPr>
        <w:t xml:space="preserve">and another </w:t>
      </w:r>
      <w:r>
        <w:rPr>
          <w:rFonts w:hint="default" w:ascii="Sitka Subheading" w:hAnsi="Sitka Subheading" w:cs="Sitka Subheading"/>
          <w:i/>
          <w:iCs/>
          <w:highlight w:val="none"/>
          <w:lang w:val="en-IN"/>
        </w:rPr>
        <w:t>veth-red-br</w:t>
      </w:r>
      <w:r>
        <w:rPr>
          <w:rFonts w:hint="default" w:ascii="Sitka Subheading" w:hAnsi="Sitka Subheading" w:cs="Sitka Subheading"/>
          <w:i w:val="0"/>
          <w:iCs w:val="0"/>
          <w:highlight w:val="none"/>
          <w:lang w:val="en-IN"/>
        </w:rPr>
        <w:t xml:space="preserve"> )</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rPr>
        <w:drawing>
          <wp:inline distT="0" distB="0" distL="114300" distR="114300">
            <wp:extent cx="4774565" cy="236855"/>
            <wp:effectExtent l="0" t="0" r="635" b="4445"/>
            <wp:docPr id="25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32"/>
                    <pic:cNvPicPr>
                      <a:picLocks noChangeAspect="1"/>
                    </pic:cNvPicPr>
                  </pic:nvPicPr>
                  <pic:blipFill>
                    <a:blip r:embed="rId247"/>
                    <a:stretch>
                      <a:fillRect/>
                    </a:stretch>
                  </pic:blipFill>
                  <pic:spPr>
                    <a:xfrm>
                      <a:off x="0" y="0"/>
                      <a:ext cx="4774565" cy="236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620645" cy="283845"/>
            <wp:effectExtent l="0" t="0" r="8255" b="8255"/>
            <wp:docPr id="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33"/>
                    <pic:cNvPicPr>
                      <a:picLocks noChangeAspect="1"/>
                    </pic:cNvPicPr>
                  </pic:nvPicPr>
                  <pic:blipFill>
                    <a:blip r:embed="rId248"/>
                    <a:srcRect t="12951"/>
                    <a:stretch>
                      <a:fillRect/>
                    </a:stretch>
                  </pic:blipFill>
                  <pic:spPr>
                    <a:xfrm>
                      <a:off x="0" y="0"/>
                      <a:ext cx="2620645" cy="2838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similarly for </w:t>
      </w:r>
      <w:r>
        <w:rPr>
          <w:rFonts w:hint="default" w:ascii="Sitka Subheading" w:hAnsi="Sitka Subheading" w:cs="Sitka Subheading"/>
          <w:i/>
          <w:iCs/>
          <w:lang w:val="en-IN"/>
        </w:rPr>
        <w:t xml:space="preserve">blue </w:t>
      </w:r>
      <w:r>
        <w:rPr>
          <w:rFonts w:hint="default" w:ascii="Sitka Subheading" w:hAnsi="Sitka Subheading" w:cs="Sitka Subheading"/>
          <w:i w:val="0"/>
          <w:iCs w:val="0"/>
          <w:lang w:val="en-IN"/>
        </w:rPr>
        <w:t>namespace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363720" cy="222885"/>
            <wp:effectExtent l="0" t="0" r="5080" b="5715"/>
            <wp:docPr id="2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34"/>
                    <pic:cNvPicPr>
                      <a:picLocks noChangeAspect="1"/>
                    </pic:cNvPicPr>
                  </pic:nvPicPr>
                  <pic:blipFill>
                    <a:blip r:embed="rId249"/>
                    <a:stretch>
                      <a:fillRect/>
                    </a:stretch>
                  </pic:blipFill>
                  <pic:spPr>
                    <a:xfrm>
                      <a:off x="0" y="0"/>
                      <a:ext cx="4363720" cy="22288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586355" cy="304165"/>
            <wp:effectExtent l="0" t="0" r="4445" b="635"/>
            <wp:docPr id="2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35"/>
                    <pic:cNvPicPr>
                      <a:picLocks noChangeAspect="1"/>
                    </pic:cNvPicPr>
                  </pic:nvPicPr>
                  <pic:blipFill>
                    <a:blip r:embed="rId250"/>
                    <a:stretch>
                      <a:fillRect/>
                    </a:stretch>
                  </pic:blipFill>
                  <pic:spPr>
                    <a:xfrm>
                      <a:off x="0" y="0"/>
                      <a:ext cx="2586355" cy="304165"/>
                    </a:xfrm>
                    <a:prstGeom prst="rect">
                      <a:avLst/>
                    </a:prstGeom>
                    <a:noFill/>
                    <a:ln>
                      <a:noFill/>
                    </a:ln>
                  </pic:spPr>
                </pic:pic>
              </a:graphicData>
            </a:graphic>
          </wp:inline>
        </w:drawing>
      </w:r>
    </w:p>
    <w:p w14:paraId="595333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we’ll connect the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to namespace and bridge.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One end to namespace red:</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netns</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Another end to bridge: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veth-red-br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master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highlight w:val="lightGray"/>
          <w:lang w:val="en-IN"/>
        </w:rPr>
        <w:t xml:space="preserve">for </w:t>
      </w:r>
      <w:r>
        <w:rPr>
          <w:rFonts w:hint="default" w:ascii="Sitka Subheading" w:hAnsi="Sitka Subheading" w:cs="Sitka Subheading"/>
          <w:b w:val="0"/>
          <w:bCs w:val="0"/>
          <w:i/>
          <w:iCs/>
          <w:highlight w:val="lightGray"/>
          <w:lang w:val="en-IN"/>
        </w:rPr>
        <w:t xml:space="preserve">namespace, </w:t>
      </w:r>
      <w:r>
        <w:rPr>
          <w:rFonts w:hint="default" w:ascii="Sitka Subheading" w:hAnsi="Sitka Subheading" w:cs="Sitka Subheading"/>
          <w:b/>
          <w:bCs/>
          <w:i w:val="0"/>
          <w:iCs w:val="0"/>
          <w:color w:val="0070C0"/>
          <w:highlight w:val="lightGray"/>
          <w:lang w:val="en-IN"/>
        </w:rPr>
        <w:t>netns &lt;</w:t>
      </w:r>
      <w:r>
        <w:rPr>
          <w:rFonts w:hint="default" w:ascii="Sitka Subheading" w:hAnsi="Sitka Subheading" w:cs="Sitka Subheading"/>
          <w:b w:val="0"/>
          <w:bCs w:val="0"/>
          <w:i w:val="0"/>
          <w:iCs w:val="0"/>
          <w:color w:val="0070C0"/>
          <w:highlight w:val="lightGray"/>
          <w:lang w:val="en-IN"/>
        </w:rPr>
        <w:t>namespace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highlight w:val="lightGray"/>
          <w:lang w:val="en-IN"/>
        </w:rPr>
        <w:t xml:space="preserve">, and for host </w:t>
      </w:r>
      <w:r>
        <w:rPr>
          <w:rFonts w:hint="default" w:ascii="Sitka Subheading" w:hAnsi="Sitka Subheading" w:cs="Sitka Subheading"/>
          <w:b/>
          <w:bCs/>
          <w:i w:val="0"/>
          <w:iCs w:val="0"/>
          <w:color w:val="0070C0"/>
          <w:highlight w:val="lightGray"/>
          <w:lang w:val="en-IN"/>
        </w:rPr>
        <w:t>master &lt;</w:t>
      </w:r>
      <w:r>
        <w:rPr>
          <w:rFonts w:hint="default" w:ascii="Sitka Subheading" w:hAnsi="Sitka Subheading" w:cs="Sitka Subheading"/>
          <w:b w:val="0"/>
          <w:bCs w:val="0"/>
          <w:i w:val="0"/>
          <w:iCs w:val="0"/>
          <w:color w:val="0070C0"/>
          <w:highlight w:val="lightGray"/>
          <w:lang w:val="en-IN"/>
        </w:rPr>
        <w:t>interface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u w:val="single"/>
          <w:lang w:val="en-IN"/>
        </w:rPr>
        <w:t xml:space="preserve">do the same for </w:t>
      </w:r>
      <w:r>
        <w:rPr>
          <w:rFonts w:hint="default" w:ascii="Sitka Subheading" w:hAnsi="Sitka Subheading" w:cs="Sitka Subheading"/>
          <w:b w:val="0"/>
          <w:bCs w:val="0"/>
          <w:i/>
          <w:iCs/>
          <w:u w:val="single"/>
          <w:lang w:val="en-IN"/>
        </w:rPr>
        <w:t>blue</w:t>
      </w:r>
      <w:r>
        <w:rPr>
          <w:rFonts w:hint="default" w:ascii="Sitka Subheading" w:hAnsi="Sitka Subheading" w:cs="Sitka Subheading"/>
          <w:b w:val="0"/>
          <w:bCs w:val="0"/>
          <w:i w:val="0"/>
          <w:iCs w:val="0"/>
          <w:u w:val="single"/>
          <w:lang w:val="en-IN"/>
        </w:rPr>
        <w:t xml:space="preserve"> namespace</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22855" cy="2708910"/>
            <wp:effectExtent l="0" t="0" r="4445" b="8890"/>
            <wp:docPr id="2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36"/>
                    <pic:cNvPicPr>
                      <a:picLocks noChangeAspect="1"/>
                    </pic:cNvPicPr>
                  </pic:nvPicPr>
                  <pic:blipFill>
                    <a:blip r:embed="rId251"/>
                    <a:stretch>
                      <a:fillRect/>
                    </a:stretch>
                  </pic:blipFill>
                  <pic:spPr>
                    <a:xfrm>
                      <a:off x="0" y="0"/>
                      <a:ext cx="2522855" cy="2708910"/>
                    </a:xfrm>
                    <a:prstGeom prst="rect">
                      <a:avLst/>
                    </a:prstGeom>
                    <a:noFill/>
                    <a:ln>
                      <a:noFill/>
                    </a:ln>
                  </pic:spPr>
                </pic:pic>
              </a:graphicData>
            </a:graphic>
          </wp:inline>
        </w:drawing>
      </w:r>
    </w:p>
    <w:p w14:paraId="2899B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set IP address for the link and turn them 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32200" cy="217805"/>
            <wp:effectExtent l="0" t="0" r="0" b="10795"/>
            <wp:docPr id="2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7"/>
                    <pic:cNvPicPr>
                      <a:picLocks noChangeAspect="1"/>
                    </pic:cNvPicPr>
                  </pic:nvPicPr>
                  <pic:blipFill>
                    <a:blip r:embed="rId252"/>
                    <a:stretch>
                      <a:fillRect/>
                    </a:stretch>
                  </pic:blipFill>
                  <pic:spPr>
                    <a:xfrm>
                      <a:off x="0" y="0"/>
                      <a:ext cx="3632200" cy="2178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78225" cy="183515"/>
            <wp:effectExtent l="0" t="0" r="3175" b="6985"/>
            <wp:docPr id="2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9"/>
                    <pic:cNvPicPr>
                      <a:picLocks noChangeAspect="1"/>
                    </pic:cNvPicPr>
                  </pic:nvPicPr>
                  <pic:blipFill>
                    <a:blip r:embed="rId253"/>
                    <a:stretch>
                      <a:fillRect/>
                    </a:stretch>
                  </pic:blipFill>
                  <pic:spPr>
                    <a:xfrm>
                      <a:off x="0" y="0"/>
                      <a:ext cx="3578225" cy="183515"/>
                    </a:xfrm>
                    <a:prstGeom prst="rect">
                      <a:avLst/>
                    </a:prstGeom>
                    <a:noFill/>
                    <a:ln>
                      <a:noFill/>
                    </a:ln>
                  </pic:spPr>
                </pic:pic>
              </a:graphicData>
            </a:graphic>
          </wp:inline>
        </w:drawing>
      </w:r>
    </w:p>
    <w:p w14:paraId="432447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849370" cy="252730"/>
            <wp:effectExtent l="0" t="0" r="11430" b="1270"/>
            <wp:docPr id="26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40"/>
                    <pic:cNvPicPr>
                      <a:picLocks noChangeAspect="1"/>
                    </pic:cNvPicPr>
                  </pic:nvPicPr>
                  <pic:blipFill>
                    <a:blip r:embed="rId254"/>
                    <a:srcRect b="62697"/>
                    <a:stretch>
                      <a:fillRect/>
                    </a:stretch>
                  </pic:blipFill>
                  <pic:spPr>
                    <a:xfrm>
                      <a:off x="0" y="0"/>
                      <a:ext cx="3849370" cy="252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785870" cy="231140"/>
            <wp:effectExtent l="0" t="0" r="11430" b="10160"/>
            <wp:docPr id="26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41"/>
                    <pic:cNvPicPr>
                      <a:picLocks noChangeAspect="1"/>
                    </pic:cNvPicPr>
                  </pic:nvPicPr>
                  <pic:blipFill>
                    <a:blip r:embed="rId254"/>
                    <a:srcRect t="65298"/>
                    <a:stretch>
                      <a:fillRect/>
                    </a:stretch>
                  </pic:blipFill>
                  <pic:spPr>
                    <a:xfrm>
                      <a:off x="0" y="0"/>
                      <a:ext cx="3785870" cy="231140"/>
                    </a:xfrm>
                    <a:prstGeom prst="rect">
                      <a:avLst/>
                    </a:prstGeom>
                    <a:noFill/>
                    <a:ln>
                      <a:noFill/>
                    </a:ln>
                  </pic:spPr>
                </pic:pic>
              </a:graphicData>
            </a:graphic>
          </wp:inline>
        </w:drawing>
      </w:r>
    </w:p>
    <w:p w14:paraId="693971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w:t>
      </w:r>
      <w:r>
        <w:rPr>
          <w:rFonts w:hint="default" w:ascii="Sitka Subheading" w:hAnsi="Sitka Subheading" w:cs="Sitka Subheading"/>
        </w:rPr>
        <w:drawing>
          <wp:inline distT="0" distB="0" distL="114300" distR="114300">
            <wp:extent cx="2435225" cy="2807335"/>
            <wp:effectExtent l="0" t="0" r="3175" b="12065"/>
            <wp:docPr id="26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42"/>
                    <pic:cNvPicPr>
                      <a:picLocks noChangeAspect="1"/>
                    </pic:cNvPicPr>
                  </pic:nvPicPr>
                  <pic:blipFill>
                    <a:blip r:embed="rId255"/>
                    <a:stretch>
                      <a:fillRect/>
                    </a:stretch>
                  </pic:blipFill>
                  <pic:spPr>
                    <a:xfrm>
                      <a:off x="0" y="0"/>
                      <a:ext cx="2435225" cy="2807335"/>
                    </a:xfrm>
                    <a:prstGeom prst="rect">
                      <a:avLst/>
                    </a:prstGeom>
                    <a:noFill/>
                    <a:ln>
                      <a:noFill/>
                    </a:ln>
                  </pic:spPr>
                </pic:pic>
              </a:graphicData>
            </a:graphic>
          </wp:inline>
        </w:drawing>
      </w:r>
    </w:p>
    <w:p w14:paraId="2A0C92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you now try to ping any of these namespaces from the Host, </w:t>
      </w:r>
      <w:r>
        <w:rPr>
          <w:rFonts w:hint="default" w:ascii="Sitka Subheading" w:hAnsi="Sitka Subheading" w:cs="Sitka Subheading"/>
          <w:color w:val="FF0000"/>
          <w:lang w:val="en-IN"/>
        </w:rPr>
        <w:t>it’ll be unreachable</w:t>
      </w:r>
      <w:r>
        <w:rPr>
          <w:rFonts w:hint="default" w:ascii="Sitka Subheading" w:hAnsi="Sitka Subheading" w:cs="Sitka Subheading"/>
          <w:lang w:val="en-IN"/>
        </w:rPr>
        <w:t xml:space="preserve"> because they are in different network.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35735" cy="402590"/>
            <wp:effectExtent l="0" t="0" r="12065" b="3810"/>
            <wp:docPr id="26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43"/>
                    <pic:cNvPicPr>
                      <a:picLocks noChangeAspect="1"/>
                    </pic:cNvPicPr>
                  </pic:nvPicPr>
                  <pic:blipFill>
                    <a:blip r:embed="rId256"/>
                    <a:stretch>
                      <a:fillRect/>
                    </a:stretch>
                  </pic:blipFill>
                  <pic:spPr>
                    <a:xfrm>
                      <a:off x="0" y="0"/>
                      <a:ext cx="1435735" cy="402590"/>
                    </a:xfrm>
                    <a:prstGeom prst="rect">
                      <a:avLst/>
                    </a:prstGeom>
                    <a:noFill/>
                    <a:ln>
                      <a:noFill/>
                    </a:ln>
                  </pic:spPr>
                </pic:pic>
              </a:graphicData>
            </a:graphic>
          </wp:inline>
        </w:drawing>
      </w:r>
    </w:p>
    <w:p w14:paraId="620761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namespaces have some IPs but the switch doesn’t have any IP.</w:t>
      </w:r>
      <w:r>
        <w:rPr>
          <w:rFonts w:hint="default" w:ascii="Sitka Subheading" w:hAnsi="Sitka Subheading" w:cs="Sitka Subheading"/>
          <w:lang w:val="en-IN"/>
        </w:rPr>
        <w:br w:type="textWrapping"/>
      </w:r>
      <w:r>
        <w:rPr>
          <w:rFonts w:hint="default" w:ascii="Sitka Subheading" w:hAnsi="Sitka Subheading" w:cs="Sitka Subheading"/>
          <w:lang w:val="en-IN"/>
        </w:rPr>
        <w:t>(its layer 2, ping is a layer-3 protocol, it needs an IP).</w:t>
      </w:r>
    </w:p>
    <w:p w14:paraId="04B2B0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a IP </w:t>
      </w:r>
      <w:r>
        <w:rPr>
          <w:rFonts w:hint="default" w:ascii="Sitka Subheading" w:hAnsi="Sitka Subheading" w:cs="Sitka Subheading"/>
          <w:b/>
          <w:bCs/>
          <w:i/>
          <w:iCs/>
          <w:lang w:val="en-IN"/>
        </w:rPr>
        <w:t>192.168.15.5/24</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 xml:space="preserve">to the bridge interface  (no need to manually assign subnet </w:t>
      </w:r>
      <w:r>
        <w:rPr>
          <w:rFonts w:hint="default" w:ascii="Sitka Subheading" w:hAnsi="Sitka Subheading" w:cs="Sitka Subheading"/>
          <w:b w:val="0"/>
          <w:bCs w:val="0"/>
          <w:i/>
          <w:iCs/>
          <w:lang w:val="en-IN"/>
        </w:rPr>
        <w:t xml:space="preserve">192.168.15.0 </w:t>
      </w:r>
      <w:r>
        <w:rPr>
          <w:rFonts w:hint="default" w:ascii="Sitka Subheading" w:hAnsi="Sitka Subheading" w:cs="Sitka Subheading"/>
          <w:b w:val="0"/>
          <w:bCs w:val="0"/>
          <w:i w:val="0"/>
          <w:iCs w:val="0"/>
          <w:lang w:val="en-IN"/>
        </w:rPr>
        <w:t>as shown in the previous image).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addr add </w:t>
      </w:r>
      <w:r>
        <w:rPr>
          <w:rFonts w:hint="default" w:ascii="Sitka Subheading" w:hAnsi="Sitka Subheading" w:cs="Sitka Subheading"/>
          <w:b w:val="0"/>
          <w:bCs w:val="0"/>
          <w:i w:val="0"/>
          <w:iCs w:val="0"/>
          <w:color w:val="C00000"/>
          <w:highlight w:val="lightGray"/>
          <w:lang w:val="en-IN"/>
        </w:rPr>
        <w:t>198.168.15.5/24</w:t>
      </w:r>
      <w:r>
        <w:rPr>
          <w:rFonts w:hint="default" w:ascii="Sitka Subheading" w:hAnsi="Sitka Subheading" w:cs="Sitka Subheading"/>
          <w:b/>
          <w:bCs/>
          <w:i w:val="0"/>
          <w:iCs w:val="0"/>
          <w:color w:val="C00000"/>
          <w:highlight w:val="lightGray"/>
          <w:lang w:val="en-IN"/>
        </w:rPr>
        <w:t xml:space="preserve"> dev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727450" cy="223520"/>
            <wp:effectExtent l="0" t="0" r="6350" b="5080"/>
            <wp:docPr id="26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45"/>
                    <pic:cNvPicPr>
                      <a:picLocks noChangeAspect="1"/>
                    </pic:cNvPicPr>
                  </pic:nvPicPr>
                  <pic:blipFill>
                    <a:blip r:embed="rId257"/>
                    <a:srcRect b="87870"/>
                    <a:stretch>
                      <a:fillRect/>
                    </a:stretch>
                  </pic:blipFill>
                  <pic:spPr>
                    <a:xfrm>
                      <a:off x="0" y="0"/>
                      <a:ext cx="3727450" cy="223520"/>
                    </a:xfrm>
                    <a:prstGeom prst="rect">
                      <a:avLst/>
                    </a:prstGeom>
                    <a:noFill/>
                    <a:ln>
                      <a:noFill/>
                    </a:ln>
                  </pic:spPr>
                </pic:pic>
              </a:graphicData>
            </a:graphic>
          </wp:inline>
        </w:drawing>
      </w:r>
    </w:p>
    <w:p w14:paraId="086B10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ping will be successful.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11600" cy="550545"/>
            <wp:effectExtent l="0" t="0" r="0" b="8255"/>
            <wp:docPr id="2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44"/>
                    <pic:cNvPicPr>
                      <a:picLocks noChangeAspect="1"/>
                    </pic:cNvPicPr>
                  </pic:nvPicPr>
                  <pic:blipFill>
                    <a:blip r:embed="rId257"/>
                    <a:srcRect t="71529"/>
                    <a:stretch>
                      <a:fillRect/>
                    </a:stretch>
                  </pic:blipFill>
                  <pic:spPr>
                    <a:xfrm>
                      <a:off x="0" y="0"/>
                      <a:ext cx="3911600" cy="550545"/>
                    </a:xfrm>
                    <a:prstGeom prst="rect">
                      <a:avLst/>
                    </a:prstGeom>
                    <a:noFill/>
                    <a:ln>
                      <a:noFill/>
                    </a:ln>
                  </pic:spPr>
                </pic:pic>
              </a:graphicData>
            </a:graphic>
          </wp:inline>
        </w:drawing>
      </w:r>
    </w:p>
    <w:p w14:paraId="1FB93C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Till now, only the Host and Namespaces can communicate.</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can’t communicate with the internet.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only door to the outside world is the </w:t>
      </w:r>
      <w:r>
        <w:rPr>
          <w:rFonts w:hint="default" w:ascii="Sitka Subheading" w:hAnsi="Sitka Subheading" w:cs="Sitka Subheading"/>
          <w:i/>
          <w:iCs/>
          <w:lang w:val="en-IN"/>
        </w:rPr>
        <w:t>ethernet</w:t>
      </w:r>
      <w:r>
        <w:rPr>
          <w:rFonts w:hint="default" w:ascii="Sitka Subheading" w:hAnsi="Sitka Subheading" w:cs="Sitka Subheading"/>
          <w:i w:val="0"/>
          <w:iCs w:val="0"/>
          <w:lang w:val="en-IN"/>
        </w:rPr>
        <w:t xml:space="preserve"> port on the host (</w:t>
      </w:r>
      <w:r>
        <w:rPr>
          <w:rFonts w:hint="default" w:ascii="Sitka Subheading" w:hAnsi="Sitka Subheading" w:cs="Sitka Subheading"/>
          <w:b/>
          <w:bCs/>
          <w:i w:val="0"/>
          <w:iCs w:val="0"/>
          <w:lang w:val="en-IN"/>
        </w:rPr>
        <w:t>eth0</w:t>
      </w:r>
      <w:r>
        <w:rPr>
          <w:rFonts w:hint="default" w:ascii="Sitka Subheading" w:hAnsi="Sitka Subheading" w:cs="Sitka Subheading"/>
          <w:b w:val="0"/>
          <w:bCs w:val="0"/>
          <w:i w:val="0"/>
          <w:iCs w:val="0"/>
          <w:lang w:val="en-IN"/>
        </w:rPr>
        <w:t>).</w:t>
      </w:r>
    </w:p>
    <w:p w14:paraId="2A7AB0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a device (lets say device-2) is connected to the same LAN (to which the Host is connected) and its IP is: </w:t>
      </w:r>
      <w:r>
        <w:rPr>
          <w:rFonts w:hint="default" w:ascii="Sitka Subheading" w:hAnsi="Sitka Subheading" w:cs="Sitka Subheading"/>
          <w:b/>
          <w:bCs/>
          <w:lang w:val="en-IN"/>
        </w:rPr>
        <w:t>192.168.1.3</w:t>
      </w:r>
      <w:r>
        <w:rPr>
          <w:rFonts w:hint="default" w:ascii="Sitka Subheading" w:hAnsi="Sitka Subheading" w:cs="Sitka Subheading"/>
          <w:b w:val="0"/>
          <w:bCs w:val="0"/>
          <w:lang w:val="en-IN"/>
        </w:rPr>
        <w:t xml:space="preserve">  (host’s IP is 192.168.1.2)</w:t>
      </w:r>
    </w:p>
    <w:p w14:paraId="2F631D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we try to ping that device-2 from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it’ll be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218815" cy="442595"/>
            <wp:effectExtent l="0" t="0" r="6985" b="1905"/>
            <wp:docPr id="26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46"/>
                    <pic:cNvPicPr>
                      <a:picLocks noChangeAspect="1"/>
                    </pic:cNvPicPr>
                  </pic:nvPicPr>
                  <pic:blipFill>
                    <a:blip r:embed="rId258"/>
                    <a:stretch>
                      <a:fillRect/>
                    </a:stretch>
                  </pic:blipFill>
                  <pic:spPr>
                    <a:xfrm>
                      <a:off x="0" y="0"/>
                      <a:ext cx="3218815" cy="442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route</w:t>
      </w:r>
      <w:r>
        <w:rPr>
          <w:rFonts w:hint="default" w:ascii="Sitka Subheading" w:hAnsi="Sitka Subheading" w:cs="Sitka Subheading"/>
          <w:b w:val="0"/>
          <w:bCs w:val="0"/>
          <w:i w:val="0"/>
          <w:iCs w:val="0"/>
          <w:lang w:val="en-IN"/>
        </w:rPr>
        <w:t xml:space="preserve"> table of blue namespace, it doesn’t contain any entry for </w:t>
      </w:r>
      <w:r>
        <w:rPr>
          <w:rFonts w:hint="default" w:ascii="Sitka Subheading" w:hAnsi="Sitka Subheading" w:cs="Sitka Subheading"/>
          <w:b w:val="0"/>
          <w:bCs w:val="0"/>
          <w:i/>
          <w:iCs/>
          <w:lang w:val="en-IN"/>
        </w:rPr>
        <w:t>192.168.1.x</w:t>
      </w:r>
      <w:r>
        <w:rPr>
          <w:rFonts w:hint="default" w:ascii="Sitka Subheading" w:hAnsi="Sitka Subheading" w:cs="Sitka Subheading"/>
          <w:b w:val="0"/>
          <w:bCs w:val="0"/>
          <w:i w:val="0"/>
          <w:iCs w:val="0"/>
          <w:lang w:val="en-IN"/>
        </w:rPr>
        <w:t xml:space="preserve"> range IPs.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65500" cy="517525"/>
            <wp:effectExtent l="0" t="0" r="0" b="3175"/>
            <wp:docPr id="2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7"/>
                    <pic:cNvPicPr>
                      <a:picLocks noChangeAspect="1"/>
                    </pic:cNvPicPr>
                  </pic:nvPicPr>
                  <pic:blipFill>
                    <a:blip r:embed="rId259"/>
                    <a:stretch>
                      <a:fillRect/>
                    </a:stretch>
                  </pic:blipFill>
                  <pic:spPr>
                    <a:xfrm>
                      <a:off x="0" y="0"/>
                      <a:ext cx="3365500" cy="517525"/>
                    </a:xfrm>
                    <a:prstGeom prst="rect">
                      <a:avLst/>
                    </a:prstGeom>
                    <a:noFill/>
                    <a:ln>
                      <a:noFill/>
                    </a:ln>
                  </pic:spPr>
                </pic:pic>
              </a:graphicData>
            </a:graphic>
          </wp:inline>
        </w:drawing>
      </w:r>
      <w:r>
        <w:rPr>
          <w:rFonts w:hint="default" w:ascii="Sitka Subheading" w:hAnsi="Sitka Subheading" w:cs="Sitka Subheading"/>
          <w:lang w:val="en-IN"/>
        </w:rPr>
        <w:t xml:space="preserve"> [ it just knows its own subnet ]</w:t>
      </w:r>
      <w:r>
        <w:rPr>
          <w:rFonts w:hint="default" w:ascii="Sitka Subheading" w:hAnsi="Sitka Subheading" w:cs="Sitka Subheading"/>
          <w:lang w:val="en-IN"/>
        </w:rPr>
        <w:br w:type="textWrapping"/>
      </w:r>
      <w:r>
        <w:rPr>
          <w:rFonts w:hint="default" w:ascii="Sitka Subheading" w:hAnsi="Sitka Subheading" w:cs="Sitka Subheading"/>
          <w:color w:val="FFFFFF" w:themeColor="background1"/>
          <w:highlight w:val="darkRed"/>
          <w:lang w:val="en-IN"/>
          <w14:textFill>
            <w14:solidFill>
              <w14:schemeClr w14:val="bg1"/>
            </w14:solidFill>
          </w14:textFill>
        </w:rPr>
        <w:t xml:space="preserve">NOTE: It is not the </w:t>
      </w:r>
      <w:r>
        <w:rPr>
          <w:rFonts w:hint="default" w:ascii="Sitka Subheading" w:hAnsi="Sitka Subheading" w:cs="Sitka Subheading"/>
          <w:b/>
          <w:bCs/>
          <w:color w:val="FFFFFF" w:themeColor="background1"/>
          <w:highlight w:val="darkRed"/>
          <w:lang w:val="en-IN"/>
          <w14:textFill>
            <w14:solidFill>
              <w14:schemeClr w14:val="bg1"/>
            </w14:solidFill>
          </w14:textFill>
        </w:rPr>
        <w:t>default gw.</w:t>
      </w:r>
      <w:r>
        <w:rPr>
          <w:rFonts w:hint="default" w:ascii="Sitka Subheading" w:hAnsi="Sitka Subheading" w:cs="Sitka Subheading"/>
          <w:color w:val="FFFFFF" w:themeColor="background1"/>
          <w:highlight w:val="darkRed"/>
          <w:lang w:val="en-IN"/>
          <w14:textFill>
            <w14:solidFill>
              <w14:schemeClr w14:val="bg1"/>
            </w14:solidFill>
          </w14:textFill>
        </w:rPr>
        <w:t xml:space="preserve"> For default gw the entry looks like this</w:t>
      </w:r>
      <w:r>
        <w:rPr>
          <w:rFonts w:hint="default" w:ascii="Sitka Subheading" w:hAnsi="Sitka Subheading" w:cs="Sitka Subheading"/>
          <w:color w:val="FFFFFF" w:themeColor="background1"/>
          <w:highlight w:val="darkRed"/>
          <w:lang w:val="en-IN"/>
          <w14:textFill>
            <w14:solidFill>
              <w14:schemeClr w14:val="bg1"/>
            </w14:solidFill>
          </w14:textFill>
        </w:rPr>
        <w:br w:type="textWrapping"/>
      </w:r>
      <w:r>
        <w:rPr>
          <w:rFonts w:hint="default" w:ascii="Sitka Subheading" w:hAnsi="Sitka Subheading" w:cs="Sitka Subheading"/>
          <w:color w:val="FFFFFF" w:themeColor="background1"/>
          <w:highlight w:val="darkRed"/>
          <w14:textFill>
            <w14:solidFill>
              <w14:schemeClr w14:val="bg1"/>
            </w14:solidFill>
          </w14:textFill>
        </w:rPr>
        <w:drawing>
          <wp:inline distT="0" distB="0" distL="114300" distR="114300">
            <wp:extent cx="2578100" cy="342900"/>
            <wp:effectExtent l="0" t="0" r="0" b="0"/>
            <wp:docPr id="27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8"/>
                    <pic:cNvPicPr>
                      <a:picLocks noChangeAspect="1"/>
                    </pic:cNvPicPr>
                  </pic:nvPicPr>
                  <pic:blipFill>
                    <a:blip r:embed="rId260"/>
                    <a:stretch>
                      <a:fillRect/>
                    </a:stretch>
                  </pic:blipFill>
                  <pic:spPr>
                    <a:xfrm>
                      <a:off x="0" y="0"/>
                      <a:ext cx="2578100" cy="342900"/>
                    </a:xfrm>
                    <a:prstGeom prst="rect">
                      <a:avLst/>
                    </a:prstGeom>
                    <a:noFill/>
                    <a:ln>
                      <a:noFill/>
                    </a:ln>
                  </pic:spPr>
                </pic:pic>
              </a:graphicData>
            </a:graphic>
          </wp:inline>
        </w:drawing>
      </w:r>
    </w:p>
    <w:p w14:paraId="18A7E3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Who contains both the network interfaces i.e. bridge network interface and </w:t>
      </w:r>
      <w:r>
        <w:rPr>
          <w:rFonts w:hint="default" w:ascii="Sitka Subheading" w:hAnsi="Sitka Subheading" w:cs="Sitka Subheading"/>
          <w:b w:val="0"/>
          <w:bCs w:val="0"/>
          <w:i/>
          <w:iCs/>
          <w:lang w:val="en-IN"/>
        </w:rPr>
        <w:t>eth0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 is </w:t>
      </w:r>
      <w:r>
        <w:rPr>
          <w:rFonts w:hint="default" w:ascii="Sitka Subheading" w:hAnsi="Sitka Subheading" w:cs="Sitka Subheading"/>
          <w:b/>
          <w:bCs/>
          <w:i/>
          <w:iCs/>
          <w:lang w:val="en-IN"/>
        </w:rPr>
        <w:t>localhost</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is connected to the private network (192.168.15.x) and the outside network (192.168.1.x).</w:t>
      </w:r>
    </w:p>
    <w:p w14:paraId="3808A5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0070C0"/>
          <w:highlight w:val="lightGray"/>
          <w:lang w:val="en-IN"/>
        </w:rPr>
        <w:t>localhost</w:t>
      </w:r>
      <w:r>
        <w:rPr>
          <w:rFonts w:hint="default" w:ascii="Sitka Subheading" w:hAnsi="Sitka Subheading" w:cs="Sitka Subheading"/>
          <w:b w:val="0"/>
          <w:bCs w:val="0"/>
          <w:i w:val="0"/>
          <w:iCs w:val="0"/>
          <w:color w:val="0070C0"/>
          <w:highlight w:val="lightGray"/>
          <w:lang w:val="en-IN"/>
        </w:rPr>
        <w:t xml:space="preserve"> is the gateway</w:t>
      </w:r>
      <w:r>
        <w:rPr>
          <w:rFonts w:hint="default" w:ascii="Sitka Subheading" w:hAnsi="Sitka Subheading" w:cs="Sitka Subheading"/>
          <w:b w:val="0"/>
          <w:bCs w:val="0"/>
          <w:i w:val="0"/>
          <w:iCs w:val="0"/>
          <w:lang w:val="en-IN"/>
        </w:rPr>
        <w:t xml:space="preserve"> that connects the 2 networks together.</w:t>
      </w:r>
    </w:p>
    <w:p w14:paraId="3BBAA3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add a gateway,</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route add &lt;</w:t>
      </w:r>
      <w:r>
        <w:rPr>
          <w:rFonts w:hint="default" w:ascii="Sitka Subheading" w:hAnsi="Sitka Subheading" w:cs="Sitka Subheading"/>
          <w:b w:val="0"/>
          <w:bCs w:val="0"/>
          <w:color w:val="C00000"/>
          <w:highlight w:val="lightGray"/>
          <w:lang w:val="en-IN"/>
        </w:rPr>
        <w:t>destination</w:t>
      </w:r>
      <w:r>
        <w:rPr>
          <w:rFonts w:hint="default" w:ascii="Sitka Subheading" w:hAnsi="Sitka Subheading" w:cs="Sitka Subheading"/>
          <w:b/>
          <w:bCs/>
          <w:color w:val="C00000"/>
          <w:highlight w:val="lightGray"/>
          <w:lang w:val="en-IN"/>
        </w:rPr>
        <w:t>&gt; via &lt;</w:t>
      </w:r>
      <w:r>
        <w:rPr>
          <w:rFonts w:hint="default" w:ascii="Sitka Subheading" w:hAnsi="Sitka Subheading" w:cs="Sitka Subheading"/>
          <w:b w:val="0"/>
          <w:bCs w:val="0"/>
          <w:color w:val="C00000"/>
          <w:highlight w:val="lightGray"/>
          <w:lang w:val="en-IN"/>
        </w:rPr>
        <w:t>gateway</w:t>
      </w:r>
      <w:r>
        <w:rPr>
          <w:rFonts w:hint="default" w:ascii="Sitka Subheading" w:hAnsi="Sitka Subheading" w:cs="Sitka Subheading"/>
          <w:b/>
          <w:bCs/>
          <w:color w:val="C00000"/>
          <w:highlight w:val="lightGray"/>
          <w:lang w:val="en-IN"/>
        </w:rPr>
        <w:t>&gt;</w:t>
      </w:r>
      <w:r>
        <w:rPr>
          <w:rFonts w:hint="default" w:ascii="Sitka Subheading" w:hAnsi="Sitka Subheading" w:cs="Sitka Subheading"/>
          <w:lang w:val="en-IN"/>
        </w:rPr>
        <w:t xml:space="preserve"> </w:t>
      </w:r>
    </w:p>
    <w:p w14:paraId="50CC09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highlight w:val="lightGray"/>
          <w:lang w:val="en-IN"/>
        </w:rPr>
        <w:t xml:space="preserve">We’ll add the gateway as </w:t>
      </w:r>
      <w:r>
        <w:rPr>
          <w:rFonts w:hint="default" w:ascii="Sitka Subheading" w:hAnsi="Sitka Subheading" w:cs="Sitka Subheading"/>
          <w:i/>
          <w:iCs/>
          <w:highlight w:val="lightGray"/>
          <w:lang w:val="en-IN"/>
        </w:rPr>
        <w:t>192.168.15.5</w:t>
      </w:r>
      <w:r>
        <w:rPr>
          <w:rFonts w:hint="default" w:ascii="Sitka Subheading" w:hAnsi="Sitka Subheading" w:cs="Sitka Subheading"/>
          <w:i w:val="0"/>
          <w:iCs w:val="0"/>
          <w:highlight w:val="lightGray"/>
          <w:lang w:val="en-IN"/>
        </w:rPr>
        <w:t xml:space="preserve"> (bridge interface IP) to connect to LAN (</w:t>
      </w:r>
      <w:r>
        <w:rPr>
          <w:rFonts w:hint="default" w:ascii="Sitka Subheading" w:hAnsi="Sitka Subheading" w:cs="Sitka Subheading"/>
          <w:i/>
          <w:iCs/>
          <w:highlight w:val="lightGray"/>
          <w:lang w:val="en-IN"/>
        </w:rPr>
        <w:t>192.168.1.0</w:t>
      </w:r>
      <w:r>
        <w:rPr>
          <w:rFonts w:hint="default" w:ascii="Sitka Subheading" w:hAnsi="Sitka Subheading" w:cs="Sitka Subheading"/>
          <w:i w:val="0"/>
          <w:iCs w:val="0"/>
          <w:highlight w:val="lightGray"/>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(because previously no gateway was there)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67960" cy="694055"/>
            <wp:effectExtent l="0" t="0" r="2540" b="4445"/>
            <wp:docPr id="27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9"/>
                    <pic:cNvPicPr>
                      <a:picLocks noChangeAspect="1"/>
                    </pic:cNvPicPr>
                  </pic:nvPicPr>
                  <pic:blipFill>
                    <a:blip r:embed="rId261"/>
                    <a:stretch>
                      <a:fillRect/>
                    </a:stretch>
                  </pic:blipFill>
                  <pic:spPr>
                    <a:xfrm>
                      <a:off x="0" y="0"/>
                      <a:ext cx="5267960" cy="694055"/>
                    </a:xfrm>
                    <a:prstGeom prst="rect">
                      <a:avLst/>
                    </a:prstGeom>
                    <a:noFill/>
                    <a:ln>
                      <a:noFill/>
                    </a:ln>
                  </pic:spPr>
                </pic:pic>
              </a:graphicData>
            </a:graphic>
          </wp:inline>
        </w:drawing>
      </w:r>
    </w:p>
    <w:p w14:paraId="5A390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you ping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it’ll no longer say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781425" cy="477520"/>
            <wp:effectExtent l="0" t="0" r="3175" b="5080"/>
            <wp:docPr id="27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50"/>
                    <pic:cNvPicPr>
                      <a:picLocks noChangeAspect="1"/>
                    </pic:cNvPicPr>
                  </pic:nvPicPr>
                  <pic:blipFill>
                    <a:blip r:embed="rId262"/>
                    <a:stretch>
                      <a:fillRect/>
                    </a:stretch>
                  </pic:blipFill>
                  <pic:spPr>
                    <a:xfrm>
                      <a:off x="0" y="0"/>
                      <a:ext cx="3781425" cy="4775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b/>
          <w:bCs/>
          <w:i/>
          <w:iCs/>
          <w:u w:val="single"/>
          <w:lang w:val="en-IN"/>
        </w:rPr>
        <w:t>but, it’ll not get any response back.</w:t>
      </w:r>
    </w:p>
    <w:p w14:paraId="2781A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issue of not getting response is the below:</w:t>
      </w:r>
    </w:p>
    <w:p w14:paraId="40C53B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only recognize our host because both belong to same network (192.168.1.x).</w:t>
      </w:r>
    </w:p>
    <w:p w14:paraId="1FBAAE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When the namespace send the packet to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it goes through the virtual switch (192.168.15.5).</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localhost</w:t>
      </w:r>
      <w:r>
        <w:rPr>
          <w:rFonts w:hint="default" w:ascii="Sitka Subheading" w:hAnsi="Sitka Subheading" w:cs="Sitka Subheading"/>
          <w:b w:val="0"/>
          <w:bCs w:val="0"/>
          <w:i w:val="0"/>
          <w:iCs w:val="0"/>
          <w:lang w:val="en-IN"/>
        </w:rPr>
        <w:t xml:space="preserve"> acts as a gateway for connecting </w:t>
      </w:r>
      <w:r>
        <w:rPr>
          <w:rFonts w:hint="default" w:ascii="Sitka Subheading" w:hAnsi="Sitka Subheading" w:cs="Sitka Subheading"/>
          <w:b w:val="0"/>
          <w:bCs w:val="0"/>
          <w:i/>
          <w:iCs/>
          <w:lang w:val="en-IN"/>
        </w:rPr>
        <w:t>bridge interface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ethernet</w:t>
      </w:r>
      <w:r>
        <w:rPr>
          <w:rFonts w:hint="default" w:ascii="Sitka Subheading" w:hAnsi="Sitka Subheading" w:cs="Sitka Subheading"/>
          <w:b w:val="0"/>
          <w:bCs w:val="0"/>
          <w:i w:val="0"/>
          <w:iCs w:val="0"/>
          <w:lang w:val="en-IN"/>
        </w:rPr>
        <w:t xml:space="preserve"> (eth0).</w:t>
      </w:r>
    </w:p>
    <w:p w14:paraId="2A6751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 xml:space="preserve">namespace (192.168.15.2)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bridge interface (192.168.15.5)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localhost (gateway)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eth0 (192.168.1.2)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w:t>
      </w:r>
      <w:r>
        <w:rPr>
          <w:rFonts w:hint="default" w:ascii="Sitka Subheading" w:hAnsi="Sitka Subheading" w:cs="Sitka Subheading"/>
          <w:i/>
          <w:iCs/>
          <w:color w:val="0070C0"/>
          <w:lang w:val="en-IN"/>
        </w:rPr>
        <w:t>device-2</w:t>
      </w:r>
      <w:r>
        <w:rPr>
          <w:rFonts w:hint="default" w:ascii="Sitka Subheading" w:hAnsi="Sitka Subheading" w:cs="Sitka Subheading"/>
          <w:i w:val="0"/>
          <w:iCs w:val="0"/>
          <w:color w:val="0070C0"/>
          <w:lang w:val="en-IN"/>
        </w:rPr>
        <w:t xml:space="preserve"> (192.168.1.3)</w:t>
      </w:r>
    </w:p>
    <w:p w14:paraId="1CB2EE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device-2 doesn’t know about </w:t>
      </w:r>
      <w:r>
        <w:rPr>
          <w:rFonts w:hint="default" w:ascii="Sitka Subheading" w:hAnsi="Sitka Subheading" w:cs="Sitka Subheading"/>
          <w:i/>
          <w:iCs/>
          <w:u w:val="single"/>
          <w:lang w:val="en-IN"/>
        </w:rPr>
        <w:t>192.158.15.x</w:t>
      </w:r>
      <w:r>
        <w:rPr>
          <w:rFonts w:hint="default" w:ascii="Sitka Subheading" w:hAnsi="Sitka Subheading" w:cs="Sitka Subheading"/>
          <w:i w:val="0"/>
          <w:iCs w:val="0"/>
          <w:lang w:val="en-IN"/>
        </w:rPr>
        <w:t xml:space="preserve"> ip address range.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it doesn’t know what is the gateway or to which it should send back the packets.</w:t>
      </w:r>
    </w:p>
    <w:p w14:paraId="78345B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One option is:</w:t>
      </w:r>
      <w:r>
        <w:rPr>
          <w:rFonts w:hint="default" w:ascii="Sitka Subheading" w:hAnsi="Sitka Subheading" w:cs="Sitka Subheading"/>
          <w:lang w:val="en-IN"/>
        </w:rPr>
        <w:br w:type="textWrapping"/>
      </w:r>
      <w:r>
        <w:rPr>
          <w:rFonts w:hint="default" w:ascii="Sitka Subheading" w:hAnsi="Sitka Subheading" w:cs="Sitka Subheading"/>
          <w:lang w:val="en-IN"/>
        </w:rPr>
        <w:t>you set the gateway as host IP (192.168.1.2) to reach namespaces (192.168.15.</w:t>
      </w:r>
      <w:r>
        <w:rPr>
          <w:rFonts w:hint="default" w:ascii="Sitka Subheading" w:hAnsi="Sitka Subheading" w:cs="Sitka Subheading"/>
          <w:b/>
          <w:bCs/>
          <w:u w:val="single"/>
          <w:lang w:val="en-IN"/>
        </w:rPr>
        <w:t>0</w:t>
      </w:r>
      <w:r>
        <w:rPr>
          <w:rFonts w:hint="default" w:ascii="Sitka Subheading" w:hAnsi="Sitka Subheading" w:cs="Sitka Subheading"/>
          <w:lang w:val="en-IN"/>
        </w:rPr>
        <w:t xml:space="preserve">) in </w:t>
      </w:r>
      <w:r>
        <w:rPr>
          <w:rFonts w:hint="default" w:ascii="Sitka Subheading" w:hAnsi="Sitka Subheading" w:cs="Sitka Subheading"/>
          <w:b/>
          <w:bCs/>
          <w:i/>
          <w:iCs/>
          <w:lang w:val="en-IN"/>
        </w:rPr>
        <w:t>device-2</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But, if you do this way, in all the devices you need to add the route like this. VERY HARD TO MANAGE.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Then device-2 can send the response properly.</w:t>
      </w:r>
    </w:p>
    <w:p w14:paraId="298B8D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Another option is </w:t>
      </w: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Host rewrites source IP before packet leaves.</w:t>
      </w:r>
    </w:p>
    <w:p w14:paraId="2812C9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before NAT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225550" cy="361950"/>
            <wp:effectExtent l="0" t="0" r="6350" b="6350"/>
            <wp:docPr id="2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51"/>
                    <pic:cNvPicPr>
                      <a:picLocks noChangeAspect="1"/>
                    </pic:cNvPicPr>
                  </pic:nvPicPr>
                  <pic:blipFill>
                    <a:blip r:embed="rId263"/>
                    <a:stretch>
                      <a:fillRect/>
                    </a:stretch>
                  </pic:blipFill>
                  <pic:spPr>
                    <a:xfrm>
                      <a:off x="0" y="0"/>
                      <a:ext cx="1225550" cy="361950"/>
                    </a:xfrm>
                    <a:prstGeom prst="rect">
                      <a:avLst/>
                    </a:prstGeom>
                    <a:noFill/>
                    <a:ln>
                      <a:noFill/>
                    </a:ln>
                  </pic:spPr>
                </pic:pic>
              </a:graphicData>
            </a:graphic>
          </wp:inline>
        </w:drawing>
      </w:r>
    </w:p>
    <w:p w14:paraId="3BD1D3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Packet after 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49350" cy="361950"/>
            <wp:effectExtent l="0" t="0" r="6350" b="6350"/>
            <wp:docPr id="27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52"/>
                    <pic:cNvPicPr>
                      <a:picLocks noChangeAspect="1"/>
                    </pic:cNvPicPr>
                  </pic:nvPicPr>
                  <pic:blipFill>
                    <a:blip r:embed="rId264"/>
                    <a:stretch>
                      <a:fillRect/>
                    </a:stretch>
                  </pic:blipFill>
                  <pic:spPr>
                    <a:xfrm>
                      <a:off x="0" y="0"/>
                      <a:ext cx="1149350" cy="361950"/>
                    </a:xfrm>
                    <a:prstGeom prst="rect">
                      <a:avLst/>
                    </a:prstGeom>
                    <a:noFill/>
                    <a:ln>
                      <a:noFill/>
                    </a:ln>
                  </pic:spPr>
                </pic:pic>
              </a:graphicData>
            </a:graphic>
          </wp:inline>
        </w:drawing>
      </w:r>
    </w:p>
    <w:p w14:paraId="7DE0DD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device-2 knows this IP, and can easily send the response back.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2050" cy="387350"/>
            <wp:effectExtent l="0" t="0" r="6350" b="6350"/>
            <wp:docPr id="27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4"/>
                    <pic:cNvPicPr>
                      <a:picLocks noChangeAspect="1"/>
                    </pic:cNvPicPr>
                  </pic:nvPicPr>
                  <pic:blipFill>
                    <a:blip r:embed="rId265"/>
                    <a:stretch>
                      <a:fillRect/>
                    </a:stretch>
                  </pic:blipFill>
                  <pic:spPr>
                    <a:xfrm>
                      <a:off x="0" y="0"/>
                      <a:ext cx="1162050" cy="387350"/>
                    </a:xfrm>
                    <a:prstGeom prst="rect">
                      <a:avLst/>
                    </a:prstGeom>
                    <a:noFill/>
                    <a:ln>
                      <a:noFill/>
                    </a:ln>
                  </pic:spPr>
                </pic:pic>
              </a:graphicData>
            </a:graphic>
          </wp:inline>
        </w:drawing>
      </w:r>
      <w:r>
        <w:rPr>
          <w:rFonts w:hint="default" w:ascii="Sitka Subheading" w:hAnsi="Sitka Subheading" w:cs="Sitka Subheading"/>
          <w:lang w:val="en-IN"/>
        </w:rPr>
        <w:t xml:space="preserve"> (src is device-1, dst is host)</w:t>
      </w:r>
    </w:p>
    <w:p w14:paraId="433A5BF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Host receives the packet.</w:t>
      </w:r>
    </w:p>
    <w:p w14:paraId="183887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Host NAT table remembers that this packet’s destination is </w:t>
      </w:r>
      <w:r>
        <w:rPr>
          <w:rFonts w:hint="default" w:ascii="Sitka Subheading" w:hAnsi="Sitka Subheading" w:cs="Sitka Subheading"/>
          <w:i/>
          <w:iCs/>
          <w:lang w:val="en-IN"/>
        </w:rPr>
        <w:t>192.158.15.2</w:t>
      </w:r>
      <w:r>
        <w:rPr>
          <w:rFonts w:hint="default" w:ascii="Sitka Subheading" w:hAnsi="Sitka Subheading" w:cs="Sitka Subheading"/>
          <w:i w:val="0"/>
          <w:iCs w:val="0"/>
          <w:lang w:val="en-IN"/>
        </w:rPr>
        <w:t xml:space="preserve"> , so it rewrites the destination.</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44600" cy="158750"/>
            <wp:effectExtent l="0" t="0" r="0" b="6350"/>
            <wp:docPr id="27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53"/>
                    <pic:cNvPicPr>
                      <a:picLocks noChangeAspect="1"/>
                    </pic:cNvPicPr>
                  </pic:nvPicPr>
                  <pic:blipFill>
                    <a:blip r:embed="rId266"/>
                    <a:stretch>
                      <a:fillRect/>
                    </a:stretch>
                  </pic:blipFill>
                  <pic:spPr>
                    <a:xfrm>
                      <a:off x="0" y="0"/>
                      <a:ext cx="1244600" cy="158750"/>
                    </a:xfrm>
                    <a:prstGeom prst="rect">
                      <a:avLst/>
                    </a:prstGeom>
                    <a:noFill/>
                    <a:ln>
                      <a:noFill/>
                    </a:ln>
                  </pic:spPr>
                </pic:pic>
              </a:graphicData>
            </a:graphic>
          </wp:inline>
        </w:drawing>
      </w:r>
    </w:p>
    <w:p w14:paraId="45F67F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the packet is successfully sent to the namespace.</w:t>
      </w:r>
    </w:p>
    <w:p w14:paraId="4225C9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add 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236220"/>
            <wp:effectExtent l="0" t="0" r="2540" b="5080"/>
            <wp:docPr id="2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55"/>
                    <pic:cNvPicPr>
                      <a:picLocks noChangeAspect="1"/>
                    </pic:cNvPicPr>
                  </pic:nvPicPr>
                  <pic:blipFill>
                    <a:blip r:embed="rId267"/>
                    <a:stretch>
                      <a:fillRect/>
                    </a:stretch>
                  </pic:blipFill>
                  <pic:spPr>
                    <a:xfrm>
                      <a:off x="0" y="0"/>
                      <a:ext cx="5267960" cy="236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lets say packet’s path is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196850"/>
            <wp:effectExtent l="0" t="0" r="0" b="6350"/>
            <wp:docPr id="27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56"/>
                    <pic:cNvPicPr>
                      <a:picLocks noChangeAspect="1"/>
                    </pic:cNvPicPr>
                  </pic:nvPicPr>
                  <pic:blipFill>
                    <a:blip r:embed="rId268"/>
                    <a:stretch>
                      <a:fillRect/>
                    </a:stretch>
                  </pic:blipFill>
                  <pic:spPr>
                    <a:xfrm>
                      <a:off x="0" y="0"/>
                      <a:ext cx="2362200" cy="196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before packet leaves the host, linux get a last chance to edit this. This stage: </w:t>
      </w:r>
      <w:r>
        <w:rPr>
          <w:rFonts w:hint="default" w:ascii="Sitka Subheading" w:hAnsi="Sitka Subheading" w:cs="Sitka Subheading"/>
          <w:b/>
          <w:bCs/>
          <w:lang w:val="en-IN"/>
        </w:rPr>
        <w:t>POSTROUTING</w:t>
      </w:r>
      <w:r>
        <w:rPr>
          <w:rFonts w:hint="default" w:ascii="Sitka Subheading" w:hAnsi="Sitka Subheading" w:cs="Sitka Subheading"/>
          <w:b w:val="0"/>
          <w:bCs w:val="0"/>
          <w:lang w:val="en-IN"/>
        </w:rPr>
        <w:t xml:space="preserve"> (means: after route decided, before packet exits)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MASQUERADE means replace src IP with host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[ 192.168.15.x with 192.168.1.2 ]</w:t>
      </w:r>
    </w:p>
    <w:p w14:paraId="02BFE3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to reach to internet, (try to ping </w:t>
      </w:r>
      <w:r>
        <w:rPr>
          <w:rFonts w:hint="default" w:ascii="Sitka Subheading" w:hAnsi="Sitka Subheading" w:cs="Sitka Subheading"/>
          <w:b/>
          <w:bCs/>
          <w:lang w:val="en-IN"/>
        </w:rPr>
        <w:t>8.8.8.8</w:t>
      </w:r>
      <w:r>
        <w:rPr>
          <w:rFonts w:hint="default" w:ascii="Sitka Subheading" w:hAnsi="Sitka Subheading" w:cs="Sitka Subheading"/>
          <w:b w:val="0"/>
          <w:bCs w:val="0"/>
          <w:lang w:val="en-IN"/>
        </w:rPr>
        <w:t xml:space="preserve">), you need to set the </w:t>
      </w:r>
      <w:r>
        <w:rPr>
          <w:rFonts w:hint="default" w:ascii="Sitka Subheading" w:hAnsi="Sitka Subheading" w:cs="Sitka Subheading"/>
          <w:b/>
          <w:bCs/>
          <w:lang w:val="en-IN"/>
        </w:rPr>
        <w:t>default gateway</w:t>
      </w:r>
      <w:r>
        <w:rPr>
          <w:rFonts w:hint="default" w:ascii="Sitka Subheading" w:hAnsi="Sitka Subheading" w:cs="Sitka Subheading"/>
          <w:b w:val="0"/>
          <w:bCs w:val="0"/>
          <w:lang w:val="en-IN"/>
        </w:rPr>
        <w:t xml:space="preserve"> as bridge network interface’s IP (192.168.15.2)</w:t>
      </w:r>
      <w:r>
        <w:rPr>
          <w:rFonts w:hint="default" w:ascii="Sitka Subheading" w:hAnsi="Sitka Subheading" w:cs="Sitka Subheading"/>
          <w:b w:val="0"/>
          <w:bCs w:val="0"/>
          <w:lang w:val="en-IN"/>
        </w:rPr>
        <w:br w:type="textWrapping"/>
      </w:r>
      <w:r>
        <w:drawing>
          <wp:inline distT="0" distB="0" distL="114300" distR="114300">
            <wp:extent cx="635" cy="0"/>
            <wp:effectExtent l="0" t="0" r="0" b="0"/>
            <wp:docPr id="2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7"/>
                    <pic:cNvPicPr>
                      <a:picLocks noChangeAspect="1"/>
                    </pic:cNvPicPr>
                  </pic:nvPicPr>
                  <pic:blipFill>
                    <a:blip r:embed="rId269"/>
                    <a:stretch>
                      <a:fillRect/>
                    </a:stretch>
                  </pic:blipFill>
                  <pic:spPr>
                    <a:xfrm>
                      <a:off x="0" y="0"/>
                      <a:ext cx="635" cy="0"/>
                    </a:xfrm>
                    <a:prstGeom prst="rect">
                      <a:avLst/>
                    </a:prstGeom>
                    <a:noFill/>
                    <a:ln>
                      <a:noFill/>
                    </a:ln>
                  </pic:spPr>
                </pic:pic>
              </a:graphicData>
            </a:graphic>
          </wp:inline>
        </w:drawing>
      </w:r>
      <w:r>
        <w:drawing>
          <wp:inline distT="0" distB="0" distL="114300" distR="114300">
            <wp:extent cx="5272405" cy="848360"/>
            <wp:effectExtent l="0" t="0" r="10795" b="2540"/>
            <wp:docPr id="2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8"/>
                    <pic:cNvPicPr>
                      <a:picLocks noChangeAspect="1"/>
                    </pic:cNvPicPr>
                  </pic:nvPicPr>
                  <pic:blipFill>
                    <a:blip r:embed="rId270"/>
                    <a:stretch>
                      <a:fillRect/>
                    </a:stretch>
                  </pic:blipFill>
                  <pic:spPr>
                    <a:xfrm>
                      <a:off x="0" y="0"/>
                      <a:ext cx="5272405" cy="848360"/>
                    </a:xfrm>
                    <a:prstGeom prst="rect">
                      <a:avLst/>
                    </a:prstGeom>
                    <a:noFill/>
                    <a:ln>
                      <a:noFill/>
                    </a:ln>
                  </pic:spPr>
                </pic:pic>
              </a:graphicData>
            </a:graphic>
          </wp:inline>
        </w:drawing>
      </w:r>
    </w:p>
    <w:p w14:paraId="4CB29BEE">
      <w:pPr>
        <w:numPr>
          <w:ilvl w:val="1"/>
          <w:numId w:val="11"/>
        </w:numPr>
        <w:spacing w:line="360" w:lineRule="auto"/>
        <w:ind w:left="840" w:leftChars="0" w:hanging="420" w:firstLineChars="0"/>
        <w:rPr>
          <w:rFonts w:hint="default" w:ascii="Sitka Subheading" w:hAnsi="Sitka Subheading" w:cs="Sitka Subheading"/>
        </w:rPr>
      </w:pPr>
      <w:r>
        <w:drawing>
          <wp:inline distT="0" distB="0" distL="114300" distR="114300">
            <wp:extent cx="5271770" cy="2350770"/>
            <wp:effectExtent l="0" t="0" r="11430" b="11430"/>
            <wp:docPr id="28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9"/>
                    <pic:cNvPicPr>
                      <a:picLocks noChangeAspect="1"/>
                    </pic:cNvPicPr>
                  </pic:nvPicPr>
                  <pic:blipFill>
                    <a:blip r:embed="rId271"/>
                    <a:stretch>
                      <a:fillRect/>
                    </a:stretch>
                  </pic:blipFill>
                  <pic:spPr>
                    <a:xfrm>
                      <a:off x="0" y="0"/>
                      <a:ext cx="5271770" cy="2350770"/>
                    </a:xfrm>
                    <a:prstGeom prst="rect">
                      <a:avLst/>
                    </a:prstGeom>
                    <a:noFill/>
                    <a:ln>
                      <a:noFill/>
                    </a:ln>
                  </pic:spPr>
                </pic:pic>
              </a:graphicData>
            </a:graphic>
          </wp:inline>
        </w:drawing>
      </w:r>
    </w:p>
    <w:p w14:paraId="290FEC9D">
      <w:pPr>
        <w:numPr>
          <w:ilvl w:val="1"/>
          <w:numId w:val="11"/>
        </w:numPr>
        <w:spacing w:line="360" w:lineRule="auto"/>
        <w:ind w:left="840" w:leftChars="0" w:hanging="420" w:firstLineChars="0"/>
        <w:rPr>
          <w:rFonts w:hint="default" w:ascii="Sitka Subheading" w:hAnsi="Sitka Subheading" w:cs="Sitka Subheading"/>
        </w:rPr>
      </w:pPr>
    </w:p>
    <w:p w14:paraId="43F9842D">
      <w:pPr>
        <w:numPr>
          <w:ilvl w:val="1"/>
          <w:numId w:val="11"/>
        </w:numPr>
        <w:spacing w:line="360" w:lineRule="auto"/>
        <w:ind w:left="840" w:leftChars="0" w:hanging="420" w:firstLineChars="0"/>
        <w:rPr>
          <w:rFonts w:hint="default" w:ascii="Sitka Subheading" w:hAnsi="Sitka Subheading" w:cs="Sitka Subheading"/>
        </w:rPr>
      </w:pPr>
    </w:p>
    <w:p w14:paraId="106379B8">
      <w:pPr>
        <w:rPr>
          <w:rFonts w:hint="default" w:ascii="Sitka Subheading" w:hAnsi="Sitka Subheading" w:cs="Sitka Subheading"/>
        </w:rPr>
      </w:pPr>
      <w:r>
        <w:rPr>
          <w:rFonts w:hint="default" w:ascii="Sitka Subheading" w:hAnsi="Sitka Subheading" w:cs="Sitka Subheading"/>
          <w:lang w:val="en-IN"/>
        </w:rPr>
        <w:br w:type="page"/>
      </w:r>
    </w:p>
    <w:p w14:paraId="75732E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bridge?</w:t>
      </w:r>
    </w:p>
    <w:p w14:paraId="017F28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in Linux.</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Similar to </w:t>
      </w:r>
      <w:r>
        <w:rPr>
          <w:rFonts w:hint="default" w:ascii="Sitka Subheading" w:hAnsi="Sitka Subheading" w:cs="Sitka Subheading"/>
          <w:b w:val="0"/>
          <w:bCs w:val="0"/>
          <w:i/>
          <w:iCs/>
          <w:lang w:val="en-IN"/>
        </w:rPr>
        <w:t>physical switches, WiFi route switches</w:t>
      </w:r>
      <w:r>
        <w:rPr>
          <w:rFonts w:hint="default" w:ascii="Sitka Subheading" w:hAnsi="Sitka Subheading" w:cs="Sitka Subheading"/>
          <w:b w:val="0"/>
          <w:bCs w:val="0"/>
          <w:i w:val="0"/>
          <w:iCs w:val="0"/>
          <w:lang w:val="en-IN"/>
        </w:rPr>
        <w:t>.</w:t>
      </w:r>
    </w:p>
    <w:p w14:paraId="62ABA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Linux can create software switches.</w:t>
      </w:r>
      <w:r>
        <w:rPr>
          <w:rFonts w:hint="default" w:ascii="Sitka Subheading" w:hAnsi="Sitka Subheading" w:cs="Sitka Subheading"/>
          <w:lang w:val="en-IN"/>
        </w:rPr>
        <w:br w:type="textWrapping"/>
      </w:r>
      <w:r>
        <w:rPr>
          <w:rFonts w:hint="default" w:ascii="Sitka Subheading" w:hAnsi="Sitka Subheading" w:cs="Sitka Subheading"/>
          <w:b/>
          <w:bCs/>
          <w:lang w:val="en-IN"/>
        </w:rPr>
        <w:t>ip link add &lt;</w:t>
      </w:r>
      <w:r>
        <w:rPr>
          <w:rFonts w:hint="default" w:ascii="Sitka Subheading" w:hAnsi="Sitka Subheading" w:cs="Sitka Subheading"/>
          <w:b w:val="0"/>
          <w:bCs w:val="0"/>
          <w:lang w:val="en-IN"/>
        </w:rPr>
        <w:t>switch name</w:t>
      </w:r>
      <w:r>
        <w:rPr>
          <w:rFonts w:hint="default" w:ascii="Sitka Subheading" w:hAnsi="Sitka Subheading" w:cs="Sitka Subheading"/>
          <w:b/>
          <w:bCs/>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can attach interfaces to it  [ just like plugging cables into switch ports ]</w:t>
      </w:r>
    </w:p>
    <w:p w14:paraId="77C77E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required for pods of the </w:t>
      </w:r>
      <w:r>
        <w:rPr>
          <w:rFonts w:hint="default" w:ascii="Sitka Subheading" w:hAnsi="Sitka Subheading" w:cs="Sitka Subheading"/>
          <w:i/>
          <w:iCs/>
          <w:u w:val="single"/>
          <w:lang w:val="en-IN"/>
        </w:rPr>
        <w:t>same node</w:t>
      </w:r>
      <w:r>
        <w:rPr>
          <w:rFonts w:hint="default" w:ascii="Sitka Subheading" w:hAnsi="Sitka Subheading" w:cs="Sitka Subheading"/>
          <w:i w:val="0"/>
          <w:iCs w:val="0"/>
          <w:lang w:val="en-IN"/>
        </w:rPr>
        <w:t xml:space="preserve"> to communicate.</w:t>
      </w:r>
    </w:p>
    <w:p w14:paraId="683EF6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pods are on same virtual LAN (vlan).</w:t>
      </w:r>
    </w:p>
    <w:p w14:paraId="5C20F2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w:t>
      </w:r>
      <w:r>
        <w:rPr>
          <w:rFonts w:hint="default" w:ascii="Sitka Subheading" w:hAnsi="Sitka Subheading" w:cs="Sitka Subheading"/>
          <w:color w:val="0070C0"/>
          <w:shd w:val="clear" w:color="FFFFFF" w:fill="D9D9D9"/>
          <w:lang w:val="en-IN"/>
        </w:rPr>
        <w:t>if you create a bridge in linux, it’ll be inside HOST namespace</w:t>
      </w:r>
      <w:r>
        <w:rPr>
          <w:rFonts w:hint="default" w:ascii="Sitka Subheading" w:hAnsi="Sitka Subheading" w:cs="Sitka Subheading"/>
          <w:lang w:val="en-IN"/>
        </w:rPr>
        <w:t>.</w:t>
      </w:r>
    </w:p>
    <w:p w14:paraId="3A0C6F5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 is </w:t>
      </w:r>
      <w:r>
        <w:rPr>
          <w:rFonts w:hint="default" w:ascii="Sitka Subheading" w:hAnsi="Sitka Subheading" w:cs="Sitka Subheading"/>
          <w:b/>
          <w:bCs/>
          <w:lang w:val="en-IN"/>
        </w:rPr>
        <w:t>veth pair</w:t>
      </w:r>
      <w:r>
        <w:rPr>
          <w:rFonts w:hint="default" w:ascii="Sitka Subheading" w:hAnsi="Sitka Subheading" w:cs="Sitka Subheading"/>
          <w:b w:val="0"/>
          <w:bCs w:val="0"/>
          <w:lang w:val="en-IN"/>
        </w:rPr>
        <w:t>?</w:t>
      </w:r>
    </w:p>
    <w:p w14:paraId="43051A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Pods are inside a separate network namespace than the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Need something to connect those.</w:t>
      </w:r>
    </w:p>
    <w:p w14:paraId="1D5D83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end of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is connected to </w:t>
      </w:r>
      <w:r>
        <w:rPr>
          <w:rFonts w:hint="default" w:ascii="Sitka Subheading" w:hAnsi="Sitka Subheading" w:cs="Sitka Subheading"/>
          <w:b w:val="0"/>
          <w:bCs w:val="0"/>
          <w:u w:val="single"/>
          <w:lang w:val="en-IN"/>
        </w:rPr>
        <w:t>Host Network Namespace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Another end is connected to </w:t>
      </w:r>
      <w:r>
        <w:rPr>
          <w:rFonts w:hint="default" w:ascii="Sitka Subheading" w:hAnsi="Sitka Subheading" w:cs="Sitka Subheading"/>
          <w:b w:val="0"/>
          <w:bCs w:val="0"/>
          <w:u w:val="single"/>
          <w:lang w:val="en-IN"/>
        </w:rPr>
        <w:t>Pod Network Namespace</w:t>
      </w:r>
      <w:r>
        <w:rPr>
          <w:rFonts w:hint="default" w:ascii="Sitka Subheading" w:hAnsi="Sitka Subheading" w:cs="Sitka Subheading"/>
          <w:b w:val="0"/>
          <w:bCs w:val="0"/>
          <w:lang w:val="en-IN"/>
        </w:rPr>
        <w:t>.</w:t>
      </w:r>
    </w:p>
    <w:p w14:paraId="0F12B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97050" cy="1905000"/>
            <wp:effectExtent l="0" t="0" r="6350" b="0"/>
            <wp:docPr id="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
                    <pic:cNvPicPr>
                      <a:picLocks noChangeAspect="1"/>
                    </pic:cNvPicPr>
                  </pic:nvPicPr>
                  <pic:blipFill>
                    <a:blip r:embed="rId272"/>
                    <a:stretch>
                      <a:fillRect/>
                    </a:stretch>
                  </pic:blipFill>
                  <pic:spPr>
                    <a:xfrm>
                      <a:off x="0" y="0"/>
                      <a:ext cx="1797050" cy="1905000"/>
                    </a:xfrm>
                    <a:prstGeom prst="rect">
                      <a:avLst/>
                    </a:prstGeom>
                    <a:noFill/>
                    <a:ln>
                      <a:noFill/>
                    </a:ln>
                  </pic:spPr>
                </pic:pic>
              </a:graphicData>
            </a:graphic>
          </wp:inline>
        </w:drawing>
      </w:r>
    </w:p>
    <w:p w14:paraId="773B47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veth-pod</w:t>
      </w:r>
      <w:r>
        <w:rPr>
          <w:rFonts w:hint="default" w:ascii="Sitka Subheading" w:hAnsi="Sitka Subheading" w:cs="Sitka Subheading"/>
          <w:b w:val="0"/>
          <w:bCs w:val="0"/>
          <w:lang w:val="en-IN"/>
        </w:rPr>
        <w:t xml:space="preserve"> (veth’s side connected to pod network namespace) will be renamed </w:t>
      </w:r>
      <w:r>
        <w:rPr>
          <w:rFonts w:hint="default" w:ascii="Sitka Subheading" w:hAnsi="Sitka Subheading" w:cs="Sitka Subheading"/>
          <w:b/>
          <w:bCs/>
          <w:lang w:val="en-IN"/>
        </w:rPr>
        <w:t>eth0</w:t>
      </w:r>
      <w:r>
        <w:rPr>
          <w:rFonts w:hint="default" w:ascii="Sitka Subheading" w:hAnsi="Sitka Subheading" w:cs="Sitka Subheading"/>
          <w:b w:val="0"/>
          <w:bCs w:val="0"/>
          <w:lang w:val="en-IN"/>
        </w:rPr>
        <w:t xml:space="preserve"> inside Pod network namespace.</w:t>
      </w:r>
    </w:p>
    <w:p w14:paraId="754544B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CNI actually does?</w:t>
      </w:r>
    </w:p>
    <w:p w14:paraId="0B43E0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network namespace (Pod network).</w:t>
      </w:r>
    </w:p>
    <w:p w14:paraId="2BED2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pair (virtual cable).</w:t>
      </w:r>
    </w:p>
    <w:p w14:paraId="1654C1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Connects one end to bridge.</w:t>
      </w:r>
    </w:p>
    <w:p w14:paraId="3D1CCA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Give Pod an IP.</w:t>
      </w:r>
    </w:p>
    <w:p w14:paraId="0B26CD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 </w:t>
      </w:r>
      <w:r>
        <w:rPr>
          <w:rFonts w:hint="default" w:ascii="Sitka Subheading" w:hAnsi="Sitka Subheading" w:cs="Sitka Subheading"/>
          <w:b/>
          <w:bCs/>
          <w:lang w:val="en-IN"/>
        </w:rPr>
        <w:t>route + gateway</w:t>
      </w:r>
      <w:r>
        <w:rPr>
          <w:rFonts w:hint="default" w:ascii="Sitka Subheading" w:hAnsi="Sitka Subheading" w:cs="Sitka Subheading"/>
          <w:b w:val="0"/>
          <w:bCs w:val="0"/>
          <w:lang w:val="en-IN"/>
        </w:rPr>
        <w:t xml:space="preserve"> </w:t>
      </w:r>
    </w:p>
    <w:p w14:paraId="53CDF7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Enable NAT (optional for internet).</w:t>
      </w:r>
    </w:p>
    <w:p w14:paraId="187D0E11">
      <w:pPr>
        <w:numPr>
          <w:ilvl w:val="0"/>
          <w:numId w:val="11"/>
        </w:numPr>
        <w:spacing w:line="360" w:lineRule="auto"/>
        <w:ind w:left="420" w:leftChars="0" w:hanging="420" w:firstLineChars="0"/>
        <w:rPr>
          <w:rFonts w:hint="default" w:ascii="Sitka Subheading" w:hAnsi="Sitka Subheading" w:cs="Sitka Subheading"/>
        </w:rPr>
      </w:pPr>
    </w:p>
    <w:p w14:paraId="5B1F4B4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C9DC0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013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Ff</w:t>
      </w:r>
    </w:p>
    <w:p w14:paraId="125D14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066F831">
      <w:pPr>
        <w:numPr>
          <w:ilvl w:val="0"/>
          <w:numId w:val="11"/>
        </w:numPr>
        <w:spacing w:line="360" w:lineRule="auto"/>
        <w:ind w:left="420" w:leftChars="0" w:hanging="420" w:firstLineChars="0"/>
        <w:rPr>
          <w:rFonts w:hint="default" w:ascii="Sitka Subheading" w:hAnsi="Sitka Subheading" w:cs="Sitka Subheading"/>
        </w:rPr>
      </w:pPr>
    </w:p>
    <w:p w14:paraId="5B7B9D56">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81E4F58">
      <w:pPr>
        <w:numPr>
          <w:ilvl w:val="0"/>
          <w:numId w:val="0"/>
        </w:num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Important Points</w:t>
      </w:r>
      <w:r>
        <w:rPr>
          <w:rFonts w:hint="default" w:ascii="Sitka Subheading" w:hAnsi="Sitka Subheading" w:cs="Sitka Subheading"/>
          <w:b/>
          <w:bCs/>
          <w:color w:val="002060"/>
          <w:sz w:val="40"/>
          <w:szCs w:val="40"/>
          <w:highlight w:val="lightGray"/>
          <w:u w:val="single"/>
          <w:lang w:val="en-IN"/>
        </w:rPr>
        <w:t>_____</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73"/>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74"/>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75"/>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76"/>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7"/>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78"/>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194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CC5EE4"/>
    <w:rsid w:val="01DE3478"/>
    <w:rsid w:val="01E062DA"/>
    <w:rsid w:val="01E76B4C"/>
    <w:rsid w:val="01F64D0F"/>
    <w:rsid w:val="021F4265"/>
    <w:rsid w:val="02261C62"/>
    <w:rsid w:val="0247556A"/>
    <w:rsid w:val="024C3988"/>
    <w:rsid w:val="02565543"/>
    <w:rsid w:val="025B1C52"/>
    <w:rsid w:val="02777083"/>
    <w:rsid w:val="02790553"/>
    <w:rsid w:val="02824619"/>
    <w:rsid w:val="02831388"/>
    <w:rsid w:val="0288275A"/>
    <w:rsid w:val="02960170"/>
    <w:rsid w:val="02B66141"/>
    <w:rsid w:val="02BF09F6"/>
    <w:rsid w:val="02CD1162"/>
    <w:rsid w:val="02D33214"/>
    <w:rsid w:val="03244E14"/>
    <w:rsid w:val="032F04D8"/>
    <w:rsid w:val="033F1C52"/>
    <w:rsid w:val="03412A96"/>
    <w:rsid w:val="0348159A"/>
    <w:rsid w:val="03555A65"/>
    <w:rsid w:val="03653EFA"/>
    <w:rsid w:val="03710AF1"/>
    <w:rsid w:val="03782B4D"/>
    <w:rsid w:val="03793528"/>
    <w:rsid w:val="03B12C25"/>
    <w:rsid w:val="03CD0470"/>
    <w:rsid w:val="03D673E3"/>
    <w:rsid w:val="03D7095C"/>
    <w:rsid w:val="03DB39CC"/>
    <w:rsid w:val="03F07987"/>
    <w:rsid w:val="040A44B2"/>
    <w:rsid w:val="04125032"/>
    <w:rsid w:val="041C009B"/>
    <w:rsid w:val="042101B2"/>
    <w:rsid w:val="043564FE"/>
    <w:rsid w:val="04366186"/>
    <w:rsid w:val="04411BD7"/>
    <w:rsid w:val="04514044"/>
    <w:rsid w:val="04584958"/>
    <w:rsid w:val="04613C48"/>
    <w:rsid w:val="046240FB"/>
    <w:rsid w:val="04713329"/>
    <w:rsid w:val="048D195A"/>
    <w:rsid w:val="04AE44B2"/>
    <w:rsid w:val="04D3545E"/>
    <w:rsid w:val="05031C1C"/>
    <w:rsid w:val="050D3B20"/>
    <w:rsid w:val="054144F3"/>
    <w:rsid w:val="054F6C10"/>
    <w:rsid w:val="0555647C"/>
    <w:rsid w:val="056703FD"/>
    <w:rsid w:val="05735E79"/>
    <w:rsid w:val="05921D94"/>
    <w:rsid w:val="059A4101"/>
    <w:rsid w:val="05BE5B43"/>
    <w:rsid w:val="05BF3B52"/>
    <w:rsid w:val="05C869C2"/>
    <w:rsid w:val="05D76C05"/>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9291F"/>
    <w:rsid w:val="068A4E6D"/>
    <w:rsid w:val="069A6270"/>
    <w:rsid w:val="06B62CBE"/>
    <w:rsid w:val="06C23411"/>
    <w:rsid w:val="06C50692"/>
    <w:rsid w:val="06CC652D"/>
    <w:rsid w:val="06D03D80"/>
    <w:rsid w:val="06D61F85"/>
    <w:rsid w:val="06DA4BFF"/>
    <w:rsid w:val="06E63F67"/>
    <w:rsid w:val="06EC66E0"/>
    <w:rsid w:val="06EF3008"/>
    <w:rsid w:val="071C34B5"/>
    <w:rsid w:val="073445CA"/>
    <w:rsid w:val="074A1D85"/>
    <w:rsid w:val="074D28B2"/>
    <w:rsid w:val="074F5A1D"/>
    <w:rsid w:val="074F739B"/>
    <w:rsid w:val="075302DA"/>
    <w:rsid w:val="07554285"/>
    <w:rsid w:val="076935DE"/>
    <w:rsid w:val="07747FBC"/>
    <w:rsid w:val="0779271E"/>
    <w:rsid w:val="07A76DE7"/>
    <w:rsid w:val="07A92999"/>
    <w:rsid w:val="07B37081"/>
    <w:rsid w:val="07C157A7"/>
    <w:rsid w:val="07C82CA9"/>
    <w:rsid w:val="07CA5B24"/>
    <w:rsid w:val="07CC281A"/>
    <w:rsid w:val="07CD7D59"/>
    <w:rsid w:val="07E013A9"/>
    <w:rsid w:val="07E07FF3"/>
    <w:rsid w:val="07F71E6A"/>
    <w:rsid w:val="08051503"/>
    <w:rsid w:val="08065580"/>
    <w:rsid w:val="081030F6"/>
    <w:rsid w:val="08103ADB"/>
    <w:rsid w:val="0817765D"/>
    <w:rsid w:val="08283948"/>
    <w:rsid w:val="082D0D5E"/>
    <w:rsid w:val="08392308"/>
    <w:rsid w:val="0849203C"/>
    <w:rsid w:val="08497F2C"/>
    <w:rsid w:val="085A0644"/>
    <w:rsid w:val="086C27E2"/>
    <w:rsid w:val="08890EF8"/>
    <w:rsid w:val="08A11DC7"/>
    <w:rsid w:val="08A51783"/>
    <w:rsid w:val="08D8781E"/>
    <w:rsid w:val="08DD09D6"/>
    <w:rsid w:val="08EE3161"/>
    <w:rsid w:val="08F97134"/>
    <w:rsid w:val="0901561F"/>
    <w:rsid w:val="091361A6"/>
    <w:rsid w:val="09192CB9"/>
    <w:rsid w:val="09246B6F"/>
    <w:rsid w:val="092B50CE"/>
    <w:rsid w:val="092C7268"/>
    <w:rsid w:val="09336848"/>
    <w:rsid w:val="09385C0D"/>
    <w:rsid w:val="094C0719"/>
    <w:rsid w:val="095A3DD5"/>
    <w:rsid w:val="09605174"/>
    <w:rsid w:val="09664528"/>
    <w:rsid w:val="097E7AC3"/>
    <w:rsid w:val="098E11E0"/>
    <w:rsid w:val="099473D7"/>
    <w:rsid w:val="099E44EC"/>
    <w:rsid w:val="09AB5FE4"/>
    <w:rsid w:val="09CA2D09"/>
    <w:rsid w:val="09D65CFC"/>
    <w:rsid w:val="09F433EB"/>
    <w:rsid w:val="0A033C45"/>
    <w:rsid w:val="0A0B5495"/>
    <w:rsid w:val="0A1215F6"/>
    <w:rsid w:val="0A357AEC"/>
    <w:rsid w:val="0A36039E"/>
    <w:rsid w:val="0A395DAD"/>
    <w:rsid w:val="0A3C4843"/>
    <w:rsid w:val="0A586566"/>
    <w:rsid w:val="0A5D1DCF"/>
    <w:rsid w:val="0A642BB8"/>
    <w:rsid w:val="0A6A44EC"/>
    <w:rsid w:val="0A6E5D8A"/>
    <w:rsid w:val="0A6F38B0"/>
    <w:rsid w:val="0A7333A0"/>
    <w:rsid w:val="0AA7304A"/>
    <w:rsid w:val="0AAB6E9A"/>
    <w:rsid w:val="0AB84D9F"/>
    <w:rsid w:val="0AB87005"/>
    <w:rsid w:val="0AB94B2B"/>
    <w:rsid w:val="0ACC2AB1"/>
    <w:rsid w:val="0AE918B4"/>
    <w:rsid w:val="0AF71DB6"/>
    <w:rsid w:val="0AFD44E7"/>
    <w:rsid w:val="0B0009AC"/>
    <w:rsid w:val="0B0211BD"/>
    <w:rsid w:val="0B064214"/>
    <w:rsid w:val="0B112BB9"/>
    <w:rsid w:val="0B261896"/>
    <w:rsid w:val="0B350656"/>
    <w:rsid w:val="0B3C7C36"/>
    <w:rsid w:val="0B42435B"/>
    <w:rsid w:val="0B462863"/>
    <w:rsid w:val="0B464611"/>
    <w:rsid w:val="0B60380B"/>
    <w:rsid w:val="0B8E7D91"/>
    <w:rsid w:val="0BBC7CD2"/>
    <w:rsid w:val="0BC3085D"/>
    <w:rsid w:val="0BD57933"/>
    <w:rsid w:val="0BF4406D"/>
    <w:rsid w:val="0BFF2A12"/>
    <w:rsid w:val="0C083041"/>
    <w:rsid w:val="0C3B7EEE"/>
    <w:rsid w:val="0C517985"/>
    <w:rsid w:val="0C5D0E4C"/>
    <w:rsid w:val="0C5E046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3D37F2"/>
    <w:rsid w:val="0D474F66"/>
    <w:rsid w:val="0D4903E8"/>
    <w:rsid w:val="0D704A07"/>
    <w:rsid w:val="0D7A79C9"/>
    <w:rsid w:val="0D8A245E"/>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6F0323"/>
    <w:rsid w:val="0E71409B"/>
    <w:rsid w:val="0E7C0753"/>
    <w:rsid w:val="0E8968B8"/>
    <w:rsid w:val="0EB13857"/>
    <w:rsid w:val="0EB21FBD"/>
    <w:rsid w:val="0ECC5CD4"/>
    <w:rsid w:val="0ECF36FB"/>
    <w:rsid w:val="0ED16FC4"/>
    <w:rsid w:val="0EEC69C4"/>
    <w:rsid w:val="0EF80318"/>
    <w:rsid w:val="0F000F7B"/>
    <w:rsid w:val="0F02723D"/>
    <w:rsid w:val="0F030974"/>
    <w:rsid w:val="0F3550C8"/>
    <w:rsid w:val="0F4277E5"/>
    <w:rsid w:val="0F87344A"/>
    <w:rsid w:val="0F884C20"/>
    <w:rsid w:val="0FA52927"/>
    <w:rsid w:val="0FF72944"/>
    <w:rsid w:val="100824F0"/>
    <w:rsid w:val="101C1DE4"/>
    <w:rsid w:val="1026641D"/>
    <w:rsid w:val="1032785A"/>
    <w:rsid w:val="10564465"/>
    <w:rsid w:val="107D345A"/>
    <w:rsid w:val="108F0808"/>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67B72"/>
    <w:rsid w:val="120F2F6C"/>
    <w:rsid w:val="121511E1"/>
    <w:rsid w:val="121E6FA2"/>
    <w:rsid w:val="122416FE"/>
    <w:rsid w:val="12430184"/>
    <w:rsid w:val="124D6AF7"/>
    <w:rsid w:val="12555A81"/>
    <w:rsid w:val="1265556B"/>
    <w:rsid w:val="12655CC4"/>
    <w:rsid w:val="126A077B"/>
    <w:rsid w:val="127001C5"/>
    <w:rsid w:val="127C4DBC"/>
    <w:rsid w:val="12843C71"/>
    <w:rsid w:val="129B4E60"/>
    <w:rsid w:val="12C33AC5"/>
    <w:rsid w:val="12CF1390"/>
    <w:rsid w:val="12D175A2"/>
    <w:rsid w:val="12F32A2B"/>
    <w:rsid w:val="130A23C8"/>
    <w:rsid w:val="131A0ADC"/>
    <w:rsid w:val="132539EB"/>
    <w:rsid w:val="132905EA"/>
    <w:rsid w:val="13315BA7"/>
    <w:rsid w:val="134E6759"/>
    <w:rsid w:val="13566593"/>
    <w:rsid w:val="13824654"/>
    <w:rsid w:val="13865B7E"/>
    <w:rsid w:val="138D588B"/>
    <w:rsid w:val="13A16E84"/>
    <w:rsid w:val="13A17B97"/>
    <w:rsid w:val="13AB08F8"/>
    <w:rsid w:val="13AC665C"/>
    <w:rsid w:val="13B32A60"/>
    <w:rsid w:val="13B50586"/>
    <w:rsid w:val="13BD743A"/>
    <w:rsid w:val="13C056FE"/>
    <w:rsid w:val="13CB5FFB"/>
    <w:rsid w:val="13E57E77"/>
    <w:rsid w:val="13E67435"/>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6633D"/>
    <w:rsid w:val="150815E6"/>
    <w:rsid w:val="150A3EB2"/>
    <w:rsid w:val="152754B3"/>
    <w:rsid w:val="1529647E"/>
    <w:rsid w:val="15354668"/>
    <w:rsid w:val="1541081A"/>
    <w:rsid w:val="15436065"/>
    <w:rsid w:val="154755A3"/>
    <w:rsid w:val="154A7BC0"/>
    <w:rsid w:val="156211A7"/>
    <w:rsid w:val="15744470"/>
    <w:rsid w:val="157C678C"/>
    <w:rsid w:val="157E50B1"/>
    <w:rsid w:val="15836462"/>
    <w:rsid w:val="15926FD5"/>
    <w:rsid w:val="15966195"/>
    <w:rsid w:val="15A05265"/>
    <w:rsid w:val="15BD5E17"/>
    <w:rsid w:val="15DA0777"/>
    <w:rsid w:val="15E96C0C"/>
    <w:rsid w:val="15F14E3D"/>
    <w:rsid w:val="1600454E"/>
    <w:rsid w:val="16091069"/>
    <w:rsid w:val="16113D92"/>
    <w:rsid w:val="161D2412"/>
    <w:rsid w:val="162072FF"/>
    <w:rsid w:val="16225C7A"/>
    <w:rsid w:val="163D2096"/>
    <w:rsid w:val="164B51D1"/>
    <w:rsid w:val="16563E13"/>
    <w:rsid w:val="165C2EF4"/>
    <w:rsid w:val="165F6C6C"/>
    <w:rsid w:val="167345BF"/>
    <w:rsid w:val="1674297A"/>
    <w:rsid w:val="16816BC3"/>
    <w:rsid w:val="1682483B"/>
    <w:rsid w:val="16893F4C"/>
    <w:rsid w:val="16A36348"/>
    <w:rsid w:val="16C13555"/>
    <w:rsid w:val="16C72A99"/>
    <w:rsid w:val="16CD5BE6"/>
    <w:rsid w:val="16D72F6F"/>
    <w:rsid w:val="16F2564D"/>
    <w:rsid w:val="16F5513D"/>
    <w:rsid w:val="16FB6BF7"/>
    <w:rsid w:val="17086375"/>
    <w:rsid w:val="1710472C"/>
    <w:rsid w:val="171A4BA4"/>
    <w:rsid w:val="172E1B66"/>
    <w:rsid w:val="172F064F"/>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93365"/>
    <w:rsid w:val="191F4337"/>
    <w:rsid w:val="19447BC2"/>
    <w:rsid w:val="194D2C0B"/>
    <w:rsid w:val="195106A5"/>
    <w:rsid w:val="195E40FD"/>
    <w:rsid w:val="19622F5E"/>
    <w:rsid w:val="1965563C"/>
    <w:rsid w:val="196A1E12"/>
    <w:rsid w:val="19764E80"/>
    <w:rsid w:val="198F3627"/>
    <w:rsid w:val="199649B5"/>
    <w:rsid w:val="1998697F"/>
    <w:rsid w:val="199E673F"/>
    <w:rsid w:val="19A2414E"/>
    <w:rsid w:val="19BE215E"/>
    <w:rsid w:val="19C86B39"/>
    <w:rsid w:val="19C87631"/>
    <w:rsid w:val="19CC5C7A"/>
    <w:rsid w:val="19FD6A1F"/>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219DB"/>
    <w:rsid w:val="1BCF1468"/>
    <w:rsid w:val="1BDE0896"/>
    <w:rsid w:val="1BFB1448"/>
    <w:rsid w:val="1C085913"/>
    <w:rsid w:val="1C0F195E"/>
    <w:rsid w:val="1C136791"/>
    <w:rsid w:val="1C1E12FB"/>
    <w:rsid w:val="1C297D63"/>
    <w:rsid w:val="1C356329"/>
    <w:rsid w:val="1C3B19B0"/>
    <w:rsid w:val="1C651DCF"/>
    <w:rsid w:val="1C654B13"/>
    <w:rsid w:val="1C657A4B"/>
    <w:rsid w:val="1C6A567F"/>
    <w:rsid w:val="1C9630A4"/>
    <w:rsid w:val="1C9978FC"/>
    <w:rsid w:val="1CAF5CA3"/>
    <w:rsid w:val="1CB258B3"/>
    <w:rsid w:val="1CB56A05"/>
    <w:rsid w:val="1CBA14B4"/>
    <w:rsid w:val="1CBC0BDB"/>
    <w:rsid w:val="1CD756B9"/>
    <w:rsid w:val="1CDF70FE"/>
    <w:rsid w:val="1CEA59CF"/>
    <w:rsid w:val="1CFA525B"/>
    <w:rsid w:val="1D046999"/>
    <w:rsid w:val="1D2C738D"/>
    <w:rsid w:val="1D4651FE"/>
    <w:rsid w:val="1D64530A"/>
    <w:rsid w:val="1D694190"/>
    <w:rsid w:val="1D7A64B7"/>
    <w:rsid w:val="1D8F153D"/>
    <w:rsid w:val="1D9C4564"/>
    <w:rsid w:val="1DA227A9"/>
    <w:rsid w:val="1DA530EA"/>
    <w:rsid w:val="1DAF188E"/>
    <w:rsid w:val="1DB356EE"/>
    <w:rsid w:val="1DC377FD"/>
    <w:rsid w:val="1DDC7057"/>
    <w:rsid w:val="1DF505BC"/>
    <w:rsid w:val="1DF8316A"/>
    <w:rsid w:val="1E0E2B0B"/>
    <w:rsid w:val="1E336153"/>
    <w:rsid w:val="1E391DB3"/>
    <w:rsid w:val="1E3B7152"/>
    <w:rsid w:val="1E480A9D"/>
    <w:rsid w:val="1E49486E"/>
    <w:rsid w:val="1E4D204B"/>
    <w:rsid w:val="1E4D585F"/>
    <w:rsid w:val="1E4E20A0"/>
    <w:rsid w:val="1E532470"/>
    <w:rsid w:val="1E57048B"/>
    <w:rsid w:val="1E8E20FF"/>
    <w:rsid w:val="1EA31703"/>
    <w:rsid w:val="1EA731C1"/>
    <w:rsid w:val="1EAA6A05"/>
    <w:rsid w:val="1EC44947"/>
    <w:rsid w:val="1EE95587"/>
    <w:rsid w:val="1EEC67B8"/>
    <w:rsid w:val="1EED151B"/>
    <w:rsid w:val="1EEE53EA"/>
    <w:rsid w:val="1EF26B32"/>
    <w:rsid w:val="1EFB350D"/>
    <w:rsid w:val="1F0028D1"/>
    <w:rsid w:val="1F042792"/>
    <w:rsid w:val="1F0A012F"/>
    <w:rsid w:val="1F1E1BC6"/>
    <w:rsid w:val="1F2F1C7B"/>
    <w:rsid w:val="1F38206B"/>
    <w:rsid w:val="1F4E5FB5"/>
    <w:rsid w:val="1F51312D"/>
    <w:rsid w:val="1F65554F"/>
    <w:rsid w:val="1F7E17B5"/>
    <w:rsid w:val="1F7E1A5B"/>
    <w:rsid w:val="1F850AC7"/>
    <w:rsid w:val="1F8533C6"/>
    <w:rsid w:val="1F871E12"/>
    <w:rsid w:val="1FAD4807"/>
    <w:rsid w:val="1FC0007F"/>
    <w:rsid w:val="1FE0288F"/>
    <w:rsid w:val="1FEC0DDD"/>
    <w:rsid w:val="1FEF3071"/>
    <w:rsid w:val="200B6F8C"/>
    <w:rsid w:val="201D4B8E"/>
    <w:rsid w:val="20243BCC"/>
    <w:rsid w:val="20367F28"/>
    <w:rsid w:val="20542090"/>
    <w:rsid w:val="207F14A3"/>
    <w:rsid w:val="20823EE5"/>
    <w:rsid w:val="208D2386"/>
    <w:rsid w:val="20A011ED"/>
    <w:rsid w:val="20A62236"/>
    <w:rsid w:val="20B07BF0"/>
    <w:rsid w:val="20BA224F"/>
    <w:rsid w:val="20CE09F4"/>
    <w:rsid w:val="20DB7EC7"/>
    <w:rsid w:val="210508C0"/>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0D32FF"/>
    <w:rsid w:val="221038CC"/>
    <w:rsid w:val="22167453"/>
    <w:rsid w:val="222B4109"/>
    <w:rsid w:val="22457E73"/>
    <w:rsid w:val="225A39EF"/>
    <w:rsid w:val="226B007A"/>
    <w:rsid w:val="226D707F"/>
    <w:rsid w:val="22700284"/>
    <w:rsid w:val="228512B8"/>
    <w:rsid w:val="22896F51"/>
    <w:rsid w:val="228B2608"/>
    <w:rsid w:val="228C5BC3"/>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C6787"/>
    <w:rsid w:val="2380586C"/>
    <w:rsid w:val="23812232"/>
    <w:rsid w:val="23871813"/>
    <w:rsid w:val="238B30B1"/>
    <w:rsid w:val="238F7436"/>
    <w:rsid w:val="239E3068"/>
    <w:rsid w:val="23AC3027"/>
    <w:rsid w:val="23AD40A0"/>
    <w:rsid w:val="23B016BE"/>
    <w:rsid w:val="23C2284B"/>
    <w:rsid w:val="23CC50E1"/>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9211A"/>
    <w:rsid w:val="244F43AE"/>
    <w:rsid w:val="245F12E5"/>
    <w:rsid w:val="246A7D54"/>
    <w:rsid w:val="248875F1"/>
    <w:rsid w:val="248F4E23"/>
    <w:rsid w:val="24912949"/>
    <w:rsid w:val="24A438C3"/>
    <w:rsid w:val="24AF1021"/>
    <w:rsid w:val="24BB1774"/>
    <w:rsid w:val="24D12D46"/>
    <w:rsid w:val="24D46CDA"/>
    <w:rsid w:val="24D67678"/>
    <w:rsid w:val="24F6231C"/>
    <w:rsid w:val="25026E32"/>
    <w:rsid w:val="251315B0"/>
    <w:rsid w:val="2526682A"/>
    <w:rsid w:val="252F5CBE"/>
    <w:rsid w:val="25433BF1"/>
    <w:rsid w:val="25452AC5"/>
    <w:rsid w:val="255C6646"/>
    <w:rsid w:val="255C7F9B"/>
    <w:rsid w:val="25777D91"/>
    <w:rsid w:val="25803E00"/>
    <w:rsid w:val="25814FFE"/>
    <w:rsid w:val="25824E1D"/>
    <w:rsid w:val="25864F36"/>
    <w:rsid w:val="25983863"/>
    <w:rsid w:val="25A477D9"/>
    <w:rsid w:val="25A920F9"/>
    <w:rsid w:val="25AC38D5"/>
    <w:rsid w:val="25AD37B3"/>
    <w:rsid w:val="25C81B3E"/>
    <w:rsid w:val="25D337EF"/>
    <w:rsid w:val="25DA6708"/>
    <w:rsid w:val="25EF6AF4"/>
    <w:rsid w:val="25F90514"/>
    <w:rsid w:val="26081B3A"/>
    <w:rsid w:val="26112CDF"/>
    <w:rsid w:val="261E020C"/>
    <w:rsid w:val="262B46D7"/>
    <w:rsid w:val="26312B63"/>
    <w:rsid w:val="263500D4"/>
    <w:rsid w:val="26492DAF"/>
    <w:rsid w:val="264D28A0"/>
    <w:rsid w:val="264E2DCD"/>
    <w:rsid w:val="265A6D6B"/>
    <w:rsid w:val="265F24C5"/>
    <w:rsid w:val="266B541C"/>
    <w:rsid w:val="266D0AA1"/>
    <w:rsid w:val="2683521B"/>
    <w:rsid w:val="26874ADD"/>
    <w:rsid w:val="26955FF5"/>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3329"/>
    <w:rsid w:val="27BF40EE"/>
    <w:rsid w:val="27C6148F"/>
    <w:rsid w:val="27C74F29"/>
    <w:rsid w:val="27D11B30"/>
    <w:rsid w:val="27D23E71"/>
    <w:rsid w:val="27E014F2"/>
    <w:rsid w:val="27F51899"/>
    <w:rsid w:val="27F8365E"/>
    <w:rsid w:val="27FE6DDF"/>
    <w:rsid w:val="280A7DFA"/>
    <w:rsid w:val="280C3C5C"/>
    <w:rsid w:val="281C077C"/>
    <w:rsid w:val="281D62A2"/>
    <w:rsid w:val="283E4B96"/>
    <w:rsid w:val="28447CD2"/>
    <w:rsid w:val="28616AD6"/>
    <w:rsid w:val="28665E9B"/>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3F7AD5"/>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C0B54C5"/>
    <w:rsid w:val="2C13477F"/>
    <w:rsid w:val="2C1520B2"/>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686211"/>
    <w:rsid w:val="2D880661"/>
    <w:rsid w:val="2D8C247C"/>
    <w:rsid w:val="2D9763AF"/>
    <w:rsid w:val="2DAA7BF9"/>
    <w:rsid w:val="2DBB3074"/>
    <w:rsid w:val="2DDA7406"/>
    <w:rsid w:val="2DDE2CF3"/>
    <w:rsid w:val="2DDF621F"/>
    <w:rsid w:val="2DE52846"/>
    <w:rsid w:val="2DF126AA"/>
    <w:rsid w:val="2DF53F49"/>
    <w:rsid w:val="2DF9149C"/>
    <w:rsid w:val="2DFE0923"/>
    <w:rsid w:val="2E163EBF"/>
    <w:rsid w:val="2E177A29"/>
    <w:rsid w:val="2E2E18F0"/>
    <w:rsid w:val="2E2E751B"/>
    <w:rsid w:val="2E344D2B"/>
    <w:rsid w:val="2E413632"/>
    <w:rsid w:val="2E645A3C"/>
    <w:rsid w:val="2E6A4272"/>
    <w:rsid w:val="2E71585C"/>
    <w:rsid w:val="2E8E443F"/>
    <w:rsid w:val="2E951288"/>
    <w:rsid w:val="2EA4178D"/>
    <w:rsid w:val="2EB813E6"/>
    <w:rsid w:val="2EC21951"/>
    <w:rsid w:val="2ED90DC8"/>
    <w:rsid w:val="2EFD5080"/>
    <w:rsid w:val="2EFF6701"/>
    <w:rsid w:val="2F2A282C"/>
    <w:rsid w:val="2F303F1A"/>
    <w:rsid w:val="2F386C31"/>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300456D0"/>
    <w:rsid w:val="3014746B"/>
    <w:rsid w:val="30186255"/>
    <w:rsid w:val="301F34FF"/>
    <w:rsid w:val="302F2063"/>
    <w:rsid w:val="304806E3"/>
    <w:rsid w:val="3049232A"/>
    <w:rsid w:val="304A7E50"/>
    <w:rsid w:val="304C5976"/>
    <w:rsid w:val="30517430"/>
    <w:rsid w:val="305A6B4F"/>
    <w:rsid w:val="306402C3"/>
    <w:rsid w:val="306727B0"/>
    <w:rsid w:val="30783D60"/>
    <w:rsid w:val="309E2D6E"/>
    <w:rsid w:val="30B40786"/>
    <w:rsid w:val="30B54518"/>
    <w:rsid w:val="30BA3228"/>
    <w:rsid w:val="30BD4AC6"/>
    <w:rsid w:val="30C45E54"/>
    <w:rsid w:val="30CD2F5B"/>
    <w:rsid w:val="310959F3"/>
    <w:rsid w:val="310D525E"/>
    <w:rsid w:val="31140B8A"/>
    <w:rsid w:val="31237C6B"/>
    <w:rsid w:val="312F769E"/>
    <w:rsid w:val="31532D34"/>
    <w:rsid w:val="316256BF"/>
    <w:rsid w:val="3179279B"/>
    <w:rsid w:val="3186135C"/>
    <w:rsid w:val="31A16195"/>
    <w:rsid w:val="31A77B43"/>
    <w:rsid w:val="31B21FB6"/>
    <w:rsid w:val="31CC72D6"/>
    <w:rsid w:val="31D07D2F"/>
    <w:rsid w:val="31DA5EFB"/>
    <w:rsid w:val="31F300EE"/>
    <w:rsid w:val="320E1ED6"/>
    <w:rsid w:val="322A618B"/>
    <w:rsid w:val="322C3397"/>
    <w:rsid w:val="32476D3D"/>
    <w:rsid w:val="324A2389"/>
    <w:rsid w:val="327F2033"/>
    <w:rsid w:val="328C29A2"/>
    <w:rsid w:val="32AB5870"/>
    <w:rsid w:val="32B83797"/>
    <w:rsid w:val="32DC56D7"/>
    <w:rsid w:val="32E55835"/>
    <w:rsid w:val="32EA443C"/>
    <w:rsid w:val="33022C64"/>
    <w:rsid w:val="331B7086"/>
    <w:rsid w:val="3335354B"/>
    <w:rsid w:val="33386686"/>
    <w:rsid w:val="335A7406"/>
    <w:rsid w:val="335D0E90"/>
    <w:rsid w:val="33641229"/>
    <w:rsid w:val="337226C7"/>
    <w:rsid w:val="337634BA"/>
    <w:rsid w:val="338A1C5E"/>
    <w:rsid w:val="339B5ACE"/>
    <w:rsid w:val="33A10A45"/>
    <w:rsid w:val="33A1247D"/>
    <w:rsid w:val="33A930DF"/>
    <w:rsid w:val="33B8271D"/>
    <w:rsid w:val="33DB7416"/>
    <w:rsid w:val="33DF6B01"/>
    <w:rsid w:val="33E317DE"/>
    <w:rsid w:val="33EA5C88"/>
    <w:rsid w:val="340F2E7D"/>
    <w:rsid w:val="341E263A"/>
    <w:rsid w:val="3442156A"/>
    <w:rsid w:val="345C3F70"/>
    <w:rsid w:val="34797742"/>
    <w:rsid w:val="347E6AA7"/>
    <w:rsid w:val="34873421"/>
    <w:rsid w:val="348E7553"/>
    <w:rsid w:val="349E1AAD"/>
    <w:rsid w:val="34C24459"/>
    <w:rsid w:val="34D4418C"/>
    <w:rsid w:val="34DD1293"/>
    <w:rsid w:val="34F110E0"/>
    <w:rsid w:val="34FA1E45"/>
    <w:rsid w:val="35154772"/>
    <w:rsid w:val="35170C48"/>
    <w:rsid w:val="35327452"/>
    <w:rsid w:val="353C0347"/>
    <w:rsid w:val="35432CDB"/>
    <w:rsid w:val="35611EC4"/>
    <w:rsid w:val="358A2463"/>
    <w:rsid w:val="358C3E1D"/>
    <w:rsid w:val="35904557"/>
    <w:rsid w:val="35942299"/>
    <w:rsid w:val="359475D1"/>
    <w:rsid w:val="359C2C35"/>
    <w:rsid w:val="35B46497"/>
    <w:rsid w:val="35E6061B"/>
    <w:rsid w:val="35F25212"/>
    <w:rsid w:val="36193227"/>
    <w:rsid w:val="361A2668"/>
    <w:rsid w:val="361B4247"/>
    <w:rsid w:val="36260A17"/>
    <w:rsid w:val="362D3E3E"/>
    <w:rsid w:val="36854E1B"/>
    <w:rsid w:val="368C0490"/>
    <w:rsid w:val="36AB418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A7208E"/>
    <w:rsid w:val="37A94BA2"/>
    <w:rsid w:val="37B53ED1"/>
    <w:rsid w:val="37D3697D"/>
    <w:rsid w:val="37EE4E6A"/>
    <w:rsid w:val="37FF425B"/>
    <w:rsid w:val="381625C9"/>
    <w:rsid w:val="38164737"/>
    <w:rsid w:val="382E1CD5"/>
    <w:rsid w:val="38441F54"/>
    <w:rsid w:val="3847606F"/>
    <w:rsid w:val="38594CE7"/>
    <w:rsid w:val="38871C41"/>
    <w:rsid w:val="388F6D48"/>
    <w:rsid w:val="38975BFC"/>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2A6410"/>
    <w:rsid w:val="3A32322C"/>
    <w:rsid w:val="3A663AD8"/>
    <w:rsid w:val="3A6F435C"/>
    <w:rsid w:val="3AA46B19"/>
    <w:rsid w:val="3AA6688D"/>
    <w:rsid w:val="3AAD68F3"/>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633D30"/>
    <w:rsid w:val="3B81506E"/>
    <w:rsid w:val="3BA0301A"/>
    <w:rsid w:val="3BB07701"/>
    <w:rsid w:val="3BB554CA"/>
    <w:rsid w:val="3BB75781"/>
    <w:rsid w:val="3BBC1BB7"/>
    <w:rsid w:val="3BE35255"/>
    <w:rsid w:val="3C047A4D"/>
    <w:rsid w:val="3C1C54DF"/>
    <w:rsid w:val="3C34554B"/>
    <w:rsid w:val="3C3D6ABB"/>
    <w:rsid w:val="3C424119"/>
    <w:rsid w:val="3C474D16"/>
    <w:rsid w:val="3C4816E7"/>
    <w:rsid w:val="3C5F4C83"/>
    <w:rsid w:val="3C616C4D"/>
    <w:rsid w:val="3C6B4CC5"/>
    <w:rsid w:val="3C6C19EE"/>
    <w:rsid w:val="3C8800D3"/>
    <w:rsid w:val="3C8B5A78"/>
    <w:rsid w:val="3C90503C"/>
    <w:rsid w:val="3C9C2C00"/>
    <w:rsid w:val="3CA628B2"/>
    <w:rsid w:val="3CAB67CF"/>
    <w:rsid w:val="3CBA3B20"/>
    <w:rsid w:val="3CBB0815"/>
    <w:rsid w:val="3CD411CD"/>
    <w:rsid w:val="3CE82ECA"/>
    <w:rsid w:val="3CF80A49"/>
    <w:rsid w:val="3D0E7A18"/>
    <w:rsid w:val="3D1B32A0"/>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0B6E71"/>
    <w:rsid w:val="3E296541"/>
    <w:rsid w:val="3E2D5039"/>
    <w:rsid w:val="3E3A1504"/>
    <w:rsid w:val="3E467DCB"/>
    <w:rsid w:val="3E646081"/>
    <w:rsid w:val="3E7D6AA5"/>
    <w:rsid w:val="3E8157BE"/>
    <w:rsid w:val="3E864749"/>
    <w:rsid w:val="3E916A5A"/>
    <w:rsid w:val="3E9A6DB8"/>
    <w:rsid w:val="3E9B7303"/>
    <w:rsid w:val="3EAE3246"/>
    <w:rsid w:val="3EB92D70"/>
    <w:rsid w:val="3EC349F1"/>
    <w:rsid w:val="3ECB36C7"/>
    <w:rsid w:val="3ECC3927"/>
    <w:rsid w:val="3EF50E21"/>
    <w:rsid w:val="3F043790"/>
    <w:rsid w:val="3F0F2990"/>
    <w:rsid w:val="3F163D1F"/>
    <w:rsid w:val="3F1E6F5B"/>
    <w:rsid w:val="3F201859"/>
    <w:rsid w:val="3F395C5F"/>
    <w:rsid w:val="3F480921"/>
    <w:rsid w:val="3F584337"/>
    <w:rsid w:val="3F5D194E"/>
    <w:rsid w:val="3F6A7BC7"/>
    <w:rsid w:val="3F6D6CC7"/>
    <w:rsid w:val="3F70371B"/>
    <w:rsid w:val="3F890995"/>
    <w:rsid w:val="3FBB23E6"/>
    <w:rsid w:val="3FC05505"/>
    <w:rsid w:val="3FC419CD"/>
    <w:rsid w:val="3FD61700"/>
    <w:rsid w:val="400C14BB"/>
    <w:rsid w:val="400D3374"/>
    <w:rsid w:val="40316936"/>
    <w:rsid w:val="40434A1B"/>
    <w:rsid w:val="404A2EC7"/>
    <w:rsid w:val="405045F3"/>
    <w:rsid w:val="405F44A8"/>
    <w:rsid w:val="409A44DC"/>
    <w:rsid w:val="409B3943"/>
    <w:rsid w:val="40AF61D9"/>
    <w:rsid w:val="40DF1663"/>
    <w:rsid w:val="40E01908"/>
    <w:rsid w:val="40E80E47"/>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EF42DB"/>
    <w:rsid w:val="41FB2144"/>
    <w:rsid w:val="42022339"/>
    <w:rsid w:val="420460B1"/>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6964FC"/>
    <w:rsid w:val="43721740"/>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A0C5C"/>
    <w:rsid w:val="448E082A"/>
    <w:rsid w:val="449B0C14"/>
    <w:rsid w:val="449B69D0"/>
    <w:rsid w:val="44E4041B"/>
    <w:rsid w:val="44F955B4"/>
    <w:rsid w:val="450D4629"/>
    <w:rsid w:val="4517041B"/>
    <w:rsid w:val="451A5BEB"/>
    <w:rsid w:val="453452D6"/>
    <w:rsid w:val="454D5FC1"/>
    <w:rsid w:val="455E3D2A"/>
    <w:rsid w:val="45611A6C"/>
    <w:rsid w:val="456A6AE6"/>
    <w:rsid w:val="456B2E10"/>
    <w:rsid w:val="456F1252"/>
    <w:rsid w:val="45A57BAB"/>
    <w:rsid w:val="45D40490"/>
    <w:rsid w:val="46004DE1"/>
    <w:rsid w:val="460348D1"/>
    <w:rsid w:val="46053443"/>
    <w:rsid w:val="46091651"/>
    <w:rsid w:val="462640A2"/>
    <w:rsid w:val="462B7D2E"/>
    <w:rsid w:val="4634585E"/>
    <w:rsid w:val="463762D1"/>
    <w:rsid w:val="463D02E0"/>
    <w:rsid w:val="465A0B6A"/>
    <w:rsid w:val="466D0E4A"/>
    <w:rsid w:val="4676292B"/>
    <w:rsid w:val="467B5E3C"/>
    <w:rsid w:val="46841EB6"/>
    <w:rsid w:val="46C606E7"/>
    <w:rsid w:val="46CB5056"/>
    <w:rsid w:val="46D701E0"/>
    <w:rsid w:val="46DB6B62"/>
    <w:rsid w:val="46E93AC7"/>
    <w:rsid w:val="46EC1545"/>
    <w:rsid w:val="46F3247C"/>
    <w:rsid w:val="4703605D"/>
    <w:rsid w:val="47046943"/>
    <w:rsid w:val="47237081"/>
    <w:rsid w:val="474F5CEF"/>
    <w:rsid w:val="47543636"/>
    <w:rsid w:val="476F070E"/>
    <w:rsid w:val="47751CE6"/>
    <w:rsid w:val="478230B1"/>
    <w:rsid w:val="47833F1C"/>
    <w:rsid w:val="47855EE6"/>
    <w:rsid w:val="479E7E1F"/>
    <w:rsid w:val="47A85730"/>
    <w:rsid w:val="47C82560"/>
    <w:rsid w:val="47CA1B4A"/>
    <w:rsid w:val="47E31F30"/>
    <w:rsid w:val="481903DC"/>
    <w:rsid w:val="481C07B8"/>
    <w:rsid w:val="483D40CA"/>
    <w:rsid w:val="48444F9D"/>
    <w:rsid w:val="484A67E7"/>
    <w:rsid w:val="484E1850"/>
    <w:rsid w:val="484E6A03"/>
    <w:rsid w:val="485162A2"/>
    <w:rsid w:val="48697596"/>
    <w:rsid w:val="486B4613"/>
    <w:rsid w:val="48711FC6"/>
    <w:rsid w:val="48745BFB"/>
    <w:rsid w:val="487565D5"/>
    <w:rsid w:val="48A57EC2"/>
    <w:rsid w:val="48A67448"/>
    <w:rsid w:val="48D54374"/>
    <w:rsid w:val="48EF04F5"/>
    <w:rsid w:val="48F41BF7"/>
    <w:rsid w:val="490255D6"/>
    <w:rsid w:val="491F7C74"/>
    <w:rsid w:val="49222960"/>
    <w:rsid w:val="4929082D"/>
    <w:rsid w:val="494C41EC"/>
    <w:rsid w:val="494F67AB"/>
    <w:rsid w:val="495E3293"/>
    <w:rsid w:val="49681C10"/>
    <w:rsid w:val="497C6E74"/>
    <w:rsid w:val="4981448B"/>
    <w:rsid w:val="49957F36"/>
    <w:rsid w:val="49BB2948"/>
    <w:rsid w:val="49BE56DF"/>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B712C"/>
    <w:rsid w:val="4A7C1256"/>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D5286C"/>
    <w:rsid w:val="4BE27F8A"/>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C3C6F"/>
    <w:rsid w:val="4CCE79E7"/>
    <w:rsid w:val="4CD15729"/>
    <w:rsid w:val="4CD45776"/>
    <w:rsid w:val="4CD80866"/>
    <w:rsid w:val="4CE80765"/>
    <w:rsid w:val="4CFE069C"/>
    <w:rsid w:val="4CFF2296"/>
    <w:rsid w:val="4D183E14"/>
    <w:rsid w:val="4D333CEE"/>
    <w:rsid w:val="4D4001B9"/>
    <w:rsid w:val="4D4834DA"/>
    <w:rsid w:val="4D651206"/>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41A99"/>
    <w:rsid w:val="4EBC506D"/>
    <w:rsid w:val="4EC41512"/>
    <w:rsid w:val="4EC74768"/>
    <w:rsid w:val="4EE648B0"/>
    <w:rsid w:val="4F0E61D4"/>
    <w:rsid w:val="4F2E3034"/>
    <w:rsid w:val="4F361873"/>
    <w:rsid w:val="4F4D346E"/>
    <w:rsid w:val="4F5D49DE"/>
    <w:rsid w:val="4F6E725F"/>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19541D"/>
    <w:rsid w:val="50271599"/>
    <w:rsid w:val="502B6EFE"/>
    <w:rsid w:val="502E5F42"/>
    <w:rsid w:val="50485168"/>
    <w:rsid w:val="505F4549"/>
    <w:rsid w:val="50692B61"/>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A40156"/>
    <w:rsid w:val="51A67184"/>
    <w:rsid w:val="51B1254B"/>
    <w:rsid w:val="51B16396"/>
    <w:rsid w:val="51F55A16"/>
    <w:rsid w:val="51FC313F"/>
    <w:rsid w:val="521A547C"/>
    <w:rsid w:val="521D5481"/>
    <w:rsid w:val="5226253D"/>
    <w:rsid w:val="522C6DA2"/>
    <w:rsid w:val="525210BA"/>
    <w:rsid w:val="52656829"/>
    <w:rsid w:val="52773616"/>
    <w:rsid w:val="52953939"/>
    <w:rsid w:val="529A4B46"/>
    <w:rsid w:val="52AD38A6"/>
    <w:rsid w:val="52AD7F37"/>
    <w:rsid w:val="52B4767F"/>
    <w:rsid w:val="52CA226C"/>
    <w:rsid w:val="52D65847"/>
    <w:rsid w:val="52EF3383"/>
    <w:rsid w:val="52EF3DF8"/>
    <w:rsid w:val="52EF6909"/>
    <w:rsid w:val="531972A9"/>
    <w:rsid w:val="5320237B"/>
    <w:rsid w:val="533E7B17"/>
    <w:rsid w:val="53426F62"/>
    <w:rsid w:val="534A7FE3"/>
    <w:rsid w:val="535B37A2"/>
    <w:rsid w:val="536B275A"/>
    <w:rsid w:val="5399450C"/>
    <w:rsid w:val="539B3EAD"/>
    <w:rsid w:val="539C6040"/>
    <w:rsid w:val="53B01EB6"/>
    <w:rsid w:val="53B06098"/>
    <w:rsid w:val="53C90F08"/>
    <w:rsid w:val="53E977FC"/>
    <w:rsid w:val="54041F40"/>
    <w:rsid w:val="540A76FE"/>
    <w:rsid w:val="54106B37"/>
    <w:rsid w:val="543739B0"/>
    <w:rsid w:val="54520EFE"/>
    <w:rsid w:val="547277F2"/>
    <w:rsid w:val="54762769"/>
    <w:rsid w:val="54837EFF"/>
    <w:rsid w:val="549B548E"/>
    <w:rsid w:val="54A01FF8"/>
    <w:rsid w:val="550D751A"/>
    <w:rsid w:val="552000A3"/>
    <w:rsid w:val="55266506"/>
    <w:rsid w:val="55286102"/>
    <w:rsid w:val="552B0501"/>
    <w:rsid w:val="5536079B"/>
    <w:rsid w:val="553D46AE"/>
    <w:rsid w:val="555A19D4"/>
    <w:rsid w:val="555C6D88"/>
    <w:rsid w:val="55601EF6"/>
    <w:rsid w:val="55713605"/>
    <w:rsid w:val="5572523E"/>
    <w:rsid w:val="55935C72"/>
    <w:rsid w:val="55A47054"/>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7E7990"/>
    <w:rsid w:val="56AF0889"/>
    <w:rsid w:val="56B07C36"/>
    <w:rsid w:val="56BF369A"/>
    <w:rsid w:val="56D007FF"/>
    <w:rsid w:val="56D74E03"/>
    <w:rsid w:val="56E147BB"/>
    <w:rsid w:val="56E458CB"/>
    <w:rsid w:val="56F22E81"/>
    <w:rsid w:val="573126FC"/>
    <w:rsid w:val="57405985"/>
    <w:rsid w:val="575256B8"/>
    <w:rsid w:val="57640E85"/>
    <w:rsid w:val="5791443C"/>
    <w:rsid w:val="579B705F"/>
    <w:rsid w:val="57A220BA"/>
    <w:rsid w:val="57AC603B"/>
    <w:rsid w:val="57B07F1C"/>
    <w:rsid w:val="57BD5228"/>
    <w:rsid w:val="57C00B36"/>
    <w:rsid w:val="57CA0634"/>
    <w:rsid w:val="57DA7034"/>
    <w:rsid w:val="57E207EA"/>
    <w:rsid w:val="57F506BD"/>
    <w:rsid w:val="580544D9"/>
    <w:rsid w:val="580B0D23"/>
    <w:rsid w:val="58152BDA"/>
    <w:rsid w:val="581C286A"/>
    <w:rsid w:val="5838665C"/>
    <w:rsid w:val="583D3C73"/>
    <w:rsid w:val="585F008D"/>
    <w:rsid w:val="587007E2"/>
    <w:rsid w:val="588B70D4"/>
    <w:rsid w:val="58934DCC"/>
    <w:rsid w:val="5895766E"/>
    <w:rsid w:val="589F5153"/>
    <w:rsid w:val="58A40196"/>
    <w:rsid w:val="58B101BD"/>
    <w:rsid w:val="58B51F19"/>
    <w:rsid w:val="58B95CBA"/>
    <w:rsid w:val="58D354A2"/>
    <w:rsid w:val="58D83EF8"/>
    <w:rsid w:val="58DD389F"/>
    <w:rsid w:val="58DD6256"/>
    <w:rsid w:val="59091DA7"/>
    <w:rsid w:val="59172B87"/>
    <w:rsid w:val="591F1435"/>
    <w:rsid w:val="59266DFD"/>
    <w:rsid w:val="59396B30"/>
    <w:rsid w:val="593C17F4"/>
    <w:rsid w:val="595F4C29"/>
    <w:rsid w:val="596D67DA"/>
    <w:rsid w:val="59786634"/>
    <w:rsid w:val="59BE38A4"/>
    <w:rsid w:val="59CA67B9"/>
    <w:rsid w:val="59CF4D9E"/>
    <w:rsid w:val="59D32AE1"/>
    <w:rsid w:val="59E20F76"/>
    <w:rsid w:val="59E53AF4"/>
    <w:rsid w:val="59EA238B"/>
    <w:rsid w:val="5A040EEC"/>
    <w:rsid w:val="5A0A04CC"/>
    <w:rsid w:val="5A0C5FF2"/>
    <w:rsid w:val="5A0E58C7"/>
    <w:rsid w:val="5A177BA2"/>
    <w:rsid w:val="5A183FED"/>
    <w:rsid w:val="5A221ED3"/>
    <w:rsid w:val="5A326537"/>
    <w:rsid w:val="5A3E3CD2"/>
    <w:rsid w:val="5A4A2677"/>
    <w:rsid w:val="5A820063"/>
    <w:rsid w:val="5A877BF1"/>
    <w:rsid w:val="5A991B1D"/>
    <w:rsid w:val="5A9F6E67"/>
    <w:rsid w:val="5AC95850"/>
    <w:rsid w:val="5ACE24D5"/>
    <w:rsid w:val="5ADB1DB8"/>
    <w:rsid w:val="5AF2343A"/>
    <w:rsid w:val="5AF32C10"/>
    <w:rsid w:val="5B4B673D"/>
    <w:rsid w:val="5B540D70"/>
    <w:rsid w:val="5B7436EC"/>
    <w:rsid w:val="5B765E19"/>
    <w:rsid w:val="5B834092"/>
    <w:rsid w:val="5BBA00DF"/>
    <w:rsid w:val="5BD91F04"/>
    <w:rsid w:val="5BDD1CCA"/>
    <w:rsid w:val="5BF1122A"/>
    <w:rsid w:val="5BF215A9"/>
    <w:rsid w:val="5BFB00CD"/>
    <w:rsid w:val="5C1A18C6"/>
    <w:rsid w:val="5C2B7526"/>
    <w:rsid w:val="5C2E52E5"/>
    <w:rsid w:val="5C3A2476"/>
    <w:rsid w:val="5C4668C8"/>
    <w:rsid w:val="5C472BC4"/>
    <w:rsid w:val="5C702869"/>
    <w:rsid w:val="5C754D1C"/>
    <w:rsid w:val="5C7F525F"/>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11014"/>
    <w:rsid w:val="5DA87DE0"/>
    <w:rsid w:val="5DCD3CEB"/>
    <w:rsid w:val="5DD0497B"/>
    <w:rsid w:val="5DDA5CAC"/>
    <w:rsid w:val="5DE75445"/>
    <w:rsid w:val="5E0A2849"/>
    <w:rsid w:val="5E1D683E"/>
    <w:rsid w:val="5E39312E"/>
    <w:rsid w:val="5E3E3148"/>
    <w:rsid w:val="5E421FE3"/>
    <w:rsid w:val="5E472D79"/>
    <w:rsid w:val="5E4C2E61"/>
    <w:rsid w:val="5E590ADE"/>
    <w:rsid w:val="5E5B30A5"/>
    <w:rsid w:val="5E604B5F"/>
    <w:rsid w:val="5E6309CB"/>
    <w:rsid w:val="5E8442B7"/>
    <w:rsid w:val="5E866D7C"/>
    <w:rsid w:val="5EAC7607"/>
    <w:rsid w:val="5EB06204"/>
    <w:rsid w:val="5EB6119E"/>
    <w:rsid w:val="5EDA41C7"/>
    <w:rsid w:val="5EDC743B"/>
    <w:rsid w:val="5EDE78C5"/>
    <w:rsid w:val="5EF14839"/>
    <w:rsid w:val="5F0B56FE"/>
    <w:rsid w:val="5F103135"/>
    <w:rsid w:val="5F136EB0"/>
    <w:rsid w:val="5F2B044C"/>
    <w:rsid w:val="5F345879"/>
    <w:rsid w:val="5F3462C2"/>
    <w:rsid w:val="5F4F787D"/>
    <w:rsid w:val="5F597925"/>
    <w:rsid w:val="5F5A6691"/>
    <w:rsid w:val="5F610B8F"/>
    <w:rsid w:val="5F903002"/>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602BF4"/>
    <w:rsid w:val="6062696C"/>
    <w:rsid w:val="606326E4"/>
    <w:rsid w:val="60820DBC"/>
    <w:rsid w:val="60824919"/>
    <w:rsid w:val="609F557C"/>
    <w:rsid w:val="60B45DE9"/>
    <w:rsid w:val="61001EB2"/>
    <w:rsid w:val="61096DE8"/>
    <w:rsid w:val="610D0FDD"/>
    <w:rsid w:val="611001C7"/>
    <w:rsid w:val="614B11AE"/>
    <w:rsid w:val="616E0F53"/>
    <w:rsid w:val="617B0255"/>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1C2DE5"/>
    <w:rsid w:val="632B7904"/>
    <w:rsid w:val="632C6236"/>
    <w:rsid w:val="63315AF2"/>
    <w:rsid w:val="633345F0"/>
    <w:rsid w:val="634405AB"/>
    <w:rsid w:val="634A17BF"/>
    <w:rsid w:val="634B193A"/>
    <w:rsid w:val="635602DE"/>
    <w:rsid w:val="635B1617"/>
    <w:rsid w:val="63636F83"/>
    <w:rsid w:val="63826CD2"/>
    <w:rsid w:val="63927590"/>
    <w:rsid w:val="63957059"/>
    <w:rsid w:val="63A252D2"/>
    <w:rsid w:val="63AF0C1D"/>
    <w:rsid w:val="63CB4B94"/>
    <w:rsid w:val="63CF3EF5"/>
    <w:rsid w:val="63DD0C22"/>
    <w:rsid w:val="63F568B1"/>
    <w:rsid w:val="63FE52F5"/>
    <w:rsid w:val="64124205"/>
    <w:rsid w:val="64227230"/>
    <w:rsid w:val="64300FA6"/>
    <w:rsid w:val="643248A8"/>
    <w:rsid w:val="643B434D"/>
    <w:rsid w:val="644A6A0A"/>
    <w:rsid w:val="6454481E"/>
    <w:rsid w:val="64656A2B"/>
    <w:rsid w:val="646C600B"/>
    <w:rsid w:val="64705249"/>
    <w:rsid w:val="648916D0"/>
    <w:rsid w:val="6494748A"/>
    <w:rsid w:val="64951DA1"/>
    <w:rsid w:val="649E5EE6"/>
    <w:rsid w:val="64D74D16"/>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5C5C0C"/>
    <w:rsid w:val="6664786B"/>
    <w:rsid w:val="6672404B"/>
    <w:rsid w:val="6695163C"/>
    <w:rsid w:val="66AF0431"/>
    <w:rsid w:val="66C8643E"/>
    <w:rsid w:val="66CC7B4C"/>
    <w:rsid w:val="66CD7ECC"/>
    <w:rsid w:val="66D439F4"/>
    <w:rsid w:val="66DA04BD"/>
    <w:rsid w:val="670867A2"/>
    <w:rsid w:val="672116AD"/>
    <w:rsid w:val="67392596"/>
    <w:rsid w:val="6759126B"/>
    <w:rsid w:val="675C5701"/>
    <w:rsid w:val="676F1B28"/>
    <w:rsid w:val="67776250"/>
    <w:rsid w:val="67AB6E4B"/>
    <w:rsid w:val="67B53827"/>
    <w:rsid w:val="67B6653B"/>
    <w:rsid w:val="67B81568"/>
    <w:rsid w:val="67E16AD1"/>
    <w:rsid w:val="67E662B3"/>
    <w:rsid w:val="67F02CB7"/>
    <w:rsid w:val="67F3434E"/>
    <w:rsid w:val="68016A6B"/>
    <w:rsid w:val="680227E3"/>
    <w:rsid w:val="68126ECA"/>
    <w:rsid w:val="6848469A"/>
    <w:rsid w:val="68570D81"/>
    <w:rsid w:val="6861575B"/>
    <w:rsid w:val="6873710C"/>
    <w:rsid w:val="688B27D8"/>
    <w:rsid w:val="68B567B5"/>
    <w:rsid w:val="68CF2820"/>
    <w:rsid w:val="68D66D1E"/>
    <w:rsid w:val="68D72342"/>
    <w:rsid w:val="68DE554C"/>
    <w:rsid w:val="68E5013A"/>
    <w:rsid w:val="691463AB"/>
    <w:rsid w:val="693A33BA"/>
    <w:rsid w:val="693B74C7"/>
    <w:rsid w:val="69441891"/>
    <w:rsid w:val="696C03D9"/>
    <w:rsid w:val="69716287"/>
    <w:rsid w:val="69723F63"/>
    <w:rsid w:val="69745A39"/>
    <w:rsid w:val="69807E63"/>
    <w:rsid w:val="69AE677E"/>
    <w:rsid w:val="69C34EFD"/>
    <w:rsid w:val="69CB780F"/>
    <w:rsid w:val="69CE4A2C"/>
    <w:rsid w:val="69E943C2"/>
    <w:rsid w:val="69EB79D2"/>
    <w:rsid w:val="69EF047B"/>
    <w:rsid w:val="69F40DAA"/>
    <w:rsid w:val="69F544E6"/>
    <w:rsid w:val="69F672E3"/>
    <w:rsid w:val="69F7175C"/>
    <w:rsid w:val="69FC5E8B"/>
    <w:rsid w:val="6A2152D6"/>
    <w:rsid w:val="6A350C4E"/>
    <w:rsid w:val="6A545D63"/>
    <w:rsid w:val="6A6921D7"/>
    <w:rsid w:val="6A7B48DB"/>
    <w:rsid w:val="6A955B90"/>
    <w:rsid w:val="6A9B4D03"/>
    <w:rsid w:val="6A9D2815"/>
    <w:rsid w:val="6AAA6725"/>
    <w:rsid w:val="6ABD522A"/>
    <w:rsid w:val="6AC029BD"/>
    <w:rsid w:val="6AD246EE"/>
    <w:rsid w:val="6AF429D0"/>
    <w:rsid w:val="6B066537"/>
    <w:rsid w:val="6B0F149F"/>
    <w:rsid w:val="6B146AE8"/>
    <w:rsid w:val="6B27473B"/>
    <w:rsid w:val="6B2D5947"/>
    <w:rsid w:val="6B33774D"/>
    <w:rsid w:val="6B3F3E52"/>
    <w:rsid w:val="6B405AFC"/>
    <w:rsid w:val="6B6844EE"/>
    <w:rsid w:val="6B6D4417"/>
    <w:rsid w:val="6B723567"/>
    <w:rsid w:val="6B91384B"/>
    <w:rsid w:val="6B9C080D"/>
    <w:rsid w:val="6BA83787"/>
    <w:rsid w:val="6BAC13E3"/>
    <w:rsid w:val="6BB32772"/>
    <w:rsid w:val="6BB34D7C"/>
    <w:rsid w:val="6BB64010"/>
    <w:rsid w:val="6BE24E05"/>
    <w:rsid w:val="6BEC6D2D"/>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CA0CC4"/>
    <w:rsid w:val="6CDA6E09"/>
    <w:rsid w:val="6CE93F71"/>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6FF4607D"/>
    <w:rsid w:val="70154FBC"/>
    <w:rsid w:val="701901B8"/>
    <w:rsid w:val="702E23C7"/>
    <w:rsid w:val="703A4106"/>
    <w:rsid w:val="703D15F7"/>
    <w:rsid w:val="705426F3"/>
    <w:rsid w:val="70565C4B"/>
    <w:rsid w:val="70934920"/>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84DB6"/>
    <w:rsid w:val="71FB452B"/>
    <w:rsid w:val="720C4C93"/>
    <w:rsid w:val="72343EE1"/>
    <w:rsid w:val="72345C8F"/>
    <w:rsid w:val="725A0603"/>
    <w:rsid w:val="725C5345"/>
    <w:rsid w:val="72676064"/>
    <w:rsid w:val="726F27D5"/>
    <w:rsid w:val="729B1591"/>
    <w:rsid w:val="729C0E0E"/>
    <w:rsid w:val="72AC0EA3"/>
    <w:rsid w:val="72AD085C"/>
    <w:rsid w:val="72CC5EC7"/>
    <w:rsid w:val="72CE4243"/>
    <w:rsid w:val="72D1172F"/>
    <w:rsid w:val="72D51C6B"/>
    <w:rsid w:val="72E74AAF"/>
    <w:rsid w:val="72F260D3"/>
    <w:rsid w:val="730F7E4A"/>
    <w:rsid w:val="73102258"/>
    <w:rsid w:val="73286E4A"/>
    <w:rsid w:val="732C6966"/>
    <w:rsid w:val="733F2D28"/>
    <w:rsid w:val="738C04BF"/>
    <w:rsid w:val="738E5A73"/>
    <w:rsid w:val="73931AB7"/>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3D297C"/>
    <w:rsid w:val="75461F61"/>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44632"/>
    <w:rsid w:val="75E93D09"/>
    <w:rsid w:val="75FE2F2D"/>
    <w:rsid w:val="760065B4"/>
    <w:rsid w:val="76256284"/>
    <w:rsid w:val="762F2942"/>
    <w:rsid w:val="76465F91"/>
    <w:rsid w:val="76510D4D"/>
    <w:rsid w:val="7665096D"/>
    <w:rsid w:val="768947FB"/>
    <w:rsid w:val="768C62EC"/>
    <w:rsid w:val="769B5138"/>
    <w:rsid w:val="76BF646F"/>
    <w:rsid w:val="76CA4E14"/>
    <w:rsid w:val="76CB6F68"/>
    <w:rsid w:val="76CF6212"/>
    <w:rsid w:val="76DF570D"/>
    <w:rsid w:val="77060EB2"/>
    <w:rsid w:val="77275DC2"/>
    <w:rsid w:val="775626EC"/>
    <w:rsid w:val="776C5B76"/>
    <w:rsid w:val="7770413C"/>
    <w:rsid w:val="777E59AC"/>
    <w:rsid w:val="778E7071"/>
    <w:rsid w:val="77925931"/>
    <w:rsid w:val="7796495D"/>
    <w:rsid w:val="779852C0"/>
    <w:rsid w:val="779C7F0C"/>
    <w:rsid w:val="77A70D03"/>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A4194C"/>
    <w:rsid w:val="79B86D5D"/>
    <w:rsid w:val="79BB7B93"/>
    <w:rsid w:val="79E104E6"/>
    <w:rsid w:val="79E354B7"/>
    <w:rsid w:val="79EA01CF"/>
    <w:rsid w:val="79EF2389"/>
    <w:rsid w:val="79F74132"/>
    <w:rsid w:val="79F75F20"/>
    <w:rsid w:val="79FB77B2"/>
    <w:rsid w:val="79FC52E4"/>
    <w:rsid w:val="79FE4645"/>
    <w:rsid w:val="7A066163"/>
    <w:rsid w:val="7A0B0289"/>
    <w:rsid w:val="7A293BFF"/>
    <w:rsid w:val="7A2B3E1B"/>
    <w:rsid w:val="7A3A405E"/>
    <w:rsid w:val="7A425846"/>
    <w:rsid w:val="7A4C5587"/>
    <w:rsid w:val="7A4D3D91"/>
    <w:rsid w:val="7A5073DE"/>
    <w:rsid w:val="7A553624"/>
    <w:rsid w:val="7A5C650C"/>
    <w:rsid w:val="7A5F20A1"/>
    <w:rsid w:val="7A9C0875"/>
    <w:rsid w:val="7AB132A5"/>
    <w:rsid w:val="7AD87AFF"/>
    <w:rsid w:val="7AF35A3F"/>
    <w:rsid w:val="7B05003E"/>
    <w:rsid w:val="7B0E5B98"/>
    <w:rsid w:val="7B256CD4"/>
    <w:rsid w:val="7B476A33"/>
    <w:rsid w:val="7B4C246F"/>
    <w:rsid w:val="7B555980"/>
    <w:rsid w:val="7B5603FD"/>
    <w:rsid w:val="7B7A118C"/>
    <w:rsid w:val="7BA94FF8"/>
    <w:rsid w:val="7BAE5967"/>
    <w:rsid w:val="7BD52290"/>
    <w:rsid w:val="7BD77DB7"/>
    <w:rsid w:val="7BED27A7"/>
    <w:rsid w:val="7BFD45ED"/>
    <w:rsid w:val="7BFF10BB"/>
    <w:rsid w:val="7C013085"/>
    <w:rsid w:val="7C0D5378"/>
    <w:rsid w:val="7C346BC6"/>
    <w:rsid w:val="7C4E39A6"/>
    <w:rsid w:val="7C5B09E8"/>
    <w:rsid w:val="7C5C650E"/>
    <w:rsid w:val="7C885555"/>
    <w:rsid w:val="7C936E87"/>
    <w:rsid w:val="7C975798"/>
    <w:rsid w:val="7C9B5288"/>
    <w:rsid w:val="7CA270D6"/>
    <w:rsid w:val="7CA91CC9"/>
    <w:rsid w:val="7CAA0D67"/>
    <w:rsid w:val="7CB974BC"/>
    <w:rsid w:val="7CC227B8"/>
    <w:rsid w:val="7CC320E9"/>
    <w:rsid w:val="7CE16A13"/>
    <w:rsid w:val="7CE81B50"/>
    <w:rsid w:val="7CEC7892"/>
    <w:rsid w:val="7CFB7AD5"/>
    <w:rsid w:val="7D023D71"/>
    <w:rsid w:val="7D027D7D"/>
    <w:rsid w:val="7D036989"/>
    <w:rsid w:val="7D1666BD"/>
    <w:rsid w:val="7D4321BD"/>
    <w:rsid w:val="7D4F6073"/>
    <w:rsid w:val="7D515947"/>
    <w:rsid w:val="7D5471E5"/>
    <w:rsid w:val="7D61447C"/>
    <w:rsid w:val="7D636BDE"/>
    <w:rsid w:val="7D6E08E5"/>
    <w:rsid w:val="7D741635"/>
    <w:rsid w:val="7D8948E1"/>
    <w:rsid w:val="7DA3248E"/>
    <w:rsid w:val="7DAA3D4D"/>
    <w:rsid w:val="7DB008BF"/>
    <w:rsid w:val="7DC03CCE"/>
    <w:rsid w:val="7DD30A52"/>
    <w:rsid w:val="7DD722F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573431"/>
    <w:rsid w:val="7E5E307B"/>
    <w:rsid w:val="7E7767F1"/>
    <w:rsid w:val="7E856BD8"/>
    <w:rsid w:val="7EA47B7B"/>
    <w:rsid w:val="7EB0068E"/>
    <w:rsid w:val="7EB76F6D"/>
    <w:rsid w:val="7EB96EE8"/>
    <w:rsid w:val="7EE747B5"/>
    <w:rsid w:val="7EF173E1"/>
    <w:rsid w:val="7EF46ED2"/>
    <w:rsid w:val="7EFE00B4"/>
    <w:rsid w:val="7F0A3FFF"/>
    <w:rsid w:val="7F111569"/>
    <w:rsid w:val="7F264BB1"/>
    <w:rsid w:val="7F425B32"/>
    <w:rsid w:val="7F483017"/>
    <w:rsid w:val="7F4D2B4F"/>
    <w:rsid w:val="7F4D3CB7"/>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0" Type="http://schemas.openxmlformats.org/officeDocument/2006/relationships/fontTable" Target="fontTable.xml"/><Relationship Id="rId28" Type="http://schemas.openxmlformats.org/officeDocument/2006/relationships/image" Target="media/image25.png"/><Relationship Id="rId279" Type="http://schemas.openxmlformats.org/officeDocument/2006/relationships/numbering" Target="numbering.xml"/><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NULL"/><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128</Pages>
  <Words>1970</Words>
  <Characters>9845</Characters>
  <Lines>1</Lines>
  <Paragraphs>1</Paragraphs>
  <TotalTime>30</TotalTime>
  <ScaleCrop>false</ScaleCrop>
  <LinksUpToDate>false</LinksUpToDate>
  <CharactersWithSpaces>11768</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2026-05-10T12:09:24Z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