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b/>
          <w:bCs/>
          <w:color w:val="795D01" w:themeColor="accent3" w:themeShade="80"/>
        </w:rPr>
      </w:pPr>
      <w:r>
        <w:rPr>
          <w:rFonts w:hint="default" w:ascii="Sitka Subheading" w:hAnsi="Sitka Subheading" w:cs="Sitka Subheading"/>
          <w:b/>
          <w:bCs/>
          <w:color w:val="795D01" w:themeColor="accent3" w:themeShade="80"/>
          <w:lang w:val="en-IN"/>
        </w:rPr>
        <w:t>Service : forwards request to a Pod</w:t>
      </w:r>
      <w:r>
        <w:rPr>
          <w:rFonts w:hint="default" w:ascii="Sitka Subheading" w:hAnsi="Sitka Subheading" w:cs="Sitka Subheading"/>
          <w:b/>
          <w:bCs/>
          <w:color w:val="795D01" w:themeColor="accent3" w:themeShade="80"/>
          <w:lang w:val="en-IN"/>
        </w:rPr>
        <w:br w:type="textWrapping"/>
      </w:r>
      <w:r>
        <w:rPr>
          <w:rFonts w:hint="default" w:ascii="Sitka Subheading" w:hAnsi="Sitka Subheading" w:cs="Sitka Subheading"/>
          <w:b/>
          <w:bCs/>
          <w:color w:val="795D01" w:themeColor="accent3" w:themeShade="8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ingress.spec.</w:t>
      </w:r>
      <w:r>
        <w:rPr>
          <w:rFonts w:hint="default" w:ascii="Sitka Subheading" w:hAnsi="Sitka Subheading" w:cs="Sitka Subheading"/>
          <w:b/>
          <w:bCs/>
          <w:color w:val="18605A" w:themeColor="accent5" w:themeShade="80"/>
          <w:u w:val="single"/>
          <w:lang w:val="en-IN"/>
        </w:rPr>
        <w:t>defaultBackend</w:t>
      </w:r>
      <w:r>
        <w:rPr>
          <w:rFonts w:hint="default" w:ascii="Sitka Subheading" w:hAnsi="Sitka Subheading" w:cs="Sitka Subheading"/>
          <w:lang w:val="en-IN"/>
        </w:rPr>
        <w:t xml:space="preserve">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FEAD6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Now, mention the IngressClass in</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in</w:t>
      </w:r>
      <w:r>
        <w:rPr>
          <w:rFonts w:hint="default" w:ascii="Sitka Subheading" w:hAnsi="Sitka Subheading" w:cs="Sitka Subheading"/>
          <w:color w:val="18605A" w:themeColor="accent5" w:themeShade="80"/>
          <w:u w:val="single"/>
          <w:lang w:val="en-US"/>
        </w:rPr>
        <w:t>gress.</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 xml:space="preserve">/var/lib/mysql mysql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short,</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layers and all managed by storage drivers.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Volume and mount on container is managed by volume drivers</w:t>
      </w:r>
      <w:r>
        <w:rPr>
          <w:rFonts w:hint="default" w:ascii="Sitka Subheading" w:hAnsi="Sitka Subheading" w:cs="Sitka Subheading"/>
          <w:lang w:val="en-IN"/>
        </w:rPr>
        <w:t>.</w:t>
      </w: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w:t>
      </w:r>
      <w:r>
        <w:rPr>
          <w:rFonts w:hint="default" w:ascii="Sitka Subheading" w:hAnsi="Sitka Subheading" w:cs="Sitka Subheading"/>
          <w:b w:val="0"/>
          <w:bCs w:val="0"/>
          <w:lang w:val="en-IN"/>
        </w:rPr>
        <w:t>CNI</w:t>
      </w:r>
      <w:r>
        <w:rPr>
          <w:rFonts w:hint="default" w:ascii="Sitka Subheading" w:hAnsi="Sitka Subheading" w:cs="Sitka Subheading"/>
          <w:b w:val="0"/>
          <w:bCs w:val="0"/>
          <w:lang w:val="en-US"/>
        </w:rPr>
        <w:t xml:space="preserve">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rPr>
          <w:rFonts w:hint="default" w:ascii="Sitka Subheading" w:hAnsi="Sitka Subheading" w:cs="Sitka Subheading"/>
        </w:rP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0723BB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CSI Drivers are </w:t>
      </w:r>
      <w:r>
        <w:rPr>
          <w:rFonts w:hint="default" w:ascii="Sitka Subheading" w:hAnsi="Sitka Subheading" w:cs="Sitka Subheading"/>
          <w:b/>
          <w:bCs/>
          <w:i/>
          <w:iCs/>
          <w:color w:val="795D01" w:themeColor="accent3" w:themeShade="80"/>
          <w:lang w:val="en-IN"/>
        </w:rPr>
        <w:t>volume drivers</w:t>
      </w:r>
      <w:r>
        <w:rPr>
          <w:rFonts w:hint="default" w:ascii="Sitka Subheading" w:hAnsi="Sitka Subheading" w:cs="Sitka Subheading"/>
          <w:b w:val="0"/>
          <w:bCs w:val="0"/>
          <w:i w:val="0"/>
          <w:iCs w:val="0"/>
          <w:color w:val="795D01" w:themeColor="accent3" w:themeShade="80"/>
          <w:lang w:val="en-IN"/>
        </w:rPr>
        <w:t xml:space="preserve"> (if you compare to docker).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These are different types of storage providers (</w:t>
      </w:r>
      <w:r>
        <w:rPr>
          <w:rFonts w:hint="default" w:ascii="Sitka Subheading" w:hAnsi="Sitka Subheading" w:cs="Sitka Subheading"/>
          <w:b w:val="0"/>
          <w:bCs w:val="0"/>
          <w:i w:val="0"/>
          <w:iCs w:val="0"/>
          <w:strike/>
          <w:dstrike w:val="0"/>
          <w:color w:val="C81D31" w:themeColor="accent6" w:themeShade="BF"/>
          <w:lang w:val="en-IN"/>
        </w:rPr>
        <w:t xml:space="preserve">not </w:t>
      </w:r>
      <w:r>
        <w:rPr>
          <w:rFonts w:hint="default" w:ascii="Sitka Subheading" w:hAnsi="Sitka Subheading" w:cs="Sitka Subheading"/>
          <w:b w:val="0"/>
          <w:bCs w:val="0"/>
          <w:i/>
          <w:iCs/>
          <w:strike/>
          <w:dstrike w:val="0"/>
          <w:color w:val="C81D31" w:themeColor="accent6" w:themeShade="BF"/>
          <w:lang w:val="en-IN"/>
        </w:rPr>
        <w:t>storage drivers</w:t>
      </w:r>
      <w:r>
        <w:rPr>
          <w:rFonts w:hint="default" w:ascii="Sitka Subheading" w:hAnsi="Sitka Subheading" w:cs="Sitka Subheading"/>
          <w:b w:val="0"/>
          <w:bCs w:val="0"/>
          <w:i w:val="0"/>
          <w:iCs w:val="0"/>
          <w:color w:val="795D01" w:themeColor="accent3" w:themeShade="80"/>
          <w:lang w:val="en-IN"/>
        </w:rPr>
        <w:t>) that can be attached to the containers running inside the Pods</w:t>
      </w:r>
      <w:r>
        <w:rPr>
          <w:rFonts w:hint="default" w:ascii="Sitka Subheading" w:hAnsi="Sitka Subheading" w:cs="Sitka Subheading"/>
          <w:b w:val="0"/>
          <w:bCs w:val="0"/>
          <w:i w:val="0"/>
          <w:iCs w:val="0"/>
          <w:lang w:val="en-IN"/>
        </w:rPr>
        <w:t>.</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val="0"/>
          <w:bCs w:val="0"/>
          <w:color w:val="795D01" w:themeColor="accent3" w:themeShade="80"/>
        </w:rPr>
        <w:t xml:space="preserve">storage </w:t>
      </w:r>
      <w:r>
        <w:rPr>
          <w:rFonts w:hint="default" w:ascii="Sitka Subheading" w:hAnsi="Sitka Subheading" w:cs="Sitka Subheading"/>
          <w:b w:val="0"/>
          <w:bCs w:val="0"/>
          <w:color w:val="795D01" w:themeColor="accent3" w:themeShade="80"/>
          <w:lang w:val="en-IN"/>
        </w:rPr>
        <w:t>providers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IN"/>
        </w:rPr>
        <w:t xml:space="preserve">It basically uses </w:t>
      </w:r>
      <w:r>
        <w:rPr>
          <w:rFonts w:hint="default" w:ascii="Sitka Subheading" w:hAnsi="Sitka Subheading" w:cs="Sitka Subheading"/>
          <w:b/>
          <w:bCs/>
          <w:lang w:val="en-IN"/>
        </w:rPr>
        <w:t>gRPC</w:t>
      </w:r>
      <w:r>
        <w:rPr>
          <w:rFonts w:hint="default" w:ascii="Sitka Subheading" w:hAnsi="Sitka Subheading" w:cs="Sitka Subheading"/>
          <w:b w:val="0"/>
          <w:bCs w:val="0"/>
          <w:lang w:val="en-IN"/>
        </w:rPr>
        <w:t xml:space="preserve"> (RPC developed by Google which is fast and optimized).</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6DD35B6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b/>
          <w:bCs/>
          <w:color w:val="795D01" w:themeColor="accent3" w:themeShade="80"/>
          <w:lang w:val="en-IN"/>
        </w:rPr>
        <w:t>CSI</w:t>
      </w:r>
      <w:r>
        <w:rPr>
          <w:rFonts w:hint="default" w:ascii="Sitka Subheading" w:hAnsi="Sitka Subheading" w:cs="Sitka Subheading"/>
          <w:b w:val="0"/>
          <w:bCs w:val="0"/>
          <w:color w:val="795D01" w:themeColor="accent3" w:themeShade="80"/>
          <w:lang w:val="en-IN"/>
        </w:rPr>
        <w:t xml:space="preserve"> to Kubernetes is what </w:t>
      </w:r>
      <w:r>
        <w:rPr>
          <w:rFonts w:hint="default" w:ascii="Sitka Subheading" w:hAnsi="Sitka Subheading" w:cs="Sitka Subheading"/>
          <w:b/>
          <w:bCs/>
          <w:color w:val="795D01" w:themeColor="accent3" w:themeShade="80"/>
          <w:lang w:val="en-IN"/>
        </w:rPr>
        <w:t>MCP</w:t>
      </w:r>
      <w:r>
        <w:rPr>
          <w:rFonts w:hint="default" w:ascii="Sitka Subheading" w:hAnsi="Sitka Subheading" w:cs="Sitka Subheading"/>
          <w:b w:val="0"/>
          <w:bCs w:val="0"/>
          <w:color w:val="795D01" w:themeColor="accent3" w:themeShade="80"/>
          <w:lang w:val="en-IN"/>
        </w:rPr>
        <w:t xml:space="preserve"> to Backend development frameworks.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Both provides a same type of request format, and delegate to the required providers.</w:t>
      </w:r>
    </w:p>
    <w:p w14:paraId="769A25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661077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0279E5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54607C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4D519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5C816C3">
      <w:pPr>
        <w:numPr>
          <w:ilvl w:val="0"/>
          <w:numId w:val="11"/>
        </w:numPr>
        <w:spacing w:line="360" w:lineRule="auto"/>
        <w:ind w:left="420" w:leftChars="0" w:hanging="420" w:firstLineChars="0"/>
        <w:rPr>
          <w:rFonts w:hint="default" w:ascii="Sitka Subheading" w:hAnsi="Sitka Subheading" w:cs="Sitka Subheading"/>
        </w:rPr>
      </w:pP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ilvl w:val="0"/>
          <w:numId w:val="0"/>
        </w:numPr>
        <w:spacing w:line="360" w:lineRule="auto"/>
        <w:jc w:val="center"/>
        <w:rPr>
          <w:rFonts w:hint="default" w:ascii="Sitka Subheading" w:hAnsi="Sitka Subheading" w:cs="Sitka Subheading"/>
          <w:b w:val="0"/>
          <w:bCs w:val="0"/>
          <w:lang w:val="en-US"/>
        </w:rPr>
      </w:pPr>
      <w:r>
        <w:rPr>
          <w:rFonts w:hint="default" w:ascii="Sitka Subheading" w:hAnsi="Sitka Subheading" w:cs="Sitka Subheading"/>
          <w:b/>
          <w:bCs/>
          <w:color w:val="3B5F21" w:themeColor="accent4" w:themeShade="80"/>
          <w:sz w:val="30"/>
          <w:szCs w:val="30"/>
          <w:u w:val="single"/>
          <w:lang w:val="en-US"/>
        </w:rPr>
        <w:t>Volumes</w:t>
      </w:r>
    </w:p>
    <w:p w14:paraId="1CA83A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Just like Docker, in kubernetes also we can attach volumes to the containers.</w:t>
      </w:r>
    </w:p>
    <w:p w14:paraId="7D0243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docker when you create a volume, it is automatically be stored in a fixed directory</w:t>
      </w:r>
      <w:r>
        <w:rPr>
          <w:rFonts w:hint="default" w:ascii="Sitka Subheading" w:hAnsi="Sitka Subheading" w:cs="Sitka Subheading"/>
          <w:lang w:val="en-IN"/>
        </w:rPr>
        <w:br w:type="textWrapping"/>
      </w:r>
      <w:r>
        <w:rPr>
          <w:rFonts w:hint="default" w:ascii="Sitka Subheading" w:hAnsi="Sitka Subheading" w:cs="Sitka Subheading"/>
          <w:b/>
          <w:bCs/>
          <w:lang w:val="en-IN"/>
        </w:rPr>
        <w:t>/var/lib/docker/volumes/</w:t>
      </w:r>
    </w:p>
    <w:p w14:paraId="0FDE63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 Kubernetes, you mention a Volume and provides the directory where it should be stored.</w:t>
      </w:r>
    </w:p>
    <w:p w14:paraId="1DF8DC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volumes</w:t>
      </w:r>
      <w:r>
        <w:rPr>
          <w:rFonts w:hint="default" w:ascii="Sitka Subheading" w:hAnsi="Sitka Subheading" w:cs="Sitka Subheading"/>
          <w:b w:val="0"/>
          <w:bCs w:val="0"/>
          <w:i/>
          <w:iCs/>
          <w:color w:val="18605A" w:themeColor="accent5" w:themeShade="80"/>
          <w:u w:val="singl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38300" cy="1162050"/>
            <wp:effectExtent l="0" t="0" r="0" b="635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
                    <pic:cNvPicPr>
                      <a:picLocks noChangeAspect="1"/>
                    </pic:cNvPicPr>
                  </pic:nvPicPr>
                  <pic:blipFill>
                    <a:blip r:embed="rId254"/>
                    <a:stretch>
                      <a:fillRect/>
                    </a:stretch>
                  </pic:blipFill>
                  <pic:spPr>
                    <a:xfrm>
                      <a:off x="0" y="0"/>
                      <a:ext cx="1638300" cy="1162050"/>
                    </a:xfrm>
                    <a:prstGeom prst="rect">
                      <a:avLst/>
                    </a:prstGeom>
                    <a:noFill/>
                    <a:ln>
                      <a:noFill/>
                    </a:ln>
                  </pic:spPr>
                </pic:pic>
              </a:graphicData>
            </a:graphic>
          </wp:inline>
        </w:drawing>
      </w:r>
    </w:p>
    <w:p w14:paraId="41E59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Mount this container inside container at </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volumeMounts</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16400" cy="2057400"/>
            <wp:effectExtent l="0" t="0" r="0" b="0"/>
            <wp:docPr id="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4"/>
                    <pic:cNvPicPr>
                      <a:picLocks noChangeAspect="1"/>
                    </pic:cNvPicPr>
                  </pic:nvPicPr>
                  <pic:blipFill>
                    <a:blip r:embed="rId255"/>
                    <a:stretch>
                      <a:fillRect/>
                    </a:stretch>
                  </pic:blipFill>
                  <pic:spPr>
                    <a:xfrm>
                      <a:off x="0" y="0"/>
                      <a:ext cx="4216400" cy="2057400"/>
                    </a:xfrm>
                    <a:prstGeom prst="rect">
                      <a:avLst/>
                    </a:prstGeom>
                    <a:noFill/>
                    <a:ln>
                      <a:noFill/>
                    </a:ln>
                  </pic:spPr>
                </pic:pic>
              </a:graphicData>
            </a:graphic>
          </wp:inline>
        </w:drawing>
      </w:r>
    </w:p>
    <w:p w14:paraId="14E464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Multiple types can be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35050" cy="996950"/>
            <wp:effectExtent l="0" t="0" r="6350" b="6350"/>
            <wp:docPr id="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
                    <pic:cNvPicPr>
                      <a:picLocks noChangeAspect="1"/>
                    </pic:cNvPicPr>
                  </pic:nvPicPr>
                  <pic:blipFill>
                    <a:blip r:embed="rId256"/>
                    <a:stretch>
                      <a:fillRect/>
                    </a:stretch>
                  </pic:blipFill>
                  <pic:spPr>
                    <a:xfrm>
                      <a:off x="0" y="0"/>
                      <a:ext cx="1035050" cy="9969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b w:val="0"/>
          <w:bCs w:val="0"/>
          <w:i/>
          <w:iCs/>
          <w:color w:val="18605A" w:themeColor="accent5" w:themeShade="80"/>
          <w:u w:val="single"/>
          <w:lang w:val="en-IN"/>
        </w:rPr>
        <w:t>pod.spec.volumes.hostPath.type</w:t>
      </w:r>
      <w:r>
        <w:rPr>
          <w:rFonts w:hint="default" w:ascii="Sitka Subheading" w:hAnsi="Sitka Subheading" w:cs="Sitka Subheading"/>
          <w:b w:val="0"/>
          <w:bCs w:val="0"/>
          <w:i w:val="0"/>
          <w:iCs w:val="0"/>
          <w:lang w:val="en-IN"/>
        </w:rPr>
        <w:t xml:space="preserve"> ]</w:t>
      </w:r>
    </w:p>
    <w:p w14:paraId="3E9FCB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case one issue is there, </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In case of multi-node cluster, each node will reference their own </w:t>
      </w:r>
      <w:r>
        <w:rPr>
          <w:rFonts w:hint="default" w:ascii="Sitka Subheading" w:hAnsi="Sitka Subheading" w:cs="Sitka Subheading"/>
          <w:i/>
          <w:iCs/>
          <w:color w:val="E54C5E" w:themeColor="accent6"/>
          <w:lang w:val="en-IN"/>
          <w14:textFill>
            <w14:solidFill>
              <w14:schemeClr w14:val="accent6"/>
            </w14:solidFill>
          </w14:textFill>
        </w:rPr>
        <w:t>/data</w:t>
      </w:r>
      <w:r>
        <w:rPr>
          <w:rFonts w:hint="default" w:ascii="Sitka Subheading" w:hAnsi="Sitka Subheading" w:cs="Sitka Subheading"/>
          <w:i w:val="0"/>
          <w:iCs w:val="0"/>
          <w:color w:val="E54C5E" w:themeColor="accent6"/>
          <w:lang w:val="en-IN"/>
          <w14:textFill>
            <w14:solidFill>
              <w14:schemeClr w14:val="accent6"/>
            </w14:solidFill>
          </w14:textFill>
        </w:rPr>
        <w:t xml:space="preserve"> directory (according to the above yaml provided), which will lead to inconsistent data storage.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Kubernetes supports multiple options such as: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NFS, GlusterFS, Flocker, Fibre Channel, CephFS, ScalelO</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also public cloud storage options like: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AWS EBS, Azure Disk or File Storage, Google Persistent Disk.</w:t>
      </w:r>
    </w:p>
    <w:p w14:paraId="53B130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of AWS EBS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92350" cy="1092200"/>
            <wp:effectExtent l="0" t="0" r="6350" b="0"/>
            <wp:docPr id="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3"/>
                    <pic:cNvPicPr>
                      <a:picLocks noChangeAspect="1"/>
                    </pic:cNvPicPr>
                  </pic:nvPicPr>
                  <pic:blipFill>
                    <a:blip r:embed="rId257"/>
                    <a:stretch>
                      <a:fillRect/>
                    </a:stretch>
                  </pic:blipFill>
                  <pic:spPr>
                    <a:xfrm>
                      <a:off x="0" y="0"/>
                      <a:ext cx="2292350" cy="1092200"/>
                    </a:xfrm>
                    <a:prstGeom prst="rect">
                      <a:avLst/>
                    </a:prstGeom>
                    <a:noFill/>
                    <a:ln>
                      <a:noFill/>
                    </a:ln>
                  </pic:spPr>
                </pic:pic>
              </a:graphicData>
            </a:graphic>
          </wp:inline>
        </w:drawing>
      </w:r>
    </w:p>
    <w:p w14:paraId="67E8E5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i/>
          <w:iCs/>
          <w:color w:val="18605A" w:themeColor="accent5" w:themeShade="80"/>
          <w:u w:val="single"/>
          <w:lang w:val="en-IN"/>
        </w:rPr>
        <w:t>hostPath</w:t>
      </w:r>
      <w:r>
        <w:rPr>
          <w:rFonts w:hint="default" w:ascii="Sitka Subheading" w:hAnsi="Sitka Subheading" w:cs="Sitka Subheading"/>
          <w:i/>
          <w:iCs/>
          <w:lang w:val="en-IN"/>
        </w:rPr>
        <w:t xml:space="preserve">, </w:t>
      </w:r>
      <w:r>
        <w:rPr>
          <w:rFonts w:hint="default" w:ascii="Sitka Subheading" w:hAnsi="Sitka Subheading" w:cs="Sitka Subheading"/>
          <w:i/>
          <w:iCs/>
          <w:color w:val="18605A" w:themeColor="accent5" w:themeShade="80"/>
          <w:u w:val="single"/>
          <w:lang w:val="en-IN"/>
        </w:rPr>
        <w:t>awsElasticBlockStore</w:t>
      </w:r>
      <w:r>
        <w:rPr>
          <w:rFonts w:hint="default" w:ascii="Sitka Subheading" w:hAnsi="Sitka Subheading" w:cs="Sitka Subheading"/>
          <w:i w:val="0"/>
          <w:iCs w:val="0"/>
          <w:u w:val="none"/>
          <w:lang w:val="en-IN"/>
        </w:rPr>
        <w:t xml:space="preserve"> </w:t>
      </w:r>
      <w:r>
        <w:rPr>
          <w:rFonts w:hint="default" w:ascii="Sitka Subheading" w:hAnsi="Sitka Subheading" w:cs="Sitka Subheading"/>
          <w:i w:val="0"/>
          <w:iCs w:val="0"/>
          <w:lang w:val="en-IN"/>
        </w:rPr>
        <w:t>there are several types of volumes like</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18605A" w:themeColor="accent5" w:themeShade="80"/>
          <w:lang w:val="en-IN"/>
        </w:rPr>
        <w:t>configMap</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ephemaral</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emptyDir</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color w:val="795D01" w:themeColor="accent3" w:themeShade="80"/>
          <w:lang w:val="en-IN"/>
        </w:rPr>
        <w:t xml:space="preserve"> emptyDir depends on Pod’s lifecycle; </w:t>
      </w:r>
      <w:r>
        <w:rPr>
          <w:rFonts w:hint="default" w:ascii="Sitka Subheading" w:hAnsi="Sitka Subheading" w:cs="Sitka Subheading"/>
          <w:b w:val="0"/>
          <w:bCs w:val="0"/>
          <w:i w:val="0"/>
          <w:iCs w:val="0"/>
          <w:strike/>
          <w:dstrike w:val="0"/>
          <w:color w:val="795D01" w:themeColor="accent3" w:themeShade="80"/>
          <w:lang w:val="en-IN"/>
        </w:rPr>
        <w:t>not container’s lifecycle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w:t>
      </w:r>
    </w:p>
    <w:p w14:paraId="4BFF59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question might arise, AWS EBS is a disk (storage provider to a system), and container needs </w:t>
      </w:r>
      <w:r>
        <w:rPr>
          <w:rFonts w:hint="default" w:ascii="Sitka Subheading" w:hAnsi="Sitka Subheading" w:cs="Sitka Subheading"/>
          <w:b/>
          <w:bCs/>
          <w:i/>
          <w:iCs/>
          <w:lang w:val="en-IN"/>
        </w:rPr>
        <w:t>volumes</w:t>
      </w:r>
      <w:r>
        <w:rPr>
          <w:rFonts w:hint="default" w:ascii="Sitka Subheading" w:hAnsi="Sitka Subheading" w:cs="Sitka Subheading"/>
          <w:b w:val="0"/>
          <w:bCs w:val="0"/>
          <w:i w:val="0"/>
          <w:iCs w:val="0"/>
          <w:lang w:val="en-IN"/>
        </w:rPr>
        <w:t>, how will it work?</w:t>
      </w:r>
    </w:p>
    <w:p w14:paraId="040EEC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EBS can be attached to a system and can be mounted at a directory.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Just like linux uses disks at a directory.</w:t>
      </w:r>
    </w:p>
    <w:p w14:paraId="60E54E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Then that directory can be mounted to the container.</w:t>
      </w:r>
    </w:p>
    <w:p w14:paraId="49B733E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0CFD5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0FBDFCA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16F6B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4207500">
      <w:pPr>
        <w:numPr>
          <w:ilvl w:val="0"/>
          <w:numId w:val="11"/>
        </w:numPr>
        <w:spacing w:line="360" w:lineRule="auto"/>
        <w:ind w:left="420" w:leftChars="0" w:hanging="420" w:firstLineChars="0"/>
        <w:rPr>
          <w:rFonts w:hint="default" w:ascii="Sitka Subheading" w:hAnsi="Sitka Subheading" w:cs="Sitka Subheading"/>
        </w:rPr>
      </w:pPr>
    </w:p>
    <w:p w14:paraId="72A04A57">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1E683A8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 xml:space="preserve">PersistentVolume </w:t>
      </w:r>
      <w:r>
        <w:rPr>
          <w:rFonts w:hint="default" w:ascii="Sitka Subheading" w:hAnsi="Sitka Subheading" w:cs="Sitka Subheading"/>
          <w:b w:val="0"/>
          <w:bCs w:val="0"/>
          <w:color w:val="3B5F21" w:themeColor="accent4" w:themeShade="80"/>
          <w:sz w:val="30"/>
          <w:szCs w:val="30"/>
          <w:u w:val="single"/>
          <w:lang w:val="en-IN"/>
        </w:rPr>
        <w:t xml:space="preserve">&amp; </w:t>
      </w:r>
      <w:r>
        <w:rPr>
          <w:rFonts w:hint="default" w:ascii="Sitka Subheading" w:hAnsi="Sitka Subheading" w:cs="Sitka Subheading"/>
          <w:b/>
          <w:bCs/>
          <w:color w:val="3B5F21" w:themeColor="accent4" w:themeShade="80"/>
          <w:sz w:val="30"/>
          <w:szCs w:val="30"/>
          <w:u w:val="single"/>
          <w:lang w:val="en-IN"/>
        </w:rPr>
        <w:t>PersistentVolumeClaim</w:t>
      </w:r>
    </w:p>
    <w:p w14:paraId="75A4F8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Volumes, we need to create the volume in each Pod and mounting that to the container.</w:t>
      </w:r>
    </w:p>
    <w:p w14:paraId="222B89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works for simple deployments but become combersome in multi-user environment.</w:t>
      </w:r>
    </w:p>
    <w:p w14:paraId="1849C8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pod required its own storage configuration, making global update difficult and error-prune.</w:t>
      </w:r>
    </w:p>
    <w:p w14:paraId="476B7E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Persistent Volume</w:t>
      </w:r>
    </w:p>
    <w:p w14:paraId="726D52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Cluster administrators create a pool of storage resources, which can be claimed by different users via </w:t>
      </w:r>
      <w:r>
        <w:rPr>
          <w:rFonts w:hint="default" w:ascii="Sitka Subheading" w:hAnsi="Sitka Subheading" w:cs="Sitka Subheading"/>
          <w:b/>
          <w:bCs/>
          <w:color w:val="851321" w:themeColor="accent6" w:themeShade="80"/>
          <w:lang w:val="en-IN"/>
        </w:rPr>
        <w:t xml:space="preserve">PersistentVolumeClaims </w:t>
      </w:r>
      <w:r>
        <w:rPr>
          <w:rFonts w:hint="default" w:ascii="Sitka Subheading" w:hAnsi="Sitka Subheading" w:cs="Sitka Subheading"/>
          <w:lang w:val="en-IN"/>
        </w:rPr>
        <w:t>(PVCs).</w:t>
      </w:r>
    </w:p>
    <w:p w14:paraId="013FBE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Administrator manages the storage centrally.</w:t>
      </w:r>
      <w:r>
        <w:rPr>
          <w:rFonts w:hint="default" w:ascii="Sitka Subheading" w:hAnsi="Sitka Subheading" w:cs="Sitka Subheading"/>
          <w:lang w:val="en-IN"/>
        </w:rPr>
        <w:br w:type="textWrapping"/>
      </w:r>
      <w:r>
        <w:rPr>
          <w:rFonts w:hint="default" w:ascii="Sitka Subheading" w:hAnsi="Sitka Subheading" w:cs="Sitka Subheading"/>
          <w:lang w:val="en-IN"/>
        </w:rPr>
        <w:t>Global level changes becomes easier.</w:t>
      </w:r>
      <w:r>
        <w:rPr>
          <w:rFonts w:hint="default" w:ascii="Sitka Subheading" w:hAnsi="Sitka Subheading" w:cs="Sitka Subheading"/>
          <w:lang w:val="en-IN"/>
        </w:rPr>
        <w:br w:type="textWrapping"/>
      </w:r>
      <w:r>
        <w:rPr>
          <w:rFonts w:hint="default" w:ascii="Sitka Subheading" w:hAnsi="Sitka Subheading" w:cs="Sitka Subheading"/>
          <w:lang w:val="en-IN"/>
        </w:rPr>
        <w:t>User claims storage without repetitive configuration.</w:t>
      </w:r>
    </w:p>
    <w:p w14:paraId="0AFDBE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4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6" descr="IMG_256"/>
                    <pic:cNvPicPr>
                      <a:picLocks noChangeAspect="1"/>
                    </pic:cNvPicPr>
                  </pic:nvPicPr>
                  <pic:blipFill>
                    <a:blip r:embed="rId258"/>
                    <a:stretch>
                      <a:fillRect/>
                    </a:stretch>
                  </pic:blipFill>
                  <pic:spPr>
                    <a:xfrm>
                      <a:off x="0" y="0"/>
                      <a:ext cx="5266690" cy="2962910"/>
                    </a:xfrm>
                    <a:prstGeom prst="rect">
                      <a:avLst/>
                    </a:prstGeom>
                    <a:noFill/>
                    <a:ln w="9525">
                      <a:noFill/>
                    </a:ln>
                  </pic:spPr>
                </pic:pic>
              </a:graphicData>
            </a:graphic>
          </wp:inline>
        </w:drawing>
      </w:r>
    </w:p>
    <w:p w14:paraId="621D9A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w:t>
      </w:r>
      <w:r>
        <w:rPr>
          <w:rFonts w:hint="default" w:ascii="Sitka Subheading" w:hAnsi="Sitka Subheading" w:cs="Sitka Subheading"/>
          <w:b w:val="0"/>
          <w:bCs w:val="0"/>
          <w:color w:val="851321" w:themeColor="accent6" w:themeShade="80"/>
          <w:lang w:val="en-IN"/>
        </w:rPr>
        <w:t xml:space="preserve"> (PV) </w:t>
      </w:r>
      <w:r>
        <w:rPr>
          <w:rFonts w:hint="default" w:ascii="Sitka Subheading" w:hAnsi="Sitka Subheading" w:cs="Sitka Subheading"/>
          <w:lang w:val="en-IN"/>
        </w:rPr>
        <w:t>consists of the below parts:</w:t>
      </w:r>
    </w:p>
    <w:p w14:paraId="532B8C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i/>
          <w:iCs/>
          <w:color w:val="18605A" w:themeColor="accent5" w:themeShade="80"/>
          <w:u w:val="single"/>
          <w:lang w:val="en-IN"/>
        </w:rPr>
        <w:t>accessModes</w:t>
      </w:r>
      <w:r>
        <w:rPr>
          <w:rFonts w:hint="default" w:ascii="Sitka Subheading" w:hAnsi="Sitka Subheading" w:cs="Sitka Subheading"/>
          <w:b w:val="0"/>
          <w:bCs w:val="0"/>
          <w:i/>
          <w:iCs/>
          <w:lang w:val="en-IN"/>
        </w:rPr>
        <w:t xml:space="preserve"> </w:t>
      </w:r>
    </w:p>
    <w:p w14:paraId="1A01DA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Determines how a volume can be mounted.</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lang w:val="en-IN"/>
        </w:rPr>
        <w:t>ReadOnlyMany, ReadWriteOnce, ReadWriteMany, ReadWriteOncePod</w:t>
      </w:r>
      <w:r>
        <w:rPr>
          <w:rFonts w:hint="default" w:ascii="Sitka Subheading" w:hAnsi="Sitka Subheading" w:cs="Sitka Subheading"/>
          <w:lang w:val="en-IN"/>
        </w:rPr>
        <w:t xml:space="preserve">  (values)</w:t>
      </w:r>
      <w:r>
        <w:rPr>
          <w:rFonts w:hint="default" w:ascii="Sitka Subheading" w:hAnsi="Sitka Subheading" w:cs="Sitka Subheading"/>
          <w:lang w:val="en-IN"/>
        </w:rPr>
        <w:br w:type="textWrapping"/>
      </w:r>
      <w:r>
        <w:rPr>
          <w:rFonts w:hint="default" w:ascii="Sitka Subheading" w:hAnsi="Sitka Subheading" w:cs="Sitka Subheading"/>
          <w:lang w:val="en-IN"/>
        </w:rPr>
        <w:t>ReadOnlyMany, ReadWriteOnce, ReadWriteMany : once means can be mounted by only one node (multiple pods present inside that nodes can access) and many means can be mounted by many nodes.</w:t>
      </w:r>
    </w:p>
    <w:p w14:paraId="5B9A92F2">
      <w:pPr>
        <w:numPr>
          <w:ilvl w:val="1"/>
          <w:numId w:val="11"/>
        </w:numPr>
        <w:spacing w:line="360" w:lineRule="auto"/>
        <w:ind w:left="840" w:leftChars="0" w:hanging="420" w:firstLineChars="0"/>
        <w:rPr>
          <w:rFonts w:hint="default" w:ascii="Sitka Subheading" w:hAnsi="Sitka Subheading" w:cs="Sitka Subheading"/>
          <w:color w:val="18605A" w:themeColor="accent5" w:themeShade="80"/>
        </w:rPr>
      </w:pPr>
      <w:r>
        <w:rPr>
          <w:rFonts w:hint="default" w:ascii="Sitka Subheading" w:hAnsi="Sitka Subheading" w:cs="Sitka Subheading"/>
          <w:color w:val="18605A" w:themeColor="accent5" w:themeShade="80"/>
          <w:u w:val="single"/>
        </w:rPr>
        <w:t>p</w:t>
      </w:r>
      <w:r>
        <w:rPr>
          <w:rFonts w:hint="default" w:ascii="Sitka Subheading" w:hAnsi="Sitka Subheading" w:cs="Sitka Subheading"/>
          <w:color w:val="18605A" w:themeColor="accent5" w:themeShade="80"/>
          <w:u w:val="single"/>
          <w:lang w:val="en-IN"/>
        </w:rPr>
        <w:t>v</w:t>
      </w:r>
      <w:r>
        <w:rPr>
          <w:rFonts w:hint="default" w:ascii="Sitka Subheading" w:hAnsi="Sitka Subheading" w:cs="Sitka Subheading"/>
          <w:color w:val="18605A" w:themeColor="accent5" w:themeShade="80"/>
          <w:u w:val="single"/>
        </w:rPr>
        <w:t>.spec.</w:t>
      </w:r>
      <w:r>
        <w:rPr>
          <w:rFonts w:hint="default" w:ascii="Sitka Subheading" w:hAnsi="Sitka Subheading" w:cs="Sitka Subheading"/>
          <w:b/>
          <w:bCs/>
          <w:i/>
          <w:iCs/>
          <w:color w:val="18605A" w:themeColor="accent5" w:themeShade="80"/>
          <w:u w:val="single"/>
          <w:lang w:val="en-IN"/>
        </w:rPr>
        <w:t>capacity</w:t>
      </w:r>
      <w:r>
        <w:rPr>
          <w:rFonts w:hint="default" w:ascii="Sitka Subheading" w:hAnsi="Sitka Subheading" w:cs="Sitka Subheading"/>
          <w:b/>
          <w:bCs/>
          <w:i/>
          <w:iCs/>
          <w:color w:val="18605A" w:themeColor="accent5" w:themeShade="80"/>
          <w:lang w:val="en-IN"/>
        </w:rPr>
        <w:t xml:space="preserve"> </w:t>
      </w:r>
    </w:p>
    <w:p w14:paraId="5A0AFC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Allocated size of volume.</w:t>
      </w:r>
    </w:p>
    <w:p w14:paraId="687786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what kind of storage you want to use for this, you can specify the same like </w:t>
      </w:r>
      <w:r>
        <w:rPr>
          <w:rFonts w:hint="default" w:ascii="Sitka Subheading" w:hAnsi="Sitka Subheading" w:cs="Sitka Subheading"/>
          <w:b/>
          <w:bCs/>
          <w:i/>
          <w:iCs/>
          <w:color w:val="18605A" w:themeColor="accent5" w:themeShade="80"/>
          <w:u w:val="none"/>
          <w:lang w:val="en-IN"/>
        </w:rPr>
        <w:t>awsElasticBlockStore</w:t>
      </w:r>
      <w:r>
        <w:rPr>
          <w:rFonts w:hint="default" w:ascii="Sitka Subheading" w:hAnsi="Sitka Subheading" w:cs="Sitka Subheading"/>
          <w:b w:val="0"/>
          <w:bCs w:val="0"/>
          <w:i/>
          <w:iCs/>
          <w:color w:val="18605A" w:themeColor="accent5" w:themeShade="80"/>
          <w:u w:val="none"/>
          <w:lang w:val="en-IN"/>
        </w:rPr>
        <w:t>,</w:t>
      </w:r>
      <w:r>
        <w:rPr>
          <w:rFonts w:hint="default" w:ascii="Sitka Subheading" w:hAnsi="Sitka Subheading" w:cs="Sitka Subheading"/>
          <w:b/>
          <w:bCs/>
          <w:i w:val="0"/>
          <w:iCs w:val="0"/>
          <w:color w:val="18605A" w:themeColor="accent5" w:themeShade="80"/>
          <w:u w:val="none"/>
          <w:lang w:val="en-IN"/>
        </w:rPr>
        <w:t xml:space="preserve"> </w:t>
      </w:r>
      <w:r>
        <w:rPr>
          <w:rFonts w:hint="default" w:ascii="Sitka Subheading" w:hAnsi="Sitka Subheading" w:cs="Sitka Subheading"/>
          <w:b/>
          <w:bCs/>
          <w:i/>
          <w:iCs/>
          <w:color w:val="18605A" w:themeColor="accent5" w:themeShade="80"/>
          <w:u w:val="none"/>
          <w:lang w:val="en-IN"/>
        </w:rPr>
        <w:t>hostPath</w:t>
      </w:r>
      <w:r>
        <w:rPr>
          <w:rFonts w:hint="default" w:ascii="Sitka Subheading" w:hAnsi="Sitka Subheading" w:cs="Sitka Subheading"/>
          <w:i w:val="0"/>
          <w:iCs w:val="0"/>
          <w:lang w:val="en-IN"/>
        </w:rPr>
        <w:t xml:space="preserve"> ..etc.</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should not use </w:t>
      </w:r>
      <w:r>
        <w:rPr>
          <w:rFonts w:hint="default" w:ascii="Sitka Subheading" w:hAnsi="Sitka Subheading" w:cs="Sitka Subheading"/>
          <w:i/>
          <w:iCs/>
          <w:lang w:val="en-IN"/>
        </w:rPr>
        <w:t>hostPath</w:t>
      </w:r>
      <w:r>
        <w:rPr>
          <w:rFonts w:hint="default" w:ascii="Sitka Subheading" w:hAnsi="Sitka Subheading" w:cs="Sitka Subheading"/>
          <w:i w:val="0"/>
          <w:iCs w:val="0"/>
          <w:lang w:val="en-IN"/>
        </w:rPr>
        <w:t xml:space="preserve"> because it will depend upon the Nodes ]</w:t>
      </w:r>
    </w:p>
    <w:p w14:paraId="772185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68755" cy="2014855"/>
            <wp:effectExtent l="0" t="0" r="4445" b="4445"/>
            <wp:docPr id="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
                    <pic:cNvPicPr>
                      <a:picLocks noChangeAspect="1"/>
                    </pic:cNvPicPr>
                  </pic:nvPicPr>
                  <pic:blipFill>
                    <a:blip r:embed="rId259"/>
                    <a:stretch>
                      <a:fillRect/>
                    </a:stretch>
                  </pic:blipFill>
                  <pic:spPr>
                    <a:xfrm>
                      <a:off x="0" y="0"/>
                      <a:ext cx="1468755" cy="20148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 xml:space="preserve"> </w:t>
      </w:r>
      <w:r>
        <w:rPr>
          <w:rFonts w:hint="default" w:ascii="Sitka Subheading" w:hAnsi="Sitka Subheading" w:cs="Sitka Subheading"/>
          <w:b/>
          <w:bCs/>
          <w:strike/>
          <w:dstrike w:val="0"/>
          <w:lang w:val="en-IN"/>
        </w:rPr>
        <w:t>hostPath</w:t>
      </w:r>
      <w:r>
        <w:rPr>
          <w:rFonts w:hint="default" w:ascii="Sitka Subheading" w:hAnsi="Sitka Subheading" w:cs="Sitka Subheading"/>
          <w:b w:val="0"/>
          <w:bCs w:val="0"/>
          <w:strike/>
          <w:dstrike w:val="0"/>
          <w:lang w:val="en-IN"/>
        </w:rPr>
        <w:t xml:space="preserve"> should not be used</w:t>
      </w:r>
      <w:r>
        <w:rPr>
          <w:rFonts w:hint="default" w:ascii="Sitka Subheading" w:hAnsi="Sitka Subheading" w:cs="Sitka Subheading"/>
          <w:b w:val="0"/>
          <w:bCs w:val="0"/>
          <w:lang w:val="en-IN"/>
        </w:rPr>
        <w:t xml:space="preserve"> ]</w:t>
      </w:r>
    </w:p>
    <w:p w14:paraId="23D82D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349500"/>
            <wp:effectExtent l="0" t="0" r="0" b="0"/>
            <wp:docPr id="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7"/>
                    <pic:cNvPicPr>
                      <a:picLocks noChangeAspect="1"/>
                    </pic:cNvPicPr>
                  </pic:nvPicPr>
                  <pic:blipFill>
                    <a:blip r:embed="rId260"/>
                    <a:stretch>
                      <a:fillRect/>
                    </a:stretch>
                  </pic:blipFill>
                  <pic:spPr>
                    <a:xfrm>
                      <a:off x="0" y="0"/>
                      <a:ext cx="2235200" cy="2349500"/>
                    </a:xfrm>
                    <a:prstGeom prst="rect">
                      <a:avLst/>
                    </a:prstGeom>
                    <a:noFill/>
                    <a:ln>
                      <a:noFill/>
                    </a:ln>
                  </pic:spPr>
                </pic:pic>
              </a:graphicData>
            </a:graphic>
          </wp:inline>
        </w:drawing>
      </w:r>
      <w:r>
        <w:rPr>
          <w:rFonts w:hint="default" w:ascii="Sitka Subheading" w:hAnsi="Sitka Subheading" w:cs="Sitka Subheading"/>
          <w:lang w:val="en-IN"/>
        </w:rPr>
        <w:t xml:space="preserve"> [ it can be used to create volume on EBS ]</w:t>
      </w:r>
    </w:p>
    <w:p w14:paraId="6D28CC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PersistentVolumeClaim</w:t>
      </w:r>
      <w:r>
        <w:rPr>
          <w:rFonts w:hint="default" w:ascii="Sitka Subheading" w:hAnsi="Sitka Subheading" w:cs="Sitka Subheading"/>
          <w:b w:val="0"/>
          <w:bCs w:val="0"/>
          <w:color w:val="851321" w:themeColor="accent6" w:themeShade="80"/>
          <w:lang w:val="en-IN"/>
        </w:rPr>
        <w:t xml:space="preserve"> (PVC)</w:t>
      </w:r>
    </w:p>
    <w:p w14:paraId="32014C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There can be </w:t>
      </w:r>
      <w:r>
        <w:rPr>
          <w:rFonts w:hint="default" w:ascii="Sitka Subheading" w:hAnsi="Sitka Subheading" w:cs="Sitka Subheading"/>
          <w:b/>
          <w:bCs/>
          <w:color w:val="795D01" w:themeColor="accent3" w:themeShade="80"/>
          <w:lang w:val="en-IN"/>
        </w:rPr>
        <w:t>one-to-one</w:t>
      </w:r>
      <w:r>
        <w:rPr>
          <w:rFonts w:hint="default" w:ascii="Sitka Subheading" w:hAnsi="Sitka Subheading" w:cs="Sitka Subheading"/>
          <w:b w:val="0"/>
          <w:bCs w:val="0"/>
          <w:color w:val="795D01" w:themeColor="accent3" w:themeShade="80"/>
          <w:lang w:val="en-IN"/>
        </w:rPr>
        <w:t xml:space="preserve"> mapping of </w:t>
      </w:r>
      <w:r>
        <w:rPr>
          <w:rFonts w:hint="default" w:ascii="Sitka Subheading" w:hAnsi="Sitka Subheading" w:cs="Sitka Subheading"/>
          <w:b w:val="0"/>
          <w:bCs w:val="0"/>
          <w:i/>
          <w:iCs/>
          <w:color w:val="795D01" w:themeColor="accent3" w:themeShade="80"/>
          <w:lang w:val="en-IN"/>
        </w:rPr>
        <w:t>PersistentVolumeClaim</w:t>
      </w:r>
      <w:r>
        <w:rPr>
          <w:rFonts w:hint="default" w:ascii="Sitka Subheading" w:hAnsi="Sitka Subheading" w:cs="Sitka Subheading"/>
          <w:b w:val="0"/>
          <w:bCs w:val="0"/>
          <w:i w:val="0"/>
          <w:iCs w:val="0"/>
          <w:color w:val="795D01" w:themeColor="accent3" w:themeShade="80"/>
          <w:lang w:val="en-IN"/>
        </w:rPr>
        <w:t xml:space="preserve"> to </w:t>
      </w:r>
      <w:r>
        <w:rPr>
          <w:rFonts w:hint="default" w:ascii="Sitka Subheading" w:hAnsi="Sitka Subheading" w:cs="Sitka Subheading"/>
          <w:b w:val="0"/>
          <w:bCs w:val="0"/>
          <w:i/>
          <w:iCs/>
          <w:color w:val="795D01" w:themeColor="accent3" w:themeShade="80"/>
          <w:lang w:val="en-IN"/>
        </w:rPr>
        <w:t>PersistentVolume</w:t>
      </w:r>
      <w:r>
        <w:rPr>
          <w:rFonts w:hint="default" w:ascii="Sitka Subheading" w:hAnsi="Sitka Subheading" w:cs="Sitka Subheading"/>
          <w:b w:val="0"/>
          <w:bCs w:val="0"/>
          <w:i w:val="0"/>
          <w:iCs w:val="0"/>
          <w:lang w:val="en-IN"/>
        </w:rPr>
        <w:t>.</w:t>
      </w:r>
    </w:p>
    <w:p w14:paraId="2D8038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Cluster administrators can create multiple </w:t>
      </w:r>
      <w:r>
        <w:rPr>
          <w:rFonts w:hint="default" w:ascii="Sitka Subheading" w:hAnsi="Sitka Subheading" w:cs="Sitka Subheading"/>
          <w:i/>
          <w:iCs/>
          <w:lang w:val="en-IN"/>
        </w:rPr>
        <w:t>PV</w:t>
      </w:r>
      <w:r>
        <w:rPr>
          <w:rFonts w:hint="default" w:ascii="Sitka Subheading" w:hAnsi="Sitka Subheading" w:cs="Sitka Subheading"/>
          <w:lang w:val="en-IN"/>
        </w:rPr>
        <w:t>s.</w:t>
      </w:r>
      <w:r>
        <w:rPr>
          <w:rFonts w:hint="default" w:ascii="Sitka Subheading" w:hAnsi="Sitka Subheading" w:cs="Sitka Subheading"/>
          <w:lang w:val="en-IN"/>
        </w:rPr>
        <w:br w:type="textWrapping"/>
      </w:r>
      <w:r>
        <w:rPr>
          <w:rFonts w:hint="default" w:ascii="Sitka Subheading" w:hAnsi="Sitka Subheading" w:cs="Sitka Subheading"/>
          <w:lang w:val="en-IN"/>
        </w:rPr>
        <w:t>Users can create their</w:t>
      </w:r>
      <w:r>
        <w:rPr>
          <w:rFonts w:hint="default" w:ascii="Sitka Subheading" w:hAnsi="Sitka Subheading" w:cs="Sitka Subheading"/>
          <w:i/>
          <w:iCs/>
          <w:lang w:val="en-IN"/>
        </w:rPr>
        <w:t xml:space="preserve"> PVC</w:t>
      </w:r>
      <w:r>
        <w:rPr>
          <w:rFonts w:hint="default" w:ascii="Sitka Subheading" w:hAnsi="Sitka Subheading" w:cs="Sitka Subheading"/>
          <w:lang w:val="en-IN"/>
        </w:rPr>
        <w:t>s.</w:t>
      </w:r>
    </w:p>
    <w:p w14:paraId="7FFC2E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find an ideal PV that matches the requirements of PVC.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Requirements means </w:t>
      </w:r>
      <w:r>
        <w:rPr>
          <w:rFonts w:hint="default" w:ascii="Sitka Subheading" w:hAnsi="Sitka Subheading" w:cs="Sitka Subheading"/>
          <w:i/>
          <w:iCs/>
          <w:lang w:val="en-IN"/>
        </w:rPr>
        <w:t>capacity, access modes, volume modes, storage class, and additional parameters</w:t>
      </w:r>
      <w:r>
        <w:rPr>
          <w:rFonts w:hint="default" w:ascii="Sitka Subheading" w:hAnsi="Sitka Subheading" w:cs="Sitka Subheading"/>
          <w:lang w:val="en-IN"/>
        </w:rPr>
        <w:t>.</w:t>
      </w:r>
    </w:p>
    <w:p w14:paraId="1140B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no matching PV is found, then the PVC keeps in Pending state.</w:t>
      </w:r>
    </w:p>
    <w:p w14:paraId="719866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Additionally you can select the PV using their </w:t>
      </w:r>
      <w:r>
        <w:rPr>
          <w:rFonts w:hint="default" w:ascii="Sitka Subheading" w:hAnsi="Sitka Subheading" w:cs="Sitka Subheading"/>
          <w:i/>
          <w:iCs/>
          <w:lang w:val="en-IN"/>
        </w:rPr>
        <w:t>labels</w:t>
      </w:r>
      <w:r>
        <w:rPr>
          <w:rFonts w:hint="default" w:ascii="Sitka Subheading" w:hAnsi="Sitka Subheading" w:cs="Sitka Subheading"/>
          <w:i w:val="0"/>
          <w:iCs w:val="0"/>
          <w:lang w:val="en-IN"/>
        </w:rPr>
        <w:t xml:space="preserve"> by writing inside </w:t>
      </w:r>
      <w:r>
        <w:rPr>
          <w:rFonts w:hint="default" w:ascii="Sitka Subheading" w:hAnsi="Sitka Subheading" w:cs="Sitka Subheading"/>
          <w:b w:val="0"/>
          <w:bCs w:val="0"/>
          <w:i/>
          <w:iCs/>
          <w:color w:val="3B5F21" w:themeColor="accent4" w:themeShade="80"/>
          <w:u w:val="single"/>
          <w:lang w:val="en-IN"/>
        </w:rPr>
        <w:t>pvc.spec.</w:t>
      </w:r>
      <w:r>
        <w:rPr>
          <w:rFonts w:hint="default" w:ascii="Sitka Subheading" w:hAnsi="Sitka Subheading" w:cs="Sitka Subheading"/>
          <w:b/>
          <w:bCs/>
          <w:i/>
          <w:iCs/>
          <w:color w:val="3B5F21" w:themeColor="accent4" w:themeShade="80"/>
          <w:u w:val="single"/>
          <w:lang w:val="en-IN"/>
        </w:rPr>
        <w:t>selector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w:t>
      </w:r>
    </w:p>
    <w:p w14:paraId="7FC950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Sometimes a small requirement PVC may be bound with a higher capacity PV if there is no other option.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But, even if there are resources left over in that PV, no other PVC can be bound with that because its already taken</w:t>
      </w:r>
      <w:r>
        <w:rPr>
          <w:rFonts w:hint="default" w:ascii="Sitka Subheading" w:hAnsi="Sitka Subheading" w:cs="Sitka Subheading"/>
          <w:lang w:val="en-IN"/>
        </w:rPr>
        <w:t>.</w:t>
      </w:r>
    </w:p>
    <w:p w14:paraId="431633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16150" cy="2292350"/>
            <wp:effectExtent l="0" t="0" r="6350" b="6350"/>
            <wp:docPr id="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8"/>
                    <pic:cNvPicPr>
                      <a:picLocks noChangeAspect="1"/>
                    </pic:cNvPicPr>
                  </pic:nvPicPr>
                  <pic:blipFill>
                    <a:blip r:embed="rId261"/>
                    <a:stretch>
                      <a:fillRect/>
                    </a:stretch>
                  </pic:blipFill>
                  <pic:spPr>
                    <a:xfrm>
                      <a:off x="0" y="0"/>
                      <a:ext cx="2216150" cy="2292350"/>
                    </a:xfrm>
                    <a:prstGeom prst="rect">
                      <a:avLst/>
                    </a:prstGeom>
                    <a:noFill/>
                    <a:ln>
                      <a:noFill/>
                    </a:ln>
                  </pic:spPr>
                </pic:pic>
              </a:graphicData>
            </a:graphic>
          </wp:inline>
        </w:drawing>
      </w:r>
    </w:p>
    <w:p w14:paraId="317AD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By default when the PVC is deleted, PV will not be deleted.</w:t>
      </w:r>
    </w:p>
    <w:p w14:paraId="426163C5">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color w:val="18605A" w:themeColor="accent5" w:themeShade="80"/>
          <w:u w:val="single"/>
          <w:lang w:val="en-IN"/>
        </w:rPr>
        <w:t>.</w:t>
      </w:r>
      <w:r>
        <w:rPr>
          <w:rFonts w:hint="default" w:ascii="Sitka Subheading" w:hAnsi="Sitka Subheading" w:cs="Sitka Subheading"/>
          <w:b/>
          <w:bCs/>
          <w:i/>
          <w:iCs/>
          <w:color w:val="18605A" w:themeColor="accent5" w:themeShade="80"/>
          <w:u w:val="single"/>
          <w:lang w:val="en-IN"/>
        </w:rPr>
        <w:t>persistentVolumeReclaimPolicy</w:t>
      </w:r>
      <w:r>
        <w:rPr>
          <w:rFonts w:hint="default" w:ascii="Sitka Subheading" w:hAnsi="Sitka Subheading" w:cs="Sitka Subheading"/>
          <w:b w:val="0"/>
          <w:bCs w:val="0"/>
          <w:i/>
          <w:iCs/>
          <w:lang w:val="en-IN"/>
        </w:rPr>
        <w:t xml:space="preserve"> </w:t>
      </w:r>
    </w:p>
    <w:p w14:paraId="3CBE116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Retain</w:t>
      </w:r>
      <w:r>
        <w:rPr>
          <w:rFonts w:hint="default" w:ascii="Sitka Subheading" w:hAnsi="Sitka Subheading" w:cs="Sitka Subheading"/>
          <w:b w:val="0"/>
          <w:bCs w:val="0"/>
          <w:lang w:val="en-IN"/>
        </w:rPr>
        <w:t xml:space="preserve"> : the volume will be left in its current phase (Released) for manual reclamation by the administrator.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but it can’t be bound by other PVCs.</w:t>
      </w:r>
    </w:p>
    <w:p w14:paraId="4850D4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Delete</w:t>
      </w:r>
      <w:r>
        <w:rPr>
          <w:rFonts w:hint="default" w:ascii="Sitka Subheading" w:hAnsi="Sitka Subheading" w:cs="Sitka Subheading"/>
          <w:b w:val="0"/>
          <w:bCs w:val="0"/>
          <w:lang w:val="en-IN"/>
        </w:rPr>
        <w:t xml:space="preserve"> : the volume will be deleted from Kubernetes on release    from its claim.</w:t>
      </w:r>
    </w:p>
    <w:p w14:paraId="6AEA71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Recycle</w:t>
      </w:r>
      <w:r>
        <w:rPr>
          <w:rFonts w:hint="default" w:ascii="Sitka Subheading" w:hAnsi="Sitka Subheading" w:cs="Sitka Subheading"/>
          <w:b w:val="0"/>
          <w:bCs w:val="0"/>
          <w:lang w:val="en-IN"/>
        </w:rPr>
        <w:t xml:space="preserve"> : the volume will be recycled back into the pool of    unbound persistent volumes on release from its claim.</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deprecated because only doing </w:t>
      </w:r>
      <w:r>
        <w:rPr>
          <w:rFonts w:hint="default" w:ascii="Sitka Subheading" w:hAnsi="Sitka Subheading" w:cs="Sitka Subheading"/>
          <w:b w:val="0"/>
          <w:bCs w:val="0"/>
          <w:i/>
          <w:iCs/>
          <w:color w:val="851321" w:themeColor="accent6" w:themeShade="80"/>
          <w:lang w:val="en-IN"/>
        </w:rPr>
        <w:t>rm -rf *</w:t>
      </w:r>
      <w:r>
        <w:rPr>
          <w:rFonts w:hint="default" w:ascii="Sitka Subheading" w:hAnsi="Sitka Subheading" w:cs="Sitka Subheading"/>
          <w:b w:val="0"/>
          <w:bCs w:val="0"/>
          <w:i w:val="0"/>
          <w:iCs w:val="0"/>
          <w:lang w:val="en-IN"/>
        </w:rPr>
        <w:t xml:space="preserve"> will not renew the volume.</w:t>
      </w:r>
    </w:p>
    <w:p w14:paraId="2B021F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attach the PV to the Pod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0350" cy="2940050"/>
            <wp:effectExtent l="0" t="0" r="6350" b="6350"/>
            <wp:docPr id="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9"/>
                    <pic:cNvPicPr>
                      <a:picLocks noChangeAspect="1"/>
                    </pic:cNvPicPr>
                  </pic:nvPicPr>
                  <pic:blipFill>
                    <a:blip r:embed="rId262"/>
                    <a:stretch>
                      <a:fillRect/>
                    </a:stretch>
                  </pic:blipFill>
                  <pic:spPr>
                    <a:xfrm>
                      <a:off x="0" y="0"/>
                      <a:ext cx="2800350" cy="2940050"/>
                    </a:xfrm>
                    <a:prstGeom prst="rect">
                      <a:avLst/>
                    </a:prstGeom>
                    <a:noFill/>
                    <a:ln>
                      <a:noFill/>
                    </a:ln>
                  </pic:spPr>
                </pic:pic>
              </a:graphicData>
            </a:graphic>
          </wp:inline>
        </w:drawing>
      </w:r>
    </w:p>
    <w:p w14:paraId="3CB63A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pod.spec.volumes</w:t>
      </w:r>
      <w:r>
        <w:rPr>
          <w:rFonts w:hint="default" w:ascii="Sitka Subheading" w:hAnsi="Sitka Subheading" w:cs="Sitka Subheading"/>
          <w:b w:val="0"/>
          <w:bCs w:val="0"/>
          <w:lang w:val="en-IN"/>
        </w:rPr>
        <w:t xml:space="preserve"> : it’ll contain the volume name and the PVC it’ll use.</w:t>
      </w:r>
    </w:p>
    <w:p w14:paraId="3188E8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pod.spec.containers[*].volumeMounts</w:t>
      </w:r>
      <w:r>
        <w:rPr>
          <w:rFonts w:hint="default" w:ascii="Sitka Subheading" w:hAnsi="Sitka Subheading" w:cs="Sitka Subheading"/>
          <w:b w:val="0"/>
          <w:bCs w:val="0"/>
          <w:lang w:val="en-IN"/>
        </w:rPr>
        <w:t xml:space="preserve"> : use the volume mentioned in pod.spec level.</w:t>
      </w:r>
    </w:p>
    <w:p w14:paraId="35C0B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139815" cy="2677795"/>
            <wp:effectExtent l="0" t="0" r="6985" b="1905"/>
            <wp:docPr id="2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10"/>
                    <pic:cNvPicPr>
                      <a:picLocks noChangeAspect="1"/>
                    </pic:cNvPicPr>
                  </pic:nvPicPr>
                  <pic:blipFill>
                    <a:blip r:embed="rId263"/>
                    <a:stretch>
                      <a:fillRect/>
                    </a:stretch>
                  </pic:blipFill>
                  <pic:spPr>
                    <a:xfrm>
                      <a:off x="0" y="0"/>
                      <a:ext cx="6139815" cy="2677795"/>
                    </a:xfrm>
                    <a:prstGeom prst="rect">
                      <a:avLst/>
                    </a:prstGeom>
                    <a:noFill/>
                    <a:ln>
                      <a:noFill/>
                    </a:ln>
                  </pic:spPr>
                </pic:pic>
              </a:graphicData>
            </a:graphic>
          </wp:inline>
        </w:drawing>
      </w:r>
    </w:p>
    <w:p w14:paraId="13C5F159">
      <w:pPr>
        <w:numPr>
          <w:ilvl w:val="0"/>
          <w:numId w:val="11"/>
        </w:numPr>
        <w:spacing w:line="360" w:lineRule="auto"/>
        <w:ind w:left="420" w:leftChars="0" w:hanging="420" w:firstLineChars="0"/>
        <w:rPr>
          <w:rFonts w:hint="default" w:ascii="Sitka Subheading" w:hAnsi="Sitka Subheading" w:cs="Sitka Subheading"/>
        </w:rPr>
      </w:pPr>
    </w:p>
    <w:p w14:paraId="24726210">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22C4350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StorageClass</w:t>
      </w:r>
    </w:p>
    <w:p w14:paraId="2C2E98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PV (PersistentVolume), the cluster administrator needs to manually create the PV then PVC can use those.</w:t>
      </w:r>
      <w:r>
        <w:rPr>
          <w:rFonts w:hint="default" w:ascii="Sitka Subheading" w:hAnsi="Sitka Subheading" w:cs="Sitka Subheading"/>
          <w:lang w:val="en-IN"/>
        </w:rPr>
        <w:br w:type="textWrapping"/>
      </w:r>
      <w:r>
        <w:rPr>
          <w:rFonts w:hint="default" w:ascii="Sitka Subheading" w:hAnsi="Sitka Subheading" w:cs="Sitka Subheading"/>
          <w:lang w:val="en-IN"/>
        </w:rPr>
        <w:t>And later, Pods can use that PVC to use the PV.</w:t>
      </w:r>
    </w:p>
    <w:p w14:paraId="7BA87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With StorageClass, you create a provisioner.</w:t>
      </w:r>
    </w:p>
    <w:p w14:paraId="2E5F3D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Mention that provisioner in the PVC and it’ll automatically create the PV according to the requirement that can be directly used.</w:t>
      </w:r>
    </w:p>
    <w:p w14:paraId="3452B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 need of cluster administrators to create the PV manually.</w:t>
      </w:r>
    </w:p>
    <w:p w14:paraId="7E4F6E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create PV manually and using a cloud provider, you need to create the disk in the cloud provider.</w:t>
      </w:r>
    </w:p>
    <w:p w14:paraId="0C693E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in case of EBS, you need to create a EBS in AWS Console.</w:t>
      </w:r>
    </w:p>
    <w:p w14:paraId="5A92938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create PV, it’ll use that disk.</w:t>
      </w:r>
    </w:p>
    <w:p w14:paraId="6D92E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When you use StorageClass, disk creation on cloud and PV creation happens automatically</w:t>
      </w:r>
      <w:r>
        <w:rPr>
          <w:rFonts w:hint="default" w:ascii="Sitka Subheading" w:hAnsi="Sitka Subheading" w:cs="Sitka Subheading"/>
          <w:lang w:val="en-IN"/>
        </w:rPr>
        <w:t>.</w:t>
      </w:r>
    </w:p>
    <w:p w14:paraId="6399F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713CAC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98515" cy="1984375"/>
            <wp:effectExtent l="0" t="0" r="6985" b="9525"/>
            <wp:docPr id="2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14"/>
                    <pic:cNvPicPr>
                      <a:picLocks noChangeAspect="1"/>
                    </pic:cNvPicPr>
                  </pic:nvPicPr>
                  <pic:blipFill>
                    <a:blip r:embed="rId264"/>
                    <a:stretch>
                      <a:fillRect/>
                    </a:stretch>
                  </pic:blipFill>
                  <pic:spPr>
                    <a:xfrm>
                      <a:off x="0" y="0"/>
                      <a:ext cx="5898515" cy="1984375"/>
                    </a:xfrm>
                    <a:prstGeom prst="rect">
                      <a:avLst/>
                    </a:prstGeom>
                    <a:noFill/>
                    <a:ln>
                      <a:noFill/>
                    </a:ln>
                  </pic:spPr>
                </pic:pic>
              </a:graphicData>
            </a:graphic>
          </wp:inline>
        </w:drawing>
      </w:r>
    </w:p>
    <w:p w14:paraId="16F5B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first create a </w:t>
      </w: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resource with a specific provisioner.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provisioner are hard-coded values for different providers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81630" cy="1434465"/>
            <wp:effectExtent l="0" t="0" r="1270" b="635"/>
            <wp:docPr id="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11"/>
                    <pic:cNvPicPr>
                      <a:picLocks noChangeAspect="1"/>
                    </pic:cNvPicPr>
                  </pic:nvPicPr>
                  <pic:blipFill>
                    <a:blip r:embed="rId265"/>
                    <a:stretch>
                      <a:fillRect/>
                    </a:stretch>
                  </pic:blipFill>
                  <pic:spPr>
                    <a:xfrm>
                      <a:off x="0" y="0"/>
                      <a:ext cx="2881630" cy="1434465"/>
                    </a:xfrm>
                    <a:prstGeom prst="rect">
                      <a:avLst/>
                    </a:prstGeom>
                    <a:noFill/>
                    <a:ln>
                      <a:noFill/>
                    </a:ln>
                  </pic:spPr>
                </pic:pic>
              </a:graphicData>
            </a:graphic>
          </wp:inline>
        </w:drawing>
      </w:r>
      <w:r>
        <w:rPr>
          <w:rFonts w:hint="default" w:ascii="Sitka Subheading" w:hAnsi="Sitka Subheading" w:cs="Sitka Subheading"/>
          <w:lang w:val="en-IN"/>
        </w:rPr>
        <w:t xml:space="preserve"> [ for gce ]</w:t>
      </w:r>
    </w:p>
    <w:p w14:paraId="71050B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create a PVC and use this </w:t>
      </w:r>
      <w:r>
        <w:rPr>
          <w:rFonts w:hint="default" w:ascii="Sitka Subheading" w:hAnsi="Sitka Subheading" w:cs="Sitka Subheading"/>
          <w:color w:val="851321" w:themeColor="accent6" w:themeShade="80"/>
          <w:lang w:val="en-IN"/>
        </w:rPr>
        <w:t xml:space="preserve">StorageClass </w:t>
      </w:r>
      <w:r>
        <w:rPr>
          <w:rFonts w:hint="default" w:ascii="Sitka Subheading" w:hAnsi="Sitka Subheading" w:cs="Sitka Subheading"/>
          <w:lang w:val="en-IN"/>
        </w:rPr>
        <w:t>in that</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pvc.spec</w:t>
      </w:r>
      <w:r>
        <w:rPr>
          <w:rFonts w:hint="default" w:ascii="Sitka Subheading" w:hAnsi="Sitka Subheading" w:cs="Sitka Subheading"/>
          <w:b/>
          <w:bCs/>
          <w:color w:val="18605A" w:themeColor="accent5" w:themeShade="80"/>
          <w:u w:val="single"/>
          <w:lang w:val="en-IN"/>
        </w:rPr>
        <w:t>.storageClassName</w:t>
      </w:r>
      <w:r>
        <w:rPr>
          <w:rFonts w:hint="default" w:ascii="Sitka Subheading" w:hAnsi="Sitka Subheading" w:cs="Sitka Subheading"/>
          <w:b w:val="0"/>
          <w:bCs w:val="0"/>
          <w:lang w:val="en-IN"/>
        </w:rPr>
        <w:t xml:space="preserve"> </w:t>
      </w:r>
    </w:p>
    <w:p w14:paraId="6AD80D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660015" cy="2593975"/>
            <wp:effectExtent l="0" t="0" r="6985" b="9525"/>
            <wp:docPr id="2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12"/>
                    <pic:cNvPicPr>
                      <a:picLocks noChangeAspect="1"/>
                    </pic:cNvPicPr>
                  </pic:nvPicPr>
                  <pic:blipFill>
                    <a:blip r:embed="rId266"/>
                    <a:stretch>
                      <a:fillRect/>
                    </a:stretch>
                  </pic:blipFill>
                  <pic:spPr>
                    <a:xfrm>
                      <a:off x="0" y="0"/>
                      <a:ext cx="2660015" cy="2593975"/>
                    </a:xfrm>
                    <a:prstGeom prst="rect">
                      <a:avLst/>
                    </a:prstGeom>
                    <a:noFill/>
                    <a:ln>
                      <a:noFill/>
                    </a:ln>
                  </pic:spPr>
                </pic:pic>
              </a:graphicData>
            </a:graphic>
          </wp:inline>
        </w:drawing>
      </w:r>
    </w:p>
    <w:p w14:paraId="038C3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use this PVC in the Pod same as before.</w:t>
      </w:r>
    </w:p>
    <w:p w14:paraId="214007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63800" cy="2990850"/>
            <wp:effectExtent l="0" t="0" r="0" b="6350"/>
            <wp:docPr id="2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13"/>
                    <pic:cNvPicPr>
                      <a:picLocks noChangeAspect="1"/>
                    </pic:cNvPicPr>
                  </pic:nvPicPr>
                  <pic:blipFill>
                    <a:blip r:embed="rId267"/>
                    <a:stretch>
                      <a:fillRect/>
                    </a:stretch>
                  </pic:blipFill>
                  <pic:spPr>
                    <a:xfrm>
                      <a:off x="0" y="0"/>
                      <a:ext cx="2463800" cy="2990850"/>
                    </a:xfrm>
                    <a:prstGeom prst="rect">
                      <a:avLst/>
                    </a:prstGeom>
                    <a:noFill/>
                    <a:ln>
                      <a:noFill/>
                    </a:ln>
                  </pic:spPr>
                </pic:pic>
              </a:graphicData>
            </a:graphic>
          </wp:inline>
        </w:drawing>
      </w:r>
    </w:p>
    <w:p w14:paraId="4342F6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also creates </w:t>
      </w:r>
      <w:r>
        <w:rPr>
          <w:rFonts w:hint="default" w:ascii="Sitka Subheading" w:hAnsi="Sitka Subheading" w:cs="Sitka Subheading"/>
          <w:b/>
          <w:bCs/>
          <w:lang w:val="en-IN"/>
        </w:rPr>
        <w:t>PV</w:t>
      </w:r>
      <w:r>
        <w:rPr>
          <w:rFonts w:hint="default" w:ascii="Sitka Subheading" w:hAnsi="Sitka Subheading" w:cs="Sitka Subheading"/>
          <w:b w:val="0"/>
          <w:bCs w:val="0"/>
          <w:lang w:val="en-IN"/>
        </w:rPr>
        <w:t xml:space="preserve"> after creating the disk on the cloud.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is all automatic.</w:t>
      </w:r>
    </w:p>
    <w:p w14:paraId="67A5C4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Other provisioners are like </w:t>
      </w:r>
      <w:r>
        <w:rPr>
          <w:rFonts w:hint="default" w:ascii="Sitka Subheading" w:hAnsi="Sitka Subheading" w:cs="Sitka Subheading"/>
          <w:b w:val="0"/>
          <w:bCs w:val="0"/>
          <w:i/>
          <w:iCs/>
          <w:lang w:val="en-IN"/>
        </w:rPr>
        <w:t>AWSElasticBlockStore, AzureFile, AzureDisk, CephFS, Cinder</w:t>
      </w:r>
      <w:r>
        <w:rPr>
          <w:rFonts w:hint="default" w:ascii="Sitka Subheading" w:hAnsi="Sitka Subheading" w:cs="Sitka Subheading"/>
          <w:b w:val="0"/>
          <w:bCs w:val="0"/>
          <w:lang w:val="en-IN"/>
        </w:rPr>
        <w:t xml:space="preserve"> ..etc.</w:t>
      </w:r>
    </w:p>
    <w:p w14:paraId="7C2ABA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provisioner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other parameters can also be passed inside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parameters</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field.</w:t>
      </w:r>
    </w:p>
    <w:p w14:paraId="1D4527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contains map&lt;string, string&gt; which is </w:t>
      </w:r>
      <w:r>
        <w:rPr>
          <w:rFonts w:hint="default" w:ascii="Sitka Subheading" w:hAnsi="Sitka Subheading" w:cs="Sitka Subheading"/>
          <w:color w:val="7030A0"/>
          <w:lang w:val="en-IN"/>
        </w:rPr>
        <w:t>completely provider specific</w:t>
      </w:r>
      <w:r>
        <w:rPr>
          <w:rFonts w:hint="default" w:ascii="Sitka Subheading" w:hAnsi="Sitka Subheading" w:cs="Sitka Subheading"/>
          <w:lang w:val="en-IN"/>
        </w:rPr>
        <w:t>.</w:t>
      </w:r>
    </w:p>
    <w:p w14:paraId="612D20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PV, here also you will get a reclaim policy field which is </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reclaimPolicy</w:t>
      </w:r>
      <w:r>
        <w:rPr>
          <w:rFonts w:hint="default" w:ascii="Sitka Subheading" w:hAnsi="Sitka Subheading" w:cs="Sitka Subheading"/>
          <w:b w:val="0"/>
          <w:bCs w:val="0"/>
          <w:i w:val="0"/>
          <w:iCs w:val="0"/>
          <w:lang w:val="en-IN"/>
        </w:rPr>
        <w:t xml:space="preserve"> </w:t>
      </w:r>
    </w:p>
    <w:p w14:paraId="2FB08861">
      <w:pPr>
        <w:rPr>
          <w:rFonts w:hint="default" w:ascii="Sitka Subheading" w:hAnsi="Sitka Subheading" w:cs="Sitka Subheading"/>
        </w:rPr>
      </w:pPr>
      <w:r>
        <w:rPr>
          <w:rFonts w:hint="default" w:ascii="Sitka Subheading" w:hAnsi="Sitka Subheading" w:cs="Sitka Subheading"/>
        </w:rPr>
        <w:br w:type="page"/>
      </w:r>
    </w:p>
    <w:p w14:paraId="536B09FF">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Autoscaling</w:t>
      </w:r>
    </w:p>
    <w:p w14:paraId="544CAC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types of autoscaling are there in kubernetes</w:t>
      </w:r>
    </w:p>
    <w:p w14:paraId="27CA8F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Automatically scales the number of pods in a deployment based on metrics such as CPU or memory usage.</w:t>
      </w:r>
    </w:p>
    <w:p w14:paraId="3964A3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Adjusts resource </w:t>
      </w:r>
      <w:r>
        <w:rPr>
          <w:rFonts w:hint="default" w:ascii="Sitka Subheading" w:hAnsi="Sitka Subheading" w:cs="Sitka Subheading"/>
          <w:color w:val="795D01" w:themeColor="accent3" w:themeShade="80"/>
          <w:shd w:val="clear" w:color="FFFFFF" w:fill="D9D9D9"/>
          <w:lang w:val="en-IN"/>
        </w:rPr>
        <w:t>limits and requests for pods</w:t>
      </w:r>
      <w:r>
        <w:rPr>
          <w:rFonts w:hint="default" w:ascii="Sitka Subheading" w:hAnsi="Sitka Subheading" w:cs="Sitka Subheading"/>
          <w:lang w:val="en-IN"/>
        </w:rPr>
        <w:t xml:space="preserve"> based on their actual consumption.</w:t>
      </w:r>
    </w:p>
    <w:p w14:paraId="389C210D">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Manages the overall cluster by adding or removing nodes in response to workload requirements.</w:t>
      </w:r>
    </w:p>
    <w:p w14:paraId="06617D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autoscaling process must be </w:t>
      </w:r>
      <w:r>
        <w:rPr>
          <w:rFonts w:hint="default" w:ascii="Sitka Subheading" w:hAnsi="Sitka Subheading" w:cs="Sitka Subheading"/>
          <w:b/>
          <w:bCs/>
          <w:i/>
          <w:iCs/>
          <w:lang w:val="en-IN"/>
        </w:rPr>
        <w:t>automated</w:t>
      </w:r>
      <w:r>
        <w:rPr>
          <w:rFonts w:hint="default" w:ascii="Sitka Subheading" w:hAnsi="Sitka Subheading" w:cs="Sitka Subheading"/>
          <w:b w:val="0"/>
          <w:bCs w:val="0"/>
          <w:i w:val="0"/>
          <w:iCs w:val="0"/>
          <w:lang w:val="en-IN"/>
        </w:rPr>
        <w:t>, continuously monitoring workloads and provisioning resources without manual intervention.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Autoscaling should be bidirectional (scaling up and scaling down should happen) &amp; it should happen automatically when the load is heavy scale up and otherwise scale down to save cost.</w:t>
      </w:r>
    </w:p>
    <w:p w14:paraId="5094532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3 key factors:</w:t>
      </w:r>
    </w:p>
    <w:p w14:paraId="116C72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Designed for scale</w:t>
      </w:r>
    </w:p>
    <w:p w14:paraId="03536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Automatic</w:t>
      </w:r>
    </w:p>
    <w:p w14:paraId="7FAEB9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Bidirectional</w:t>
      </w:r>
    </w:p>
    <w:p w14:paraId="11C4FA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iCs/>
          <w:lang w:val="en-IN"/>
        </w:rPr>
        <w:t xml:space="preserve">kind: </w:t>
      </w:r>
      <w:r>
        <w:rPr>
          <w:rFonts w:hint="default" w:ascii="Sitka Subheading" w:hAnsi="Sitka Subheading" w:cs="Sitka Subheading"/>
          <w:b w:val="0"/>
          <w:bCs w:val="0"/>
          <w:i/>
          <w:iCs/>
          <w:color w:val="851321" w:themeColor="accent6" w:themeShade="80"/>
          <w:lang w:val="en-IN"/>
        </w:rPr>
        <w:t>HorizontalPodAutoscaler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w:t>
      </w:r>
    </w:p>
    <w:p w14:paraId="580E5D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HPS monitors the application’s resource utilization from the metrics collected from metrics server.</w:t>
      </w:r>
    </w:p>
    <w:p w14:paraId="32199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HPA Configuration steps:</w:t>
      </w:r>
    </w:p>
    <w:p w14:paraId="7EA1C37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a deployment</w:t>
      </w:r>
    </w:p>
    <w:p w14:paraId="044C57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Define resources inside that Deployment (cpu, memory ..etc)</w:t>
      </w:r>
    </w:p>
    <w:p w14:paraId="71AF4A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HPA pointing to that deployment.</w:t>
      </w:r>
    </w:p>
    <w:p w14:paraId="2ED105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49450" cy="1943100"/>
            <wp:effectExtent l="0" t="0" r="6350" b="0"/>
            <wp:docPr id="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16"/>
                    <pic:cNvPicPr>
                      <a:picLocks noChangeAspect="1"/>
                    </pic:cNvPicPr>
                  </pic:nvPicPr>
                  <pic:blipFill>
                    <a:blip r:embed="rId268"/>
                    <a:stretch>
                      <a:fillRect/>
                    </a:stretch>
                  </pic:blipFill>
                  <pic:spPr>
                    <a:xfrm>
                      <a:off x="0" y="0"/>
                      <a:ext cx="1949450" cy="1943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val="0"/>
          <w:bCs w:val="0"/>
          <w:color w:val="18605A" w:themeColor="accent5" w:themeShade="80"/>
          <w:u w:val="single"/>
          <w:lang w:val="en-IN"/>
        </w:rPr>
        <w:t>deployment.</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.template.</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containers[*].</w:t>
      </w:r>
      <w:r>
        <w:rPr>
          <w:rFonts w:hint="default" w:ascii="Sitka Subheading" w:hAnsi="Sitka Subheading" w:cs="Sitka Subheading"/>
          <w:b/>
          <w:bCs/>
          <w:color w:val="18605A" w:themeColor="accent5" w:themeShade="80"/>
          <w:u w:val="single"/>
          <w:lang w:val="en-IN"/>
        </w:rPr>
        <w:t>resources</w:t>
      </w:r>
      <w:r>
        <w:rPr>
          <w:rFonts w:hint="default" w:ascii="Sitka Subheading" w:hAnsi="Sitka Subheading" w:cs="Sitka Subheading"/>
          <w:b w:val="0"/>
          <w:bCs w:val="0"/>
          <w:lang w:val="en-IN"/>
        </w:rPr>
        <w:t xml:space="preserve"> ]</w:t>
      </w:r>
    </w:p>
    <w:p w14:paraId="19661D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HPA</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1450" cy="4311650"/>
            <wp:effectExtent l="0" t="0" r="6350" b="6350"/>
            <wp:docPr id="2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17"/>
                    <pic:cNvPicPr>
                      <a:picLocks noChangeAspect="1"/>
                    </pic:cNvPicPr>
                  </pic:nvPicPr>
                  <pic:blipFill>
                    <a:blip r:embed="rId269"/>
                    <a:stretch>
                      <a:fillRect/>
                    </a:stretch>
                  </pic:blipFill>
                  <pic:spPr>
                    <a:xfrm>
                      <a:off x="0" y="0"/>
                      <a:ext cx="2711450" cy="4311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hpa.spec.</w:t>
      </w:r>
      <w:r>
        <w:rPr>
          <w:rFonts w:hint="default" w:ascii="Sitka Subheading" w:hAnsi="Sitka Subheading" w:cs="Sitka Subheading"/>
          <w:b/>
          <w:bCs/>
          <w:i/>
          <w:iCs/>
          <w:lang w:val="en-IN"/>
        </w:rPr>
        <w:t>scaleTargetRef</w:t>
      </w:r>
      <w:r>
        <w:rPr>
          <w:rFonts w:hint="default" w:ascii="Sitka Subheading" w:hAnsi="Sitka Subheading" w:cs="Sitka Subheading"/>
          <w:b w:val="0"/>
          <w:bCs w:val="0"/>
          <w:i w:val="0"/>
          <w:iCs w:val="0"/>
          <w:lang w:val="en-IN"/>
        </w:rPr>
        <w:t xml:space="preserve"> will contain the target resource type; in our case it is Deployment ]</w:t>
      </w:r>
    </w:p>
    <w:p w14:paraId="341061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w:t>
      </w:r>
      <w:r>
        <w:rPr>
          <w:rFonts w:hint="default" w:ascii="Sitka Subheading" w:hAnsi="Sitka Subheading" w:cs="Sitka Subheading"/>
          <w:b/>
          <w:bCs/>
          <w:i/>
          <w:iCs/>
          <w:lang w:val="en-IN"/>
        </w:rPr>
        <w:t>averageUtilization</w:t>
      </w:r>
      <w:r>
        <w:rPr>
          <w:rFonts w:hint="default" w:ascii="Sitka Subheading" w:hAnsi="Sitka Subheading" w:cs="Sitka Subheading"/>
          <w:b w:val="0"/>
          <w:bCs w:val="0"/>
          <w:i w:val="0"/>
          <w:iCs w:val="0"/>
          <w:lang w:val="en-IN"/>
        </w:rPr>
        <w:t xml:space="preserve"> is calculated as per the below formula</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73675" cy="571500"/>
            <wp:effectExtent l="0" t="0" r="9525" b="0"/>
            <wp:docPr id="2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18"/>
                    <pic:cNvPicPr>
                      <a:picLocks noChangeAspect="1"/>
                    </pic:cNvPicPr>
                  </pic:nvPicPr>
                  <pic:blipFill>
                    <a:blip r:embed="rId270"/>
                    <a:stretch>
                      <a:fillRect/>
                    </a:stretch>
                  </pic:blipFill>
                  <pic:spPr>
                    <a:xfrm>
                      <a:off x="0" y="0"/>
                      <a:ext cx="5273675" cy="571500"/>
                    </a:xfrm>
                    <a:prstGeom prst="rect">
                      <a:avLst/>
                    </a:prstGeom>
                    <a:noFill/>
                    <a:ln>
                      <a:noFill/>
                    </a:ln>
                  </pic:spPr>
                </pic:pic>
              </a:graphicData>
            </a:graphic>
          </wp:inline>
        </w:drawing>
      </w:r>
    </w:p>
    <w:p w14:paraId="4C1608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current metric for cpu is: </w:t>
      </w:r>
      <w:r>
        <w:rPr>
          <w:rFonts w:hint="default" w:ascii="Sitka Subheading" w:hAnsi="Sitka Subheading" w:cs="Sitka Subheading"/>
          <w:i/>
          <w:iCs/>
          <w:lang w:val="en-IN"/>
        </w:rPr>
        <w:t>200m</w:t>
      </w:r>
      <w:r>
        <w:rPr>
          <w:rFonts w:hint="default" w:ascii="Sitka Subheading" w:hAnsi="Sitka Subheading" w:cs="Sitka Subheading"/>
          <w:i w:val="0"/>
          <w:iCs w:val="0"/>
          <w:lang w:val="en-IN"/>
        </w:rPr>
        <w:t xml:space="preserve">, and desired is </w:t>
      </w:r>
      <w:r>
        <w:rPr>
          <w:rFonts w:hint="default" w:ascii="Sitka Subheading" w:hAnsi="Sitka Subheading" w:cs="Sitka Subheading"/>
          <w:i/>
          <w:iCs/>
          <w:lang w:val="en-IN"/>
        </w:rPr>
        <w:t>100m</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currently </w:t>
      </w:r>
      <w:r>
        <w:rPr>
          <w:rFonts w:hint="default" w:ascii="Sitka Subheading" w:hAnsi="Sitka Subheading" w:cs="Sitka Subheading"/>
          <w:i/>
          <w:iCs/>
          <w:lang w:val="en-IN"/>
        </w:rPr>
        <w:t>2</w:t>
      </w:r>
      <w:r>
        <w:rPr>
          <w:rFonts w:hint="default" w:ascii="Sitka Subheading" w:hAnsi="Sitka Subheading" w:cs="Sitka Subheading"/>
          <w:i w:val="0"/>
          <w:iCs w:val="0"/>
          <w:lang w:val="en-IN"/>
        </w:rPr>
        <w:t xml:space="preserve"> pods are running.</w:t>
      </w:r>
    </w:p>
    <w:p w14:paraId="0158F1F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It means the pods are overloaded (because instead of 100m, they are consuming 200m each).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So we need to increase the pod count so that the </w:t>
      </w:r>
      <w:r>
        <w:rPr>
          <w:rFonts w:hint="default" w:ascii="Sitka Subheading" w:hAnsi="Sitka Subheading" w:cs="Sitka Subheading"/>
          <w:i w:val="0"/>
          <w:iCs w:val="0"/>
          <w:color w:val="795D01" w:themeColor="accent3" w:themeShade="80"/>
          <w:lang w:val="en-IN"/>
        </w:rPr>
        <w:t>load per pod will be reduced</w:t>
      </w:r>
      <w:r>
        <w:rPr>
          <w:rFonts w:hint="default" w:ascii="Sitka Subheading" w:hAnsi="Sitka Subheading" w:cs="Sitka Subheading"/>
          <w:i w:val="0"/>
          <w:iCs w:val="0"/>
          <w:lang w:val="en-IN"/>
        </w:rPr>
        <w:t>.</w:t>
      </w:r>
    </w:p>
    <w:p w14:paraId="76DDA6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 (200/100) = 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4 pods will run so that each will be having </w:t>
      </w:r>
      <w:r>
        <w:rPr>
          <w:rFonts w:hint="default" w:ascii="Sitka Subheading" w:hAnsi="Sitka Subheading" w:cs="Sitka Subheading"/>
          <w:i/>
          <w:iCs/>
          <w:lang w:val="en-IN"/>
        </w:rPr>
        <w:t xml:space="preserve">100 </w:t>
      </w:r>
      <w:r>
        <w:rPr>
          <w:rFonts w:hint="default" w:ascii="Sitka Subheading" w:hAnsi="Sitka Subheading" w:cs="Sitka Subheading"/>
          <w:i w:val="0"/>
          <w:iCs w:val="0"/>
          <w:lang w:val="en-IN"/>
        </w:rPr>
        <w:t>cpu which is desired one.</w:t>
      </w:r>
    </w:p>
    <w:p w14:paraId="62FE90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hpa.spec.maxReplicas</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hpa.spec.minReplicas</w:t>
      </w:r>
      <w:r>
        <w:rPr>
          <w:rFonts w:hint="default" w:ascii="Sitka Subheading" w:hAnsi="Sitka Subheading" w:cs="Sitka Subheading"/>
          <w:lang w:val="en-IN"/>
        </w:rPr>
        <w:t xml:space="preserve"> are the extreme pod counts.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count can’t be less than minReplicas and </w:t>
      </w:r>
      <w:r>
        <w:rPr>
          <w:rFonts w:hint="default" w:ascii="Sitka Subheading" w:hAnsi="Sitka Subheading" w:cs="Sitka Subheading"/>
          <w:strike/>
          <w:dstrike w:val="0"/>
          <w:lang w:val="en-IN"/>
        </w:rPr>
        <w:t>can’t be more than maxReplicas</w:t>
      </w:r>
      <w:r>
        <w:rPr>
          <w:rFonts w:hint="default" w:ascii="Sitka Subheading" w:hAnsi="Sitka Subheading" w:cs="Sitka Subheading"/>
          <w:lang w:val="en-IN"/>
        </w:rPr>
        <w:t>.</w:t>
      </w:r>
    </w:p>
    <w:p w14:paraId="0CEAD5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b w:val="0"/>
          <w:bCs w:val="0"/>
          <w:lang w:val="en-IN"/>
        </w:rPr>
        <w:t xml:space="preserve"> ( kind: VerticalPodAutoscaler)</w:t>
      </w:r>
    </w:p>
    <w:p w14:paraId="165018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you assign a </w:t>
      </w:r>
      <w:r>
        <w:rPr>
          <w:rFonts w:hint="default" w:ascii="Sitka Subheading" w:hAnsi="Sitka Subheading" w:cs="Sitka Subheading"/>
          <w:b w:val="0"/>
          <w:bCs w:val="0"/>
          <w:i/>
          <w:iCs/>
          <w:lang w:val="en-IN"/>
        </w:rPr>
        <w:t>resource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inside a Pod, kubernetes will enforce that much only.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i.e. if that much resource is present in the Node, then only the pod will be assigned to the node.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After the pod running, it can use resources within the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configured inside the Pod.</w:t>
      </w:r>
    </w:p>
    <w:p w14:paraId="22AAA1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But lets say one pod is getting a lot of request and it needs to use more resources otherwise it’ll crash.</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Here VPA comes in.</w:t>
      </w:r>
    </w:p>
    <w:p w14:paraId="785A0C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3 components in VPA</w:t>
      </w:r>
    </w:p>
    <w:p w14:paraId="2B7365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Recommender</w:t>
      </w:r>
      <w:r>
        <w:rPr>
          <w:rFonts w:hint="default" w:ascii="Sitka Subheading" w:hAnsi="Sitka Subheading" w:cs="Sitka Subheading"/>
          <w:b w:val="0"/>
          <w:bCs w:val="0"/>
          <w:lang w:val="en-IN"/>
        </w:rPr>
        <w:t xml:space="preserve"> </w:t>
      </w:r>
    </w:p>
    <w:p w14:paraId="4F7895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Updater</w:t>
      </w:r>
      <w:r>
        <w:rPr>
          <w:rFonts w:hint="default" w:ascii="Sitka Subheading" w:hAnsi="Sitka Subheading" w:cs="Sitka Subheading"/>
          <w:b w:val="0"/>
          <w:bCs w:val="0"/>
          <w:lang w:val="en-IN"/>
        </w:rPr>
        <w:t xml:space="preserve"> </w:t>
      </w:r>
    </w:p>
    <w:p w14:paraId="37748FB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Admission Controller</w:t>
      </w:r>
      <w:r>
        <w:rPr>
          <w:rFonts w:hint="default" w:ascii="Sitka Subheading" w:hAnsi="Sitka Subheading" w:cs="Sitka Subheading"/>
          <w:b w:val="0"/>
          <w:bCs w:val="0"/>
          <w:lang w:val="en-IN"/>
        </w:rPr>
        <w:t xml:space="preserve"> </w:t>
      </w:r>
    </w:p>
    <w:p w14:paraId="067C35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the pod is pushing its limits beyond the limit, </w:t>
      </w:r>
      <w:r>
        <w:rPr>
          <w:rFonts w:hint="default" w:ascii="Sitka Subheading" w:hAnsi="Sitka Subheading" w:cs="Sitka Subheading"/>
          <w:b w:val="0"/>
          <w:bCs w:val="0"/>
          <w:color w:val="851321" w:themeColor="accent6" w:themeShade="80"/>
          <w:lang w:val="en-IN"/>
        </w:rPr>
        <w:t>VPA Recommender</w:t>
      </w:r>
      <w:r>
        <w:rPr>
          <w:rFonts w:hint="default" w:ascii="Sitka Subheading" w:hAnsi="Sitka Subheading" w:cs="Sitka Subheading"/>
          <w:b w:val="0"/>
          <w:bCs w:val="0"/>
          <w:lang w:val="en-IN"/>
        </w:rPr>
        <w:t xml:space="preserve">, watching the metrics repeatedly from </w:t>
      </w:r>
      <w:r>
        <w:rPr>
          <w:rFonts w:hint="default" w:ascii="Sitka Subheading" w:hAnsi="Sitka Subheading" w:cs="Sitka Subheading"/>
          <w:b w:val="0"/>
          <w:bCs w:val="0"/>
          <w:i/>
          <w:iCs/>
          <w:color w:val="795D01" w:themeColor="accent3" w:themeShade="80"/>
          <w:lang w:val="en-IN"/>
        </w:rPr>
        <w:t>metrics server</w:t>
      </w:r>
      <w:r>
        <w:rPr>
          <w:rFonts w:hint="default" w:ascii="Sitka Subheading" w:hAnsi="Sitka Subheading" w:cs="Sitka Subheading"/>
          <w:b w:val="0"/>
          <w:bCs w:val="0"/>
          <w:lang w:val="en-IN"/>
        </w:rPr>
        <w:t>, such as 190Mi out of 192Mi memory and 700m out of 750m CPU (means almost close to the limit), give suggestion to increase the resource request and limit.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C81D31" w:themeColor="accent6" w:themeShade="BF"/>
          <w:lang w:val="en-IN"/>
        </w:rPr>
        <w:t>Increasing limit makes sense, but why request?</w:t>
      </w:r>
    </w:p>
    <w:p w14:paraId="770C87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Because pod needs to be evicted (currently it might have updated in new version that resources can be updated in running pod) to update the resources.</w:t>
      </w:r>
    </w:p>
    <w:p w14:paraId="3FA85BC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So, it might be scheduled to any other node, so request needs to be updated.</w:t>
      </w:r>
    </w:p>
    <w:p w14:paraId="6C5492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color w:val="7030A0"/>
          <w:lang w:val="en-IN"/>
        </w:rPr>
        <w:t>VPA Updater</w:t>
      </w:r>
      <w:r>
        <w:rPr>
          <w:rFonts w:hint="default" w:ascii="Sitka Subheading" w:hAnsi="Sitka Subheading" w:cs="Sitka Subheading"/>
          <w:lang w:val="en-IN"/>
        </w:rPr>
        <w:t xml:space="preserve"> compares the live Pod’s config and the recommended resources requirements.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795D01" w:themeColor="accent3" w:themeShade="80"/>
          <w:lang w:val="en-IN"/>
        </w:rPr>
        <w:t>Pod’s resources cannot be changed while its running. It needs to be evicted (removed) and re-built again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case of mismatch, it deletes the existing pod.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Now </w:t>
      </w:r>
      <w:r>
        <w:rPr>
          <w:rFonts w:hint="default" w:ascii="Sitka Subheading" w:hAnsi="Sitka Subheading" w:cs="Sitka Subheading"/>
          <w:color w:val="795D01" w:themeColor="accent3" w:themeShade="80"/>
          <w:lang w:val="en-IN"/>
        </w:rPr>
        <w:t>Deployment will create a new pod because one pod is gone</w:t>
      </w:r>
      <w:r>
        <w:rPr>
          <w:rFonts w:hint="default" w:ascii="Sitka Subheading" w:hAnsi="Sitka Subheading" w:cs="Sitka Subheading"/>
          <w:lang w:val="en-IN"/>
        </w:rPr>
        <w:t>.</w:t>
      </w:r>
    </w:p>
    <w:p w14:paraId="45AA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VPA Admission Controller</w:t>
      </w:r>
      <w:r>
        <w:rPr>
          <w:rFonts w:hint="default" w:ascii="Sitka Subheading" w:hAnsi="Sitka Subheading" w:cs="Sitka Subheading"/>
          <w:lang w:val="en-IN"/>
        </w:rPr>
        <w:t xml:space="preserve"> now updates the resources of the newly created Pod </w:t>
      </w:r>
      <w:r>
        <w:rPr>
          <w:rFonts w:hint="default" w:ascii="Sitka Subheading" w:hAnsi="Sitka Subheading" w:cs="Sitka Subheading"/>
          <w:i/>
          <w:iCs/>
          <w:color w:val="795D01" w:themeColor="accent3" w:themeShade="80"/>
          <w:u w:val="single"/>
          <w:lang w:val="en-IN"/>
        </w:rPr>
        <w:t>before getting stored in etcd</w:t>
      </w:r>
      <w:r>
        <w:rPr>
          <w:rFonts w:hint="default" w:ascii="Sitka Subheading" w:hAnsi="Sitka Subheading" w:cs="Sitka Subheading"/>
          <w:i w:val="0"/>
          <w:iCs w:val="0"/>
          <w:u w:val="none"/>
          <w:lang w:val="en-IN"/>
        </w:rPr>
        <w:t xml:space="preserve"> according to VPA Recommender’s suggestions.</w:t>
      </w:r>
    </w:p>
    <w:p w14:paraId="00A290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some policies regarding the eviction of the pod</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hpa.spec.</w:t>
      </w:r>
      <w:r>
        <w:rPr>
          <w:rFonts w:hint="default" w:ascii="Sitka Subheading" w:hAnsi="Sitka Subheading" w:cs="Sitka Subheading"/>
          <w:b/>
          <w:bCs/>
          <w:i/>
          <w:iCs/>
          <w:color w:val="18605A" w:themeColor="accent5" w:themeShade="80"/>
          <w:u w:val="single"/>
          <w:lang w:val="en-IN"/>
        </w:rPr>
        <w:t>updatePolicy</w:t>
      </w:r>
      <w:r>
        <w:rPr>
          <w:rFonts w:hint="default" w:ascii="Sitka Subheading" w:hAnsi="Sitka Subheading" w:cs="Sitka Subheading"/>
          <w:b w:val="0"/>
          <w:bCs w:val="0"/>
          <w:i w:val="0"/>
          <w:iCs w:val="0"/>
          <w:u w:val="none"/>
          <w:lang w:val="en-IN"/>
        </w:rPr>
        <w:t xml:space="preserve"> field has to be updated.</w:t>
      </w:r>
    </w:p>
    <w:p w14:paraId="7C69BD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hpa.spec.updatePolicy.</w:t>
      </w:r>
      <w:r>
        <w:rPr>
          <w:rFonts w:hint="default" w:ascii="Sitka Subheading" w:hAnsi="Sitka Subheading" w:cs="Sitka Subheading"/>
          <w:b/>
          <w:bCs/>
          <w:i/>
          <w:iCs/>
          <w:color w:val="18605A" w:themeColor="accent5" w:themeShade="80"/>
          <w:u w:val="single"/>
          <w:lang w:val="en-IN"/>
        </w:rPr>
        <w:t>updateMode</w:t>
      </w:r>
      <w:r>
        <w:rPr>
          <w:rFonts w:hint="default" w:ascii="Sitka Subheading" w:hAnsi="Sitka Subheading" w:cs="Sitka Subheading"/>
          <w:lang w:val="en-IN"/>
        </w:rPr>
        <w:t xml:space="preserve">: </w:t>
      </w:r>
      <w:r>
        <w:rPr>
          <w:rFonts w:hint="default" w:ascii="Sitka Subheading" w:hAnsi="Sitka Subheading" w:cs="Sitka Subheading"/>
          <w:b/>
          <w:bCs/>
          <w:lang w:val="en-IN"/>
        </w:rPr>
        <w:t>off</w:t>
      </w:r>
      <w:r>
        <w:rPr>
          <w:rFonts w:hint="default" w:ascii="Sitka Subheading" w:hAnsi="Sitka Subheading" w:cs="Sitka Subheading"/>
          <w:lang w:val="en-IN"/>
        </w:rPr>
        <w:br w:type="textWrapping"/>
      </w:r>
      <w:r>
        <w:rPr>
          <w:rFonts w:hint="default" w:ascii="Sitka Subheading" w:hAnsi="Sitka Subheading" w:cs="Sitka Subheading"/>
          <w:lang w:val="en-IN"/>
        </w:rPr>
        <w:t>VPA provides recommendations, but doesn’t automatically evicts the pod.</w:t>
      </w:r>
      <w:r>
        <w:rPr>
          <w:rFonts w:hint="default" w:ascii="Sitka Subheading" w:hAnsi="Sitka Subheading" w:cs="Sitka Subheading"/>
          <w:lang w:val="en-IN"/>
        </w:rPr>
        <w:br w:type="textWrapping"/>
      </w:r>
      <w:r>
        <w:rPr>
          <w:rFonts w:hint="default" w:ascii="Sitka Subheading" w:hAnsi="Sitka Subheading" w:cs="Sitka Subheading"/>
          <w:lang w:val="en-IN"/>
        </w:rPr>
        <w:t>Manual intervention is required.</w:t>
      </w:r>
    </w:p>
    <w:p w14:paraId="15A9CD4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Initial</w:t>
      </w:r>
      <w:r>
        <w:rPr>
          <w:rFonts w:hint="default" w:ascii="Sitka Subheading" w:hAnsi="Sitka Subheading" w:cs="Sitka Subheading"/>
        </w:rPr>
        <w:br w:type="textWrapping"/>
      </w:r>
      <w:r>
        <w:rPr>
          <w:rFonts w:hint="default" w:ascii="Sitka Subheading" w:hAnsi="Sitka Subheading" w:cs="Sitka Subheading"/>
        </w:rPr>
        <w:t>Apply recommendations only when pod is first created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Don’t disturb running pods.</w:t>
      </w:r>
    </w:p>
    <w:p w14:paraId="2C8FD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Auto</w:t>
      </w:r>
      <w:r>
        <w:rPr>
          <w:rFonts w:hint="default" w:ascii="Sitka Subheading" w:hAnsi="Sitka Subheading" w:eastAsia="SimSun" w:cs="Sitka Subheading"/>
          <w:b w:val="0"/>
          <w:bCs w:val="0"/>
          <w:sz w:val="22"/>
          <w:szCs w:val="22"/>
          <w:lang w:val="en-IN"/>
        </w:rPr>
        <w:t xml:space="preserve"> </w:t>
      </w:r>
      <w:r>
        <w:rPr>
          <w:rFonts w:hint="default" w:ascii="Sitka Subheading" w:hAnsi="Sitka Subheading" w:eastAsia="SimSun" w:cs="Sitka Subheading"/>
          <w:b w:val="0"/>
          <w:bCs w:val="0"/>
          <w:sz w:val="22"/>
          <w:szCs w:val="22"/>
          <w:lang w:val="en-IN"/>
        </w:rPr>
        <w:br w:type="textWrapping"/>
      </w:r>
      <w:r>
        <w:rPr>
          <w:rFonts w:hint="default" w:ascii="Sitka Subheading" w:hAnsi="Sitka Subheading" w:eastAsia="SimSun" w:cs="Sitka Subheading"/>
          <w:b w:val="0"/>
          <w:bCs w:val="0"/>
          <w:sz w:val="22"/>
          <w:szCs w:val="22"/>
          <w:lang w:val="en-IN"/>
        </w:rPr>
        <w:t>Continuously keep pod updated with recommended resources.</w:t>
      </w:r>
    </w:p>
    <w:p w14:paraId="13D98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NTOE: HPA is not there in Kubernetes by default. It needs to be installed.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13555" cy="343535"/>
            <wp:effectExtent l="0" t="0" r="4445" b="12065"/>
            <wp:docPr id="2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19"/>
                    <pic:cNvPicPr>
                      <a:picLocks noChangeAspect="1"/>
                    </pic:cNvPicPr>
                  </pic:nvPicPr>
                  <pic:blipFill>
                    <a:blip r:embed="rId271"/>
                    <a:stretch>
                      <a:fillRect/>
                    </a:stretch>
                  </pic:blipFill>
                  <pic:spPr>
                    <a:xfrm>
                      <a:off x="0" y="0"/>
                      <a:ext cx="4313555" cy="343535"/>
                    </a:xfrm>
                    <a:prstGeom prst="rect">
                      <a:avLst/>
                    </a:prstGeom>
                    <a:noFill/>
                    <a:ln>
                      <a:noFill/>
                    </a:ln>
                  </pic:spPr>
                </pic:pic>
              </a:graphicData>
            </a:graphic>
          </wp:inline>
        </w:drawing>
      </w:r>
    </w:p>
    <w:p w14:paraId="6E6242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 xml:space="preserve">git clone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"https://github.com/kubernetes/autoscaler.git"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https://github.com/kubernetes/autoscaler.git</w:t>
      </w:r>
      <w:r>
        <w:rPr>
          <w:rFonts w:hint="default" w:ascii="Sitka Subheading" w:hAnsi="Sitka Subheading" w:cs="Sitka Subheading"/>
          <w:b/>
          <w:bCs/>
          <w:color w:val="851321" w:themeColor="accent6" w:themeShade="80"/>
          <w:lang w:val="en-IN"/>
        </w:rPr>
        <w:fldChar w:fldCharType="end"/>
      </w:r>
    </w:p>
    <w:p w14:paraId="0BE7594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cd autoscaler/vertical-pod-autoscaler/</w:t>
      </w:r>
    </w:p>
    <w:p w14:paraId="04DA0B99">
      <w:pPr>
        <w:numPr>
          <w:ilvl w:val="2"/>
          <w:numId w:val="11"/>
        </w:numPr>
        <w:spacing w:line="360" w:lineRule="auto"/>
        <w:ind w:left="1260" w:leftChars="0" w:hanging="420" w:firstLineChars="0"/>
        <w:rPr>
          <w:rFonts w:hint="default" w:ascii="Sitka Subheading" w:hAnsi="Sitka Subheading" w:cs="Sitka Subheading"/>
          <w:color w:val="auto"/>
        </w:rPr>
      </w:pPr>
      <w:r>
        <w:rPr>
          <w:rFonts w:hint="default" w:ascii="Sitka Subheading" w:hAnsi="Sitka Subheading" w:cs="Sitka Subheading"/>
          <w:b/>
          <w:bCs/>
          <w:color w:val="851321" w:themeColor="accent6" w:themeShade="80"/>
          <w:lang w:val="en-IN"/>
        </w:rPr>
        <w:t>./hack/vpa-up.sh</w:t>
      </w:r>
      <w:r>
        <w:rPr>
          <w:rFonts w:hint="default" w:ascii="Sitka Subheading" w:hAnsi="Sitka Subheading" w:cs="Sitka Subheading"/>
          <w:b w:val="0"/>
          <w:bCs w:val="0"/>
          <w:color w:val="auto"/>
          <w:lang w:val="en-IN"/>
        </w:rPr>
        <w:t xml:space="preserve"> </w:t>
      </w:r>
    </w:p>
    <w:p w14:paraId="5057D0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it’ll work.</w:t>
      </w:r>
    </w:p>
    <w:p w14:paraId="37804E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82900" cy="2540000"/>
            <wp:effectExtent l="0" t="0" r="0" b="0"/>
            <wp:docPr id="2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20"/>
                    <pic:cNvPicPr>
                      <a:picLocks noChangeAspect="1"/>
                    </pic:cNvPicPr>
                  </pic:nvPicPr>
                  <pic:blipFill>
                    <a:blip r:embed="rId272"/>
                    <a:stretch>
                      <a:fillRect/>
                    </a:stretch>
                  </pic:blipFill>
                  <pic:spPr>
                    <a:xfrm>
                      <a:off x="0" y="0"/>
                      <a:ext cx="2882900" cy="2540000"/>
                    </a:xfrm>
                    <a:prstGeom prst="rect">
                      <a:avLst/>
                    </a:prstGeom>
                    <a:noFill/>
                    <a:ln>
                      <a:noFill/>
                    </a:ln>
                  </pic:spPr>
                </pic:pic>
              </a:graphicData>
            </a:graphic>
          </wp:inline>
        </w:drawing>
      </w:r>
    </w:p>
    <w:p w14:paraId="4CDEC21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HPA, VPA also has </w:t>
      </w:r>
      <w:r>
        <w:rPr>
          <w:rFonts w:hint="default" w:ascii="Sitka Subheading" w:hAnsi="Sitka Subheading" w:cs="Sitka Subheading"/>
          <w:color w:val="18605A" w:themeColor="accent5" w:themeShade="80"/>
          <w:u w:val="single"/>
          <w:lang w:val="en-IN"/>
        </w:rPr>
        <w:t>targetRef</w:t>
      </w:r>
      <w:r>
        <w:rPr>
          <w:rFonts w:hint="default" w:ascii="Sitka Subheading" w:hAnsi="Sitka Subheading" w:cs="Sitka Subheading"/>
          <w:lang w:val="en-IN"/>
        </w:rPr>
        <w:t xml:space="preserve"> to select the resources (Deployment, Pod, ReplicaSet .etc).</w:t>
      </w:r>
    </w:p>
    <w:p w14:paraId="4965B7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 xml:space="preserve">HorizontalPodAutoscaler </w:t>
      </w:r>
      <w:r>
        <w:rPr>
          <w:rFonts w:hint="default" w:ascii="Sitka Subheading" w:hAnsi="Sitka Subheading" w:cs="Sitka Subheading"/>
          <w:b w:val="0"/>
          <w:bCs w:val="0"/>
          <w:color w:val="795D01" w:themeColor="accent3" w:themeShade="80"/>
          <w:lang w:val="en-IN"/>
        </w:rPr>
        <w:t>: keeps the request &amp; limit same, increase pods.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bCs/>
          <w:color w:val="795D01" w:themeColor="accent3" w:themeShade="80"/>
          <w:lang w:val="en-IN"/>
        </w:rPr>
        <w:t>VerticalPodAutoscaler</w:t>
      </w:r>
      <w:r>
        <w:rPr>
          <w:rFonts w:hint="default" w:ascii="Sitka Subheading" w:hAnsi="Sitka Subheading" w:cs="Sitka Subheading"/>
          <w:b w:val="0"/>
          <w:bCs w:val="0"/>
          <w:color w:val="795D01" w:themeColor="accent3" w:themeShade="80"/>
          <w:lang w:val="en-IN"/>
        </w:rPr>
        <w:t xml:space="preserve"> : increase/decrease request &amp; limit of the pod.</w:t>
      </w:r>
      <w:r>
        <w:rPr>
          <w:rFonts w:hint="default" w:ascii="Sitka Subheading" w:hAnsi="Sitka Subheading" w:cs="Sitka Subheading"/>
          <w:b w:val="0"/>
          <w:bCs w:val="0"/>
          <w:lang w:val="en-IN"/>
        </w:rPr>
        <w:t xml:space="preserve"> </w:t>
      </w:r>
    </w:p>
    <w:p w14:paraId="2FC0F60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p>
    <w:p w14:paraId="34C853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doesn’t create new cluster, rather add new nodes if the existing nodes are not having available resources.</w:t>
      </w:r>
    </w:p>
    <w:p w14:paraId="75FC4C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scale up or scale down the nodes inside a cluster depending upon the resource utilization.</w:t>
      </w:r>
    </w:p>
    <w:p w14:paraId="6101E5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 in Google Cloud</w:t>
      </w:r>
      <w:r>
        <w:rPr>
          <w:rFonts w:hint="default" w:ascii="Sitka Subheading" w:hAnsi="Sitka Subheading" w:cs="Sitka Subheading"/>
        </w:rPr>
        <w:br w:type="textWrapping"/>
      </w:r>
      <w:r>
        <w:rPr>
          <w:rFonts w:hint="default" w:ascii="Sitka Subheading" w:hAnsi="Sitka Subheading" w:cs="Sitka Subheading"/>
          <w:color w:val="851321" w:themeColor="accent6" w:themeShade="80"/>
        </w:rPr>
        <w:t>gcloud container clusters create my-cluster --cluster-autoscaler=min-nodes=3,max-nodes=10</w:t>
      </w:r>
    </w:p>
    <w:p w14:paraId="4329443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Define </w:t>
      </w:r>
      <w:r>
        <w:rPr>
          <w:rFonts w:hint="default" w:ascii="Sitka Subheading" w:hAnsi="Sitka Subheading" w:cs="Sitka Subheading"/>
          <w:i/>
          <w:iCs/>
          <w:lang w:val="en-IN"/>
        </w:rPr>
        <w:t>min</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max</w:t>
      </w:r>
      <w:r>
        <w:rPr>
          <w:rFonts w:hint="default" w:ascii="Sitka Subheading" w:hAnsi="Sitka Subheading" w:cs="Sitka Subheading"/>
          <w:i w:val="0"/>
          <w:iCs w:val="0"/>
          <w:lang w:val="en-IN"/>
        </w:rPr>
        <w:t xml:space="preserve"> number of nodes and it’ll do the work.</w:t>
      </w:r>
    </w:p>
    <w:p w14:paraId="77CDA565">
      <w:pPr>
        <w:numPr>
          <w:ilvl w:val="1"/>
          <w:numId w:val="11"/>
        </w:numPr>
        <w:spacing w:line="360" w:lineRule="auto"/>
        <w:ind w:left="840" w:leftChars="0" w:hanging="420" w:firstLineChars="0"/>
        <w:rPr>
          <w:rFonts w:hint="default" w:ascii="Sitka Subheading" w:hAnsi="Sitka Subheading" w:cs="Sitka Subheading"/>
        </w:rPr>
      </w:pPr>
    </w:p>
    <w:p w14:paraId="59221C0E">
      <w:pPr>
        <w:rPr>
          <w:rFonts w:hint="default" w:ascii="Sitka Subheading" w:hAnsi="Sitka Subheading" w:cs="Sitka Subheading"/>
        </w:rPr>
      </w:pPr>
      <w:r>
        <w:rPr>
          <w:rFonts w:hint="default" w:ascii="Sitka Subheading" w:hAnsi="Sitka Subheading" w:cs="Sitka Subheading"/>
          <w:lang w:val="en-IN"/>
        </w:rPr>
        <w:br w:type="page"/>
      </w:r>
    </w:p>
    <w:p w14:paraId="4EC8B245">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30"/>
          <w:szCs w:val="30"/>
          <w:u w:val="single"/>
          <w:lang w:val="en-IN"/>
        </w:rPr>
        <w:t>Serverless</w:t>
      </w:r>
    </w:p>
    <w:p w14:paraId="08C51D2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traditional computing, companies buy and manage and scales the servers by themselves.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Serverless computing, cloud providers manage the things like </w:t>
      </w:r>
      <w:r>
        <w:rPr>
          <w:rFonts w:hint="default" w:ascii="Sitka Subheading" w:hAnsi="Sitka Subheading" w:cs="Sitka Subheading"/>
          <w:i/>
          <w:iCs/>
          <w:lang w:val="en-IN"/>
        </w:rPr>
        <w:t>provisioning, maintenance, scaling</w:t>
      </w:r>
      <w:r>
        <w:rPr>
          <w:rFonts w:hint="default" w:ascii="Sitka Subheading" w:hAnsi="Sitka Subheading" w:cs="Sitka Subheading"/>
          <w:i w:val="0"/>
          <w:iCs w:val="0"/>
          <w:lang w:val="en-IN"/>
        </w:rPr>
        <w:t>.</w:t>
      </w:r>
    </w:p>
    <w:p w14:paraId="0F424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Only the server infrastructure is handled by cloud provider 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some essential tasks like </w:t>
      </w:r>
      <w:r>
        <w:rPr>
          <w:rFonts w:hint="default" w:ascii="Sitka Subheading" w:hAnsi="Sitka Subheading" w:cs="Sitka Subheading"/>
          <w:i/>
          <w:iCs/>
          <w:lang w:val="en-IN"/>
        </w:rPr>
        <w:t>resizing image, send email, …etc</w:t>
      </w:r>
      <w:r>
        <w:rPr>
          <w:rFonts w:hint="default" w:ascii="Sitka Subheading" w:hAnsi="Sitka Subheading" w:cs="Sitka Subheading"/>
          <w:i w:val="0"/>
          <w:iCs w:val="0"/>
          <w:lang w:val="en-IN"/>
        </w:rPr>
        <w:t xml:space="preserve"> needs to be handled by you.</w:t>
      </w:r>
    </w:p>
    <w:p w14:paraId="633DEF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color w:val="3B5F21" w:themeColor="accent4" w:themeShade="80"/>
          <w:u w:val="single"/>
          <w:lang w:val="en-IN"/>
        </w:rPr>
        <w:t>Function as a Service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val="0"/>
          <w:iCs w:val="0"/>
          <w:lang w:val="en-IN"/>
        </w:rPr>
        <w:t>FaaS</w:t>
      </w:r>
      <w:r>
        <w:rPr>
          <w:rFonts w:hint="default" w:ascii="Sitka Subheading" w:hAnsi="Sitka Subheading" w:cs="Sitka Subheading"/>
          <w:b w:val="0"/>
          <w:bCs w:val="0"/>
          <w:i w:val="0"/>
          <w:iCs w:val="0"/>
          <w:lang w:val="en-IN"/>
        </w:rPr>
        <w:t>)</w:t>
      </w:r>
    </w:p>
    <w:p w14:paraId="39FFB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role specific hired people who will do a single specific task.</w:t>
      </w:r>
      <w:r>
        <w:rPr>
          <w:rFonts w:hint="default" w:ascii="Sitka Subheading" w:hAnsi="Sitka Subheading" w:cs="Sitka Subheading"/>
          <w:lang w:val="en-IN"/>
        </w:rPr>
        <w:br w:type="textWrapping"/>
      </w:r>
      <w:r>
        <w:rPr>
          <w:rFonts w:hint="default" w:ascii="Sitka Subheading" w:hAnsi="Sitka Subheading" w:cs="Sitka Subheading"/>
          <w:lang w:val="en-IN"/>
        </w:rPr>
        <w:t>Like, one will send email, one will resize image ..etc.</w:t>
      </w:r>
    </w:p>
    <w:p w14:paraId="736823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optimizes cost because it has pay-as-you-go model.</w:t>
      </w:r>
    </w:p>
    <w:p w14:paraId="1E50E4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consider a small online t-shirt store that needs to send a confirmation email after a purchase.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Instead of managing an email server or developing complex dispatch code, you could simply implement a function using a service like AWS Lambda.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function would be triggered automatically after a customer makes a purchase, sending the confirmation email via services such as SendGrid or Amazon SES. </w:t>
      </w:r>
      <w:r>
        <w:rPr>
          <w:rFonts w:hint="default" w:ascii="Sitka Subheading" w:hAnsi="Sitka Subheading" w:cs="Sitka Subheading"/>
          <w:lang w:val="en-IN"/>
        </w:rPr>
        <w:br w:type="textWrapping"/>
      </w:r>
      <w:r>
        <w:rPr>
          <w:rFonts w:hint="default" w:ascii="Sitka Subheading" w:hAnsi="Sitka Subheading" w:cs="Sitka Subheading"/>
          <w:lang w:val="en-IN"/>
        </w:rPr>
        <w:t>The FaaS platform scales the function based on incoming request volume.</w:t>
      </w:r>
    </w:p>
    <w:p w14:paraId="5CB54F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Faas offers event-driven execution of code on a pay-as-you-go basis</w:t>
      </w:r>
    </w:p>
    <w:p w14:paraId="7E101A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Cloud platforms providing FaaS</w:t>
      </w:r>
    </w:p>
    <w:p w14:paraId="7CB332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AWS Lambda and AWS Fargate (Amazon Web Services)</w:t>
      </w:r>
    </w:p>
    <w:p w14:paraId="469B03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Azure Functions (Microsoft Azure)</w:t>
      </w:r>
    </w:p>
    <w:p w14:paraId="3141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Google Cloud Functions (Google Cloud)</w:t>
      </w:r>
    </w:p>
    <w:p w14:paraId="7F04E6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IBM Cloud Functions</w:t>
      </w:r>
    </w:p>
    <w:p w14:paraId="0491A8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Kubernetes Serverless</w:t>
      </w:r>
      <w:r>
        <w:rPr>
          <w:rFonts w:hint="default" w:ascii="Sitka Subheading" w:hAnsi="Sitka Subheading" w:cs="Sitka Subheading"/>
          <w:b w:val="0"/>
          <w:bCs w:val="0"/>
          <w:lang w:val="en-IN"/>
        </w:rPr>
        <w:t xml:space="preserve"> </w:t>
      </w:r>
    </w:p>
    <w:p w14:paraId="27247E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Serverless means that the running code that is not in use should automatically scales to zero so that you don’t pay for the idle resources.</w:t>
      </w:r>
    </w:p>
    <w:p w14:paraId="7DA2FA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Knative/OpenFaaS → Like hiring workers only when work arrives, and firing them when done.</w:t>
      </w:r>
      <w:r>
        <w:rPr>
          <w:rFonts w:hint="default" w:ascii="Sitka Subheading" w:hAnsi="Sitka Subheading" w:cs="Sitka Subheading"/>
        </w:rPr>
        <w:br w:type="textWrapping"/>
      </w:r>
      <w:r>
        <w:rPr>
          <w:rFonts w:hint="default" w:ascii="Sitka Subheading" w:hAnsi="Sitka Subheading" w:cs="Sitka Subheading"/>
        </w:rPr>
        <w:t>Saves money, perfect for short, bursty tasks (e.g., image resize, webhook handler).</w:t>
      </w:r>
    </w:p>
    <w:p w14:paraId="4AC34E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VPA and HPA cannot scale down to zero when it is not required.</w:t>
      </w:r>
      <w:r>
        <w:rPr>
          <w:rFonts w:hint="default" w:ascii="Sitka Subheading" w:hAnsi="Sitka Subheading" w:cs="Sitka Subheading"/>
          <w:lang w:val="en-IN"/>
        </w:rPr>
        <w:br w:type="textWrapping"/>
      </w:r>
      <w:r>
        <w:rPr>
          <w:rFonts w:hint="default" w:ascii="Sitka Subheading" w:hAnsi="Sitka Subheading" w:cs="Sitka Subheading"/>
          <w:lang w:val="en-IN"/>
        </w:rPr>
        <w:t>But Knative/OpenFaaS can do.</w:t>
      </w:r>
      <w:r>
        <w:rPr>
          <w:rFonts w:hint="default" w:ascii="Sitka Subheading" w:hAnsi="Sitka Subheading" w:cs="Sitka Subheading"/>
          <w:lang w:val="en-IN"/>
        </w:rPr>
        <w:br w:type="textWrapping"/>
      </w:r>
      <w:r>
        <w:rPr>
          <w:rFonts w:hint="default" w:ascii="Sitka Subheading" w:hAnsi="Sitka Subheading" w:cs="Sitka Subheading"/>
          <w:lang w:val="en-IN"/>
        </w:rPr>
        <w:t>And also VPA and HPA are slower to react.</w:t>
      </w:r>
    </w:p>
    <w:p w14:paraId="7664E3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can listen to Kafka events (for example) and then </w:t>
      </w:r>
    </w:p>
    <w:p w14:paraId="77C8C9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Start your app only when a message arrives in a Kafka topic.</w:t>
      </w:r>
    </w:p>
    <w:p w14:paraId="720B38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Scale up the number of app instances based on how many messages are waiting. </w:t>
      </w:r>
    </w:p>
    <w:p w14:paraId="2F69A4C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Scale down to zero when no messages are coming in</w:t>
      </w:r>
      <w:r>
        <w:rPr>
          <w:rFonts w:hint="default" w:ascii="Sitka Subheading" w:hAnsi="Sitka Subheading" w:cs="Sitka Subheading"/>
          <w:lang w:val="en-IN"/>
        </w:rPr>
        <w:t>.</w:t>
      </w:r>
    </w:p>
    <w:p w14:paraId="7D407B47">
      <w:pPr>
        <w:numPr>
          <w:ilvl w:val="0"/>
          <w:numId w:val="11"/>
        </w:numPr>
        <w:spacing w:line="360" w:lineRule="auto"/>
        <w:ind w:left="420" w:leftChars="0" w:hanging="420" w:firstLineChars="0"/>
        <w:rPr>
          <w:rFonts w:hint="default" w:ascii="Sitka Subheading" w:hAnsi="Sitka Subheading" w:cs="Sitka Subheading"/>
        </w:rPr>
      </w:pPr>
    </w:p>
    <w:p w14:paraId="20AA147F">
      <w:pPr>
        <w:rPr>
          <w:rFonts w:hint="default" w:ascii="Sitka Subheading" w:hAnsi="Sitka Subheading" w:cs="Sitka Subheading"/>
        </w:rPr>
      </w:pPr>
      <w:r>
        <w:rPr>
          <w:rFonts w:hint="default" w:ascii="Sitka Subheading" w:hAnsi="Sitka Subheading" w:cs="Sitka Subheading"/>
        </w:rPr>
        <w:br w:type="page"/>
      </w:r>
    </w:p>
    <w:p w14:paraId="691FF5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Sigs repo name: community</w:t>
      </w:r>
      <w:r>
        <w:rPr>
          <w:rFonts w:hint="default" w:ascii="Sitka Subheading" w:hAnsi="Sitka Subheading" w:cs="Sitka Subheading"/>
          <w:lang w:val="en-IN"/>
        </w:rPr>
        <w:br w:type="textWrapping"/>
      </w:r>
      <w:r>
        <w:rPr>
          <w:rFonts w:hint="default" w:ascii="Sitka Subheading" w:hAnsi="Sitka Subheading" w:cs="Sitka Subheading"/>
          <w:lang w:val="en-IN"/>
        </w:rPr>
        <w:t>keps repo name: enhancement</w:t>
      </w:r>
    </w:p>
    <w:p w14:paraId="010BE5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Kep-processes</w:t>
      </w:r>
      <w:r>
        <w:rPr>
          <w:rFonts w:hint="default" w:ascii="Sitka Subheading" w:hAnsi="Sitka Subheading" w:cs="Sitka Subheading"/>
          <w:b w:val="0"/>
          <w:bCs w:val="0"/>
          <w:color w:val="795D01" w:themeColor="accent3" w:themeShade="80"/>
          <w:lang w:val="en-IN"/>
        </w:rPr>
        <w:t xml:space="preserve"> are present inside </w:t>
      </w:r>
      <w:r>
        <w:rPr>
          <w:rFonts w:hint="default" w:ascii="Sitka Subheading" w:hAnsi="Sitka Subheading" w:cs="Sitka Subheading"/>
          <w:b/>
          <w:bCs/>
          <w:color w:val="795D01" w:themeColor="accent3" w:themeShade="80"/>
          <w:lang w:val="en-IN"/>
        </w:rPr>
        <w:t>enhancement/keps/sig-architecture/0000-kep-process/README.md</w:t>
      </w:r>
      <w:r>
        <w:rPr>
          <w:rFonts w:hint="default" w:ascii="Sitka Subheading" w:hAnsi="Sitka Subheading" w:cs="Sitka Subheading"/>
          <w:b w:val="0"/>
          <w:bCs w:val="0"/>
          <w:color w:val="795D01" w:themeColor="accent3" w:themeShade="80"/>
          <w:lang w:val="en-IN"/>
        </w:rPr>
        <w:t xml:space="preserve"> </w:t>
      </w:r>
    </w:p>
    <w:p w14:paraId="62510A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Workload &amp; Non-workload objects</w:t>
      </w:r>
    </w:p>
    <w:p w14:paraId="5DAD83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Workload objects: that runs containers </w:t>
      </w:r>
    </w:p>
    <w:p w14:paraId="74BBE86D">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Pod</w:t>
      </w:r>
    </w:p>
    <w:p w14:paraId="2DB5BDC1">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Deployment</w:t>
      </w:r>
    </w:p>
    <w:p w14:paraId="65A91FC6">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ReplicaSet</w:t>
      </w:r>
    </w:p>
    <w:p w14:paraId="451A25C0">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StatefulSet</w:t>
      </w:r>
    </w:p>
    <w:p w14:paraId="2CF64C3C">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DaemonSet</w:t>
      </w:r>
    </w:p>
    <w:p w14:paraId="6FF9DBC8">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Job</w:t>
      </w:r>
    </w:p>
    <w:p w14:paraId="5779F2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CronJob</w:t>
      </w:r>
    </w:p>
    <w:p w14:paraId="23397D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Non-workload objects: that doesn’t run containers</w:t>
      </w:r>
    </w:p>
    <w:p w14:paraId="2860DED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w:t>
      </w:r>
    </w:p>
    <w:p w14:paraId="13D5BB5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ConfigMap</w:t>
      </w:r>
    </w:p>
    <w:p w14:paraId="31C8C78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Secret</w:t>
      </w:r>
    </w:p>
    <w:p w14:paraId="183A60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Ingress</w:t>
      </w:r>
    </w:p>
    <w:p w14:paraId="5B57BC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PVC</w:t>
      </w:r>
    </w:p>
    <w:p w14:paraId="1E890E1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w:t>
      </w:r>
    </w:p>
    <w:p w14:paraId="181AAC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Namespace</w:t>
      </w:r>
    </w:p>
    <w:p w14:paraId="08388F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ServiceAccount</w:t>
      </w:r>
    </w:p>
    <w:p w14:paraId="3F771E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787D3F3">
      <w:pPr>
        <w:rPr>
          <w:rFonts w:hint="default" w:ascii="Sitka Subheading" w:hAnsi="Sitka Subheading" w:cs="Sitka Subheading"/>
        </w:rPr>
      </w:pPr>
      <w:r>
        <w:rPr>
          <w:rFonts w:hint="default" w:ascii="Sitka Subheading" w:hAnsi="Sitka Subheading" w:cs="Sitka Subheading"/>
          <w:lang w:val="en-IN"/>
        </w:rPr>
        <w:br w:type="page"/>
      </w:r>
    </w:p>
    <w:p w14:paraId="5D1C85F2">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Observability</w:t>
      </w:r>
    </w:p>
    <w:p w14:paraId="04C0B1E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pillars of Observability</w:t>
      </w:r>
    </w:p>
    <w:p w14:paraId="6240F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Logging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ex: OS logs, Application logs, Database logs</w:t>
      </w:r>
    </w:p>
    <w:p w14:paraId="6F71D3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composed of </w:t>
      </w:r>
      <w:r>
        <w:rPr>
          <w:rFonts w:hint="default" w:ascii="Sitka Subheading" w:hAnsi="Sitka Subheading" w:cs="Sitka Subheading"/>
          <w:b/>
          <w:bCs/>
          <w:lang w:val="en-IN"/>
        </w:rPr>
        <w:t>timestamp</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message</w:t>
      </w:r>
      <w:r>
        <w:rPr>
          <w:rFonts w:hint="default" w:ascii="Sitka Subheading" w:hAnsi="Sitka Subheading" w:cs="Sitka Subheading"/>
          <w:b w:val="0"/>
          <w:bCs w:val="0"/>
          <w:lang w:val="en-IN"/>
        </w:rPr>
        <w:t xml:space="preserve"> </w:t>
      </w:r>
    </w:p>
    <w:p w14:paraId="69948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While logs provide valuable contextual data, their high verbosity and the intertwining of processes across multiple systems can </w:t>
      </w:r>
      <w:r>
        <w:rPr>
          <w:rFonts w:hint="default" w:ascii="Sitka Subheading" w:hAnsi="Sitka Subheading" w:cs="Sitka Subheading"/>
          <w:i/>
          <w:iCs/>
          <w:u w:val="single"/>
        </w:rPr>
        <w:t>complicate the process of pinpointing issues during an outage</w:t>
      </w:r>
      <w:r>
        <w:rPr>
          <w:rFonts w:hint="default" w:ascii="Sitka Subheading" w:hAnsi="Sitka Subheading" w:cs="Sitka Subheading"/>
        </w:rPr>
        <w:t>.</w:t>
      </w:r>
    </w:p>
    <w:p w14:paraId="63980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Traces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10255" cy="2942590"/>
            <wp:effectExtent l="0" t="0" r="4445" b="3810"/>
            <wp:docPr id="2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21"/>
                    <pic:cNvPicPr>
                      <a:picLocks noChangeAspect="1"/>
                    </pic:cNvPicPr>
                  </pic:nvPicPr>
                  <pic:blipFill>
                    <a:blip r:embed="rId273"/>
                    <a:stretch>
                      <a:fillRect/>
                    </a:stretch>
                  </pic:blipFill>
                  <pic:spPr>
                    <a:xfrm>
                      <a:off x="0" y="0"/>
                      <a:ext cx="3310255" cy="2942590"/>
                    </a:xfrm>
                    <a:prstGeom prst="rect">
                      <a:avLst/>
                    </a:prstGeom>
                    <a:noFill/>
                    <a:ln>
                      <a:noFill/>
                    </a:ln>
                  </pic:spPr>
                </pic:pic>
              </a:graphicData>
            </a:graphic>
          </wp:inline>
        </w:drawing>
      </w:r>
    </w:p>
    <w:p w14:paraId="1629451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allow you to follow operations as they traverse through various systems &amp; services.</w:t>
      </w:r>
    </w:p>
    <w:p w14:paraId="7E68481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color w:val="7030A0"/>
          <w:lang w:val="en-IN"/>
        </w:rPr>
        <w:t xml:space="preserve">trace </w:t>
      </w:r>
      <w:r>
        <w:rPr>
          <w:rFonts w:hint="default" w:ascii="Sitka Subheading" w:hAnsi="Sitka Subheading" w:cs="Sitka Subheading"/>
          <w:lang w:val="en-IN"/>
        </w:rPr>
        <w:t xml:space="preserve">will be having a unique id called </w:t>
      </w:r>
      <w:r>
        <w:rPr>
          <w:rFonts w:hint="default" w:ascii="Sitka Subheading" w:hAnsi="Sitka Subheading" w:cs="Sitka Subheading"/>
          <w:b/>
          <w:bCs/>
          <w:lang w:val="en-IN"/>
        </w:rPr>
        <w:t>trace-id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u w:val="single"/>
          <w:lang w:val="en-IN"/>
        </w:rPr>
        <w:t xml:space="preserve">Individual events forming a trace are called </w:t>
      </w:r>
      <w:r>
        <w:rPr>
          <w:rFonts w:hint="default" w:ascii="Sitka Subheading" w:hAnsi="Sitka Subheading" w:cs="Sitka Subheading"/>
          <w:b/>
          <w:bCs/>
          <w:color w:val="7030A0"/>
          <w:u w:val="single"/>
          <w:lang w:val="en-IN"/>
        </w:rPr>
        <w:t>spans</w:t>
      </w:r>
      <w:r>
        <w:rPr>
          <w:rFonts w:hint="default" w:ascii="Sitka Subheading" w:hAnsi="Sitka Subheading" w:cs="Sitka Subheading"/>
          <w:b w:val="0"/>
          <w:bCs w:val="0"/>
          <w:lang w:val="en-IN"/>
        </w:rPr>
        <w:t>.</w:t>
      </w:r>
    </w:p>
    <w:p w14:paraId="6F32A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b/>
          <w:bCs/>
          <w:i/>
          <w:iCs/>
          <w:lang w:val="en-IN"/>
        </w:rPr>
        <w:t>span</w:t>
      </w:r>
      <w:r>
        <w:rPr>
          <w:rFonts w:hint="default" w:ascii="Sitka Subheading" w:hAnsi="Sitka Subheading" w:cs="Sitka Subheading"/>
          <w:b w:val="0"/>
          <w:bCs w:val="0"/>
          <w:i w:val="0"/>
          <w:iCs w:val="0"/>
          <w:lang w:val="en-IN"/>
        </w:rPr>
        <w:t xml:space="preserve"> (not trace) tracks the following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u w:val="single"/>
          <w:lang w:val="en-IN"/>
        </w:rPr>
        <w:t>start time</w:t>
      </w:r>
      <w:r>
        <w:rPr>
          <w:rFonts w:hint="default" w:ascii="Sitka Subheading" w:hAnsi="Sitka Subheading" w:cs="Sitka Subheading"/>
          <w:b w:val="0"/>
          <w:bCs w:val="0"/>
          <w:i/>
          <w:iCs/>
          <w:u w:val="none"/>
          <w:lang w:val="en-IN"/>
        </w:rPr>
        <w:t xml:space="preserve"> </w:t>
      </w:r>
      <w:r>
        <w:rPr>
          <w:rFonts w:hint="default" w:ascii="Sitka Subheading" w:hAnsi="Sitka Subheading" w:cs="Sitka Subheading"/>
          <w:b w:val="0"/>
          <w:bCs w:val="0"/>
          <w:i w:val="0"/>
          <w:iCs w:val="0"/>
          <w:u w:val="none"/>
          <w:lang w:val="en-IN"/>
        </w:rPr>
        <w:t>(when the span started)</w:t>
      </w:r>
      <w:r>
        <w:rPr>
          <w:rFonts w:hint="default" w:ascii="Sitka Subheading" w:hAnsi="Sitka Subheading" w:cs="Sitka Subheading"/>
          <w:b w:val="0"/>
          <w:bCs w:val="0"/>
          <w:i/>
          <w:iCs/>
          <w:u w:val="none"/>
          <w:lang w:val="en-IN"/>
        </w:rPr>
        <w:br w:type="textWrapping"/>
      </w:r>
      <w:r>
        <w:rPr>
          <w:rFonts w:hint="default" w:ascii="Sitka Subheading" w:hAnsi="Sitka Subheading" w:cs="Sitka Subheading"/>
          <w:b w:val="0"/>
          <w:bCs w:val="0"/>
          <w:i/>
          <w:iCs/>
          <w:color w:val="7030A0"/>
          <w:u w:val="single"/>
          <w:lang w:val="en-IN"/>
        </w:rPr>
        <w:t>duration</w:t>
      </w:r>
      <w:r>
        <w:rPr>
          <w:rFonts w:hint="default" w:ascii="Sitka Subheading" w:hAnsi="Sitka Subheading" w:cs="Sitka Subheading"/>
          <w:b w:val="0"/>
          <w:bCs w:val="0"/>
          <w:i w:val="0"/>
          <w:iCs w:val="0"/>
          <w:color w:val="auto"/>
          <w:u w:val="none"/>
          <w:lang w:val="en-IN"/>
        </w:rPr>
        <w:t xml:space="preserve"> (how long that span lasted)</w:t>
      </w:r>
      <w:r>
        <w:rPr>
          <w:rFonts w:hint="default" w:ascii="Sitka Subheading" w:hAnsi="Sitka Subheading" w:cs="Sitka Subheading"/>
          <w:b w:val="0"/>
          <w:bCs w:val="0"/>
          <w:i/>
          <w:iCs/>
          <w:u w:val="single"/>
          <w:lang w:val="en-IN"/>
        </w:rPr>
        <w:br w:type="textWrapping"/>
      </w:r>
      <w:r>
        <w:rPr>
          <w:rFonts w:hint="default" w:ascii="Sitka Subheading" w:hAnsi="Sitka Subheading" w:cs="Sitka Subheading"/>
          <w:b w:val="0"/>
          <w:bCs w:val="0"/>
          <w:i/>
          <w:iCs/>
          <w:color w:val="7030A0"/>
          <w:u w:val="single"/>
          <w:lang w:val="en-IN"/>
        </w:rPr>
        <w:t>parent-id</w:t>
      </w:r>
      <w:r>
        <w:rPr>
          <w:rFonts w:hint="default" w:ascii="Sitka Subheading" w:hAnsi="Sitka Subheading" w:cs="Sitka Subheading"/>
          <w:b w:val="0"/>
          <w:bCs w:val="0"/>
          <w:i w:val="0"/>
          <w:iCs w:val="0"/>
          <w:u w:val="none"/>
          <w:lang w:val="en-IN"/>
        </w:rPr>
        <w:t xml:space="preserve"> (what was responsible for triggering this specific span)</w:t>
      </w:r>
    </w:p>
    <w:p w14:paraId="661548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Metrics</w:t>
      </w:r>
      <w:r>
        <w:rPr>
          <w:rFonts w:hint="default" w:ascii="Sitka Subheading" w:hAnsi="Sitka Subheading" w:cs="Sitka Subheading"/>
          <w:b w:val="0"/>
          <w:bCs w:val="0"/>
          <w:i w:val="0"/>
          <w:iCs w:val="0"/>
          <w:lang w:val="en-IN"/>
        </w:rPr>
        <w:t xml:space="preserve"> </w:t>
      </w:r>
    </w:p>
    <w:p w14:paraId="143188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 provides state of a system using </w:t>
      </w:r>
      <w:r>
        <w:rPr>
          <w:rFonts w:hint="default" w:ascii="Sitka Subheading" w:hAnsi="Sitka Subheading" w:cs="Sitka Subheading"/>
          <w:b w:val="0"/>
          <w:bCs w:val="0"/>
          <w:i/>
          <w:iCs/>
          <w:color w:val="7030A0"/>
          <w:u w:val="single"/>
          <w:lang w:val="en-IN"/>
        </w:rPr>
        <w:t>numerical values</w:t>
      </w:r>
      <w:r>
        <w:rPr>
          <w:rFonts w:hint="default" w:ascii="Sitka Subheading" w:hAnsi="Sitka Subheading" w:cs="Sitka Subheading"/>
          <w:b w:val="0"/>
          <w:bCs w:val="0"/>
          <w:i w:val="0"/>
          <w:iCs w:val="0"/>
          <w:u w:val="none"/>
          <w:lang w:val="en-IN"/>
        </w:rPr>
        <w:t>.</w:t>
      </w:r>
    </w:p>
    <w:p w14:paraId="047070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contains info like </w:t>
      </w:r>
      <w:r>
        <w:rPr>
          <w:rFonts w:hint="default" w:ascii="Sitka Subheading" w:hAnsi="Sitka Subheading" w:cs="Sitka Subheading"/>
          <w:b w:val="0"/>
          <w:bCs w:val="0"/>
          <w:i/>
          <w:iCs/>
          <w:u w:val="none"/>
          <w:lang w:val="en-IN"/>
        </w:rPr>
        <w:t>CPU Load, Number of opened files, HTTP response time, Number of errors</w:t>
      </w:r>
      <w:r>
        <w:rPr>
          <w:rFonts w:hint="default" w:ascii="Sitka Subheading" w:hAnsi="Sitka Subheading" w:cs="Sitka Subheading"/>
          <w:b w:val="0"/>
          <w:bCs w:val="0"/>
          <w:i w:val="0"/>
          <w:iCs w:val="0"/>
          <w:u w:val="none"/>
          <w:lang w:val="en-IN"/>
        </w:rPr>
        <w:t xml:space="preserve"> ..etc.</w:t>
      </w:r>
    </w:p>
    <w:p w14:paraId="788204D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The fetched data can be visualized as dashboards or graph using tools.</w:t>
      </w:r>
    </w:p>
    <w:p w14:paraId="1A1C2A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It consists of 4 things</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metric name, value (most recent or current value of metric), timestamp, dimensions (additional information about the metric).</w:t>
      </w:r>
    </w:p>
    <w:p w14:paraId="089D36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32A3AAF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w:t>
      </w:r>
    </w:p>
    <w:p w14:paraId="06AA7C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It is responsible for collecting and aggregating </w:t>
      </w:r>
      <w:r>
        <w:rPr>
          <w:rFonts w:hint="default" w:ascii="Sitka Subheading" w:hAnsi="Sitka Subheading" w:cs="Sitka Subheading"/>
          <w:b w:val="0"/>
          <w:bCs w:val="0"/>
          <w:i/>
          <w:iCs/>
          <w:lang w:val="en-IN"/>
        </w:rPr>
        <w:t>metrics</w:t>
      </w:r>
      <w:r>
        <w:rPr>
          <w:rFonts w:hint="default" w:ascii="Sitka Subheading" w:hAnsi="Sitka Subheading" w:cs="Sitka Subheading"/>
          <w:b w:val="0"/>
          <w:bCs w:val="0"/>
          <w:i w:val="0"/>
          <w:iCs w:val="0"/>
          <w:lang w:val="en-IN"/>
        </w:rPr>
        <w:t xml:space="preserve">  (not logs or traces, only metrics)</w:t>
      </w:r>
    </w:p>
    <w:p w14:paraId="26154C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SLI/SLO/SLA</w:t>
      </w:r>
      <w:r>
        <w:rPr>
          <w:rFonts w:hint="default" w:ascii="Sitka Subheading" w:hAnsi="Sitka Subheading" w:cs="Sitka Subheading"/>
          <w:b w:val="0"/>
          <w:bCs w:val="0"/>
          <w:lang w:val="en-IN"/>
        </w:rPr>
        <w:t xml:space="preserve"> (Service Level Indicators/Objectives/Agreements)</w:t>
      </w:r>
    </w:p>
    <w:p w14:paraId="1EC555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SLI</w:t>
      </w:r>
      <w:r>
        <w:rPr>
          <w:rFonts w:hint="default" w:ascii="Sitka Subheading" w:hAnsi="Sitka Subheading" w:cs="Sitka Subheading"/>
          <w:b w:val="0"/>
          <w:bCs w:val="0"/>
          <w:lang w:val="en-IN"/>
        </w:rPr>
        <w:t xml:space="preserve"> reflects current performance of a service such as </w:t>
      </w:r>
      <w:r>
        <w:rPr>
          <w:rFonts w:hint="default" w:ascii="Sitka Subheading" w:hAnsi="Sitka Subheading" w:cs="Sitka Subheading"/>
          <w:b w:val="0"/>
          <w:bCs w:val="0"/>
          <w:i/>
          <w:iCs/>
          <w:lang w:val="en-IN"/>
        </w:rPr>
        <w:t>availability, latency, or error rate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“How are we doing right now?”</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“99.95% of requests succeeded in the last hour.”</w:t>
      </w:r>
    </w:p>
    <w:p w14:paraId="659A80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SLO</w:t>
      </w:r>
      <w:r>
        <w:rPr>
          <w:rFonts w:hint="default" w:ascii="Sitka Subheading" w:hAnsi="Sitka Subheading" w:cs="Sitka Subheading"/>
          <w:b w:val="0"/>
          <w:bCs w:val="0"/>
          <w:lang w:val="en-IN"/>
        </w:rPr>
        <w:t xml:space="preserve"> is the aim to achieve SLI.</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“what are we aiming for?”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“Achieve 99.9% availability over 30 days”</w:t>
      </w:r>
    </w:p>
    <w:p w14:paraId="4A2F7C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SLA</w:t>
      </w:r>
      <w:r>
        <w:rPr>
          <w:rFonts w:hint="default" w:ascii="Sitka Subheading" w:hAnsi="Sitka Subheading" w:cs="Sitka Subheading"/>
          <w:b w:val="0"/>
          <w:bCs w:val="0"/>
          <w:lang w:val="en-IN"/>
        </w:rPr>
        <w:t xml:space="preserve"> is the agreement between customer &amp; provider.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“We promise this much. We’ll do this if we fails”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“We guarantee 99.9% uptime; if not met, you get a 10% refund.”</w:t>
      </w:r>
    </w:p>
    <w:p w14:paraId="06C3E4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6124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2D275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33FD2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7D036A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6776852">
      <w:pPr>
        <w:numPr>
          <w:ilvl w:val="0"/>
          <w:numId w:val="11"/>
        </w:numPr>
        <w:spacing w:line="360" w:lineRule="auto"/>
        <w:ind w:left="420" w:leftChars="0" w:hanging="420" w:firstLineChars="0"/>
        <w:rPr>
          <w:rFonts w:hint="default" w:ascii="Sitka Subheading" w:hAnsi="Sitka Subheading" w:cs="Sitka Subheading"/>
        </w:rPr>
      </w:pPr>
    </w:p>
    <w:p w14:paraId="0160E0F5">
      <w:pPr>
        <w:rPr>
          <w:rFonts w:hint="default" w:ascii="Sitka Subheading" w:hAnsi="Sitka Subheading" w:cs="Sitka Subheading"/>
        </w:rPr>
      </w:pPr>
      <w:r>
        <w:rPr>
          <w:rFonts w:hint="default" w:ascii="Sitka Subheading" w:hAnsi="Sitka Subheading" w:cs="Sitka Subheading"/>
          <w:lang w:val="en-IN"/>
        </w:rPr>
        <w:br w:type="page"/>
      </w:r>
    </w:p>
    <w:p w14:paraId="1D9F59CB">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Prometheus</w:t>
      </w:r>
    </w:p>
    <w:p w14:paraId="36FFBFA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Use-cases</w:t>
      </w:r>
    </w:p>
    <w:p w14:paraId="29E128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Unified Metrics Aggregation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Prometheus is designed to scrap </w:t>
      </w:r>
      <w:r>
        <w:rPr>
          <w:rFonts w:hint="default" w:ascii="Sitka Subheading" w:hAnsi="Sitka Subheading" w:cs="Sitka Subheading"/>
          <w:i/>
          <w:iCs/>
          <w:lang w:val="en-IN"/>
        </w:rPr>
        <w:t>metrics</w:t>
      </w:r>
      <w:r>
        <w:rPr>
          <w:rFonts w:hint="default" w:ascii="Sitka Subheading" w:hAnsi="Sitka Subheading" w:cs="Sitka Subheading"/>
          <w:i w:val="0"/>
          <w:iCs w:val="0"/>
          <w:lang w:val="en-IN"/>
        </w:rPr>
        <w:t xml:space="preserve"> from various location, whether on-premises or cloud-based, and provides built-in dashboarding utilities to display the data in a consolidated view.</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 doesn’t depend upon location, it scrap irrespective of the locations.</w:t>
      </w:r>
    </w:p>
    <w:p w14:paraId="3D89D8A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66"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23" descr="IMG_256"/>
                    <pic:cNvPicPr>
                      <a:picLocks noChangeAspect="1"/>
                    </pic:cNvPicPr>
                  </pic:nvPicPr>
                  <pic:blipFill>
                    <a:blip r:embed="rId275"/>
                    <a:stretch>
                      <a:fillRect/>
                    </a:stretch>
                  </pic:blipFill>
                  <pic:spPr>
                    <a:xfrm>
                      <a:off x="0" y="0"/>
                      <a:ext cx="5266690" cy="2962910"/>
                    </a:xfrm>
                    <a:prstGeom prst="rect">
                      <a:avLst/>
                    </a:prstGeom>
                    <a:noFill/>
                    <a:ln w="9525">
                      <a:noFill/>
                    </a:ln>
                  </pic:spPr>
                </pic:pic>
              </a:graphicData>
            </a:graphic>
          </wp:inline>
        </w:drawing>
      </w:r>
    </w:p>
    <w:p w14:paraId="79AD8B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Proactive Alerting for Server Health</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for example, a MySQL database server that experiences high memory usage, might lead to memory outage.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Operation team needs to be </w:t>
      </w:r>
      <w:r>
        <w:rPr>
          <w:rFonts w:hint="default" w:ascii="Sitka Subheading" w:hAnsi="Sitka Subheading" w:cs="Sitka Subheading"/>
          <w:i/>
          <w:iCs/>
          <w:lang w:val="en-IN"/>
        </w:rPr>
        <w:t>alerted</w:t>
      </w:r>
      <w:r>
        <w:rPr>
          <w:rFonts w:hint="default" w:ascii="Sitka Subheading" w:hAnsi="Sitka Subheading" w:cs="Sitka Subheading"/>
          <w:i w:val="0"/>
          <w:iCs w:val="0"/>
          <w:lang w:val="en-IN"/>
        </w:rPr>
        <w:t xml:space="preserve"> before the memory usage reaches a critical level (eg 80%).</w:t>
      </w:r>
    </w:p>
    <w:p w14:paraId="66D806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Prometheus has built-in mechanism to alert when a metrics exceeds the threshold.</w:t>
      </w:r>
    </w:p>
    <w:p w14:paraId="63DD5E8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It can triggers notification via email, Slack, SMS ..etc.</w:t>
      </w:r>
    </w:p>
    <w:p w14:paraId="15E5B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u w:val="single"/>
          <w:lang w:val="en-IN"/>
        </w:rPr>
        <w:t>Performance Analysis for new Features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for example, video upload feature was added and when a large video is uploaded, its leading to </w:t>
      </w:r>
      <w:r>
        <w:rPr>
          <w:rFonts w:hint="default" w:ascii="Sitka Subheading" w:hAnsi="Sitka Subheading" w:cs="Sitka Subheading"/>
          <w:b w:val="0"/>
          <w:bCs w:val="0"/>
          <w:i/>
          <w:iCs/>
          <w:lang w:val="en-IN"/>
        </w:rPr>
        <w:t>high latency</w:t>
      </w:r>
      <w:r>
        <w:rPr>
          <w:rFonts w:hint="default" w:ascii="Sitka Subheading" w:hAnsi="Sitka Subheading" w:cs="Sitka Subheading"/>
          <w:b w:val="0"/>
          <w:bCs w:val="0"/>
          <w:i w:val="0"/>
          <w:iCs w:val="0"/>
          <w:lang w:val="en-IN"/>
        </w:rPr>
        <w:t>.</w:t>
      </w:r>
    </w:p>
    <w:p w14:paraId="597E8E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Prometheus helps teams to correlate these values and find out the threshold at which performance issue occurred.</w:t>
      </w:r>
    </w:p>
    <w:p w14:paraId="2921D6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u w:val="single"/>
          <w:lang w:val="en-IN"/>
        </w:rPr>
        <w:t>Unified Metrics Aggregation</w:t>
      </w:r>
      <w:r>
        <w:rPr>
          <w:rFonts w:hint="default" w:ascii="Sitka Subheading" w:hAnsi="Sitka Subheading" w:cs="Sitka Subheading"/>
          <w:lang w:val="en-IN"/>
        </w:rPr>
        <w:t>: trace metrics irrespective of the location or type (on-premises or cloud)</w:t>
      </w:r>
      <w:r>
        <w:rPr>
          <w:rFonts w:hint="default" w:ascii="Sitka Subheading" w:hAnsi="Sitka Subheading" w:cs="Sitka Subheading"/>
          <w:lang w:val="en-IN"/>
        </w:rPr>
        <w:br w:type="textWrapping"/>
      </w:r>
      <w:r>
        <w:rPr>
          <w:rFonts w:hint="default" w:ascii="Sitka Subheading" w:hAnsi="Sitka Subheading" w:cs="Sitka Subheading"/>
          <w:u w:val="single"/>
          <w:lang w:val="en-IN"/>
        </w:rPr>
        <w:t>Proactive Alerting for Server Health</w:t>
      </w:r>
      <w:r>
        <w:rPr>
          <w:rFonts w:hint="default" w:ascii="Sitka Subheading" w:hAnsi="Sitka Subheading" w:cs="Sitka Subheading"/>
          <w:lang w:val="en-IN"/>
        </w:rPr>
        <w:t>: alert the team if anything reaches a critical level</w:t>
      </w:r>
      <w:r>
        <w:rPr>
          <w:rFonts w:hint="default" w:ascii="Sitka Subheading" w:hAnsi="Sitka Subheading" w:cs="Sitka Subheading"/>
          <w:lang w:val="en-IN"/>
        </w:rPr>
        <w:br w:type="textWrapping"/>
      </w:r>
      <w:r>
        <w:rPr>
          <w:rFonts w:hint="default" w:ascii="Sitka Subheading" w:hAnsi="Sitka Subheading" w:cs="Sitka Subheading"/>
          <w:u w:val="single"/>
          <w:lang w:val="en-IN"/>
        </w:rPr>
        <w:t>Performance Analysis for new Features</w:t>
      </w:r>
      <w:r>
        <w:rPr>
          <w:rFonts w:hint="default" w:ascii="Sitka Subheading" w:hAnsi="Sitka Subheading" w:cs="Sitka Subheading"/>
          <w:lang w:val="en-IN"/>
        </w:rPr>
        <w:t>: what caused the performance issue when a new feature was introduced.</w:t>
      </w:r>
    </w:p>
    <w:p w14:paraId="6838FA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Prometheus Basics</w:t>
      </w:r>
    </w:p>
    <w:p w14:paraId="494541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scraps metrics from the targets via HTTP endpoints.</w:t>
      </w:r>
    </w:p>
    <w:p w14:paraId="73D8F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monitors broad range of matrics like</w:t>
      </w:r>
    </w:p>
    <w:p w14:paraId="69D9F6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system metrics</w:t>
      </w:r>
      <w:r>
        <w:rPr>
          <w:rFonts w:hint="default" w:ascii="Sitka Subheading" w:hAnsi="Sitka Subheading" w:cs="Sitka Subheading"/>
          <w:i w:val="0"/>
          <w:iCs w:val="0"/>
          <w:lang w:val="en-IN"/>
        </w:rPr>
        <w:t>: CPU utilization, memory usage, Disk space usage, service uptime</w:t>
      </w:r>
    </w:p>
    <w:p w14:paraId="14C8B43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Application-specific metrics</w:t>
      </w:r>
      <w:r>
        <w:rPr>
          <w:rFonts w:hint="default" w:ascii="Sitka Subheading" w:hAnsi="Sitka Subheading" w:cs="Sitka Subheading"/>
          <w:i w:val="0"/>
          <w:iCs w:val="0"/>
          <w:lang w:val="en-IN"/>
        </w:rPr>
        <w:t xml:space="preserve">: exception counts, latency measurements, number of </w:t>
      </w:r>
      <w:r>
        <w:rPr>
          <w:rFonts w:hint="default" w:ascii="Sitka Subheading" w:hAnsi="Sitka Subheading" w:cs="Sitka Subheading"/>
          <w:i/>
          <w:iCs/>
          <w:lang w:val="en-IN"/>
        </w:rPr>
        <w:t>pending</w:t>
      </w:r>
      <w:r>
        <w:rPr>
          <w:rFonts w:hint="default" w:ascii="Sitka Subheading" w:hAnsi="Sitka Subheading" w:cs="Sitka Subheading"/>
          <w:i w:val="0"/>
          <w:iCs w:val="0"/>
          <w:lang w:val="en-IN"/>
        </w:rPr>
        <w:t xml:space="preserve"> request</w:t>
      </w:r>
    </w:p>
    <w:p w14:paraId="5AF09F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not only collect metrics from OS and Application, but also </w:t>
      </w:r>
      <w:r>
        <w:rPr>
          <w:rFonts w:hint="default" w:ascii="Sitka Subheading" w:hAnsi="Sitka Subheading" w:cs="Sitka Subheading"/>
          <w:i/>
          <w:iCs/>
          <w:lang w:val="en-IN"/>
        </w:rPr>
        <w:t>networking devices, database, &amp; other critical IT infrastructure components</w:t>
      </w:r>
      <w:r>
        <w:rPr>
          <w:rFonts w:hint="default" w:ascii="Sitka Subheading" w:hAnsi="Sitka Subheading" w:cs="Sitka Subheading"/>
          <w:i w:val="0"/>
          <w:iCs w:val="0"/>
          <w:lang w:val="en-IN"/>
        </w:rPr>
        <w:t>.</w:t>
      </w:r>
    </w:p>
    <w:p w14:paraId="756478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strike/>
          <w:dstrike w:val="0"/>
          <w:lang w:val="en-IN"/>
        </w:rPr>
        <w:t>It is not designed to monitor events, logs or traces</w:t>
      </w:r>
      <w:r>
        <w:rPr>
          <w:rFonts w:hint="default" w:ascii="Sitka Subheading" w:hAnsi="Sitka Subheading" w:cs="Sitka Subheading"/>
          <w:i w:val="0"/>
          <w:iCs w:val="0"/>
          <w:lang w:val="en-IN"/>
        </w:rPr>
        <w:t>.</w:t>
      </w:r>
    </w:p>
    <w:p w14:paraId="7BCEC56E">
      <w:pPr>
        <w:rPr>
          <w:rFonts w:hint="default" w:ascii="Sitka Subheading" w:hAnsi="Sitka Subheading" w:cs="Sitka Subheading"/>
        </w:rPr>
      </w:pPr>
      <w:r>
        <w:rPr>
          <w:rFonts w:hint="default" w:ascii="Sitka Subheading" w:hAnsi="Sitka Subheading" w:cs="Sitka Subheading"/>
          <w:lang w:val="en-IN"/>
        </w:rPr>
        <w:br w:type="page"/>
      </w:r>
    </w:p>
    <w:p w14:paraId="085C992E">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26"/>
          <w:szCs w:val="26"/>
          <w:u w:val="single"/>
          <w:lang w:val="en-IN"/>
        </w:rPr>
        <w:t>Prometheus Architecture</w:t>
      </w:r>
    </w:p>
    <w:p w14:paraId="2AA3B5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main </w:t>
      </w:r>
      <w:r>
        <w:rPr>
          <w:rFonts w:hint="default" w:ascii="Sitka Subheading" w:hAnsi="Sitka Subheading" w:cs="Sitka Subheading"/>
          <w:b/>
          <w:bCs/>
          <w:lang w:val="en-IN"/>
        </w:rPr>
        <w:t>Prometheus Server</w:t>
      </w:r>
      <w:r>
        <w:rPr>
          <w:rFonts w:hint="default" w:ascii="Sitka Subheading" w:hAnsi="Sitka Subheading" w:cs="Sitka Subheading"/>
          <w:lang w:val="en-IN"/>
        </w:rPr>
        <w:t>, mainly 3 components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23940" cy="1854835"/>
            <wp:effectExtent l="0" t="0" r="10160" b="12065"/>
            <wp:docPr id="2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
                    <pic:cNvPicPr>
                      <a:picLocks noChangeAspect="1"/>
                    </pic:cNvPicPr>
                  </pic:nvPicPr>
                  <pic:blipFill>
                    <a:blip r:embed="rId276"/>
                    <a:srcRect t="4016" b="5137"/>
                    <a:stretch>
                      <a:fillRect/>
                    </a:stretch>
                  </pic:blipFill>
                  <pic:spPr>
                    <a:xfrm>
                      <a:off x="0" y="0"/>
                      <a:ext cx="6123940" cy="1854835"/>
                    </a:xfrm>
                    <a:prstGeom prst="rect">
                      <a:avLst/>
                    </a:prstGeom>
                    <a:noFill/>
                    <a:ln>
                      <a:noFill/>
                    </a:ln>
                  </pic:spPr>
                </pic:pic>
              </a:graphicData>
            </a:graphic>
          </wp:inline>
        </w:drawing>
      </w:r>
    </w:p>
    <w:p w14:paraId="246344DF">
      <w:pPr>
        <w:numPr>
          <w:ilvl w:val="1"/>
          <w:numId w:val="11"/>
        </w:numPr>
        <w:spacing w:line="360" w:lineRule="auto"/>
        <w:ind w:left="840" w:leftChars="0" w:hanging="420" w:firstLineChars="0"/>
        <w:jc w:val="both"/>
        <w:rPr>
          <w:rFonts w:hint="default" w:ascii="Sitka Subheading" w:hAnsi="Sitka Subheading" w:cs="Sitka Subheading"/>
        </w:rPr>
      </w:pPr>
      <w:r>
        <w:rPr>
          <w:rFonts w:hint="default" w:ascii="Sitka Subheading" w:hAnsi="Sitka Subheading" w:cs="Sitka Subheading"/>
          <w:b/>
          <w:bCs/>
          <w:lang w:val="en-IN"/>
        </w:rPr>
        <w:t>Retrieval</w:t>
      </w:r>
      <w:r>
        <w:rPr>
          <w:rFonts w:hint="default" w:ascii="Sitka Subheading" w:hAnsi="Sitka Subheading" w:cs="Sitka Subheading"/>
          <w:b w:val="0"/>
          <w:bCs w:val="0"/>
          <w:lang w:val="en-IN"/>
        </w:rPr>
        <w:t xml:space="preserve"> </w:t>
      </w:r>
    </w:p>
    <w:p w14:paraId="3F4498D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This sends HTTP request to the targets and collect the metrics.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795D01" w:themeColor="accent3" w:themeShade="80"/>
          <w:lang w:val="en-IN"/>
        </w:rPr>
        <w:t xml:space="preserve">It gets the targets from Kubernetes SD, EC2 SD, </w:t>
      </w:r>
      <w:r>
        <w:rPr>
          <w:rFonts w:hint="default" w:ascii="Sitka Subheading" w:hAnsi="Sitka Subheading" w:cs="Sitka Subheading"/>
          <w:b w:val="0"/>
          <w:bCs w:val="0"/>
          <w:i/>
          <w:iCs/>
          <w:color w:val="795D01" w:themeColor="accent3" w:themeShade="80"/>
          <w:u w:val="single"/>
          <w:lang w:val="en-IN"/>
        </w:rPr>
        <w:t>static configs</w:t>
      </w:r>
      <w:r>
        <w:rPr>
          <w:rFonts w:hint="default" w:ascii="Sitka Subheading" w:hAnsi="Sitka Subheading" w:cs="Sitka Subheading"/>
          <w:b w:val="0"/>
          <w:bCs w:val="0"/>
          <w:i w:val="0"/>
          <w:iCs w:val="0"/>
          <w:color w:val="795D01" w:themeColor="accent3" w:themeShade="80"/>
          <w:u w:val="none"/>
          <w:lang w:val="en-IN"/>
        </w:rPr>
        <w:t>, ..etc</w:t>
      </w:r>
      <w:r>
        <w:rPr>
          <w:rFonts w:hint="default" w:ascii="Sitka Subheading" w:hAnsi="Sitka Subheading" w:cs="Sitka Subheading"/>
          <w:b w:val="0"/>
          <w:bCs w:val="0"/>
          <w:i w:val="0"/>
          <w:iCs w:val="0"/>
          <w:u w:val="none"/>
          <w:lang w:val="en-IN"/>
        </w:rPr>
        <w:t>.</w:t>
      </w:r>
    </w:p>
    <w:p w14:paraId="1546855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 xml:space="preserve">It continuously </w:t>
      </w:r>
      <w:r>
        <w:rPr>
          <w:rFonts w:hint="default" w:ascii="Sitka Subheading" w:hAnsi="Sitka Subheading" w:cs="Sitka Subheading"/>
          <w:b/>
          <w:bCs/>
          <w:i/>
          <w:iCs/>
          <w:lang w:val="en-IN"/>
        </w:rPr>
        <w:t>pulls</w:t>
      </w:r>
      <w:r>
        <w:rPr>
          <w:rFonts w:hint="default" w:ascii="Sitka Subheading" w:hAnsi="Sitka Subheading" w:cs="Sitka Subheading"/>
          <w:b w:val="0"/>
          <w:bCs w:val="0"/>
          <w:lang w:val="en-IN"/>
        </w:rPr>
        <w:t xml:space="preserve"> the metrics from the targets in each intervals.</w:t>
      </w:r>
    </w:p>
    <w:p w14:paraId="2CFFA9FD">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It scraps those metrics and forwards to TSDB.</w:t>
      </w:r>
    </w:p>
    <w:p w14:paraId="2A5FD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TSDB</w:t>
      </w:r>
      <w:r>
        <w:rPr>
          <w:rFonts w:hint="default" w:ascii="Sitka Subheading" w:hAnsi="Sitka Subheading" w:cs="Sitka Subheading"/>
          <w:b w:val="0"/>
          <w:bCs w:val="0"/>
          <w:lang w:val="en-IN"/>
        </w:rPr>
        <w:t xml:space="preserve"> (Time Series Database)</w:t>
      </w:r>
    </w:p>
    <w:p w14:paraId="04A960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stores all scraped metrics received from </w:t>
      </w:r>
      <w:r>
        <w:rPr>
          <w:rFonts w:hint="default" w:ascii="Sitka Subheading" w:hAnsi="Sitka Subheading" w:cs="Sitka Subheading"/>
          <w:i/>
          <w:iCs/>
          <w:lang w:val="en-IN"/>
        </w:rPr>
        <w:t>Retrieval</w:t>
      </w:r>
      <w:r>
        <w:rPr>
          <w:rFonts w:hint="default" w:ascii="Sitka Subheading" w:hAnsi="Sitka Subheading" w:cs="Sitka Subheading"/>
          <w:i w:val="0"/>
          <w:iCs w:val="0"/>
          <w:lang w:val="en-IN"/>
        </w:rPr>
        <w:t>.</w:t>
      </w:r>
    </w:p>
    <w:p w14:paraId="3B4CA2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Every metric is stored as </w:t>
      </w:r>
      <w:r>
        <w:rPr>
          <w:rFonts w:hint="default" w:ascii="Sitka Subheading" w:hAnsi="Sitka Subheading" w:cs="Sitka Subheading"/>
          <w:i/>
          <w:iCs/>
          <w:lang w:val="en-IN"/>
        </w:rPr>
        <w:t>metric name, labels (or dimensions), timestamp, value</w:t>
      </w:r>
      <w:r>
        <w:rPr>
          <w:rFonts w:hint="default" w:ascii="Sitka Subheading" w:hAnsi="Sitka Subheading" w:cs="Sitka Subheading"/>
          <w:i w:val="0"/>
          <w:iCs w:val="0"/>
          <w:lang w:val="en-IN"/>
        </w:rPr>
        <w:t xml:space="preserve"> </w:t>
      </w:r>
    </w:p>
    <w:p w14:paraId="7C20B3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63FD3B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HTTP Server</w:t>
      </w:r>
      <w:r>
        <w:rPr>
          <w:rFonts w:hint="default" w:ascii="Sitka Subheading" w:hAnsi="Sitka Subheading" w:cs="Sitka Subheading"/>
          <w:b w:val="0"/>
          <w:bCs w:val="0"/>
          <w:lang w:val="en-IN"/>
        </w:rPr>
        <w:t xml:space="preserve"> </w:t>
      </w:r>
    </w:p>
    <w:p w14:paraId="711334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component exposes UI and APIs.</w:t>
      </w:r>
    </w:p>
    <w:p w14:paraId="5949C61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Overall Architecture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902325" cy="2633345"/>
            <wp:effectExtent l="0" t="0" r="3175" b="8255"/>
            <wp:docPr id="2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34"/>
                    <pic:cNvPicPr>
                      <a:picLocks noChangeAspect="1"/>
                    </pic:cNvPicPr>
                  </pic:nvPicPr>
                  <pic:blipFill>
                    <a:blip r:embed="rId277"/>
                    <a:srcRect l="482" b="2540"/>
                    <a:stretch>
                      <a:fillRect/>
                    </a:stretch>
                  </pic:blipFill>
                  <pic:spPr>
                    <a:xfrm>
                      <a:off x="0" y="0"/>
                      <a:ext cx="5902325" cy="2633345"/>
                    </a:xfrm>
                    <a:prstGeom prst="rect">
                      <a:avLst/>
                    </a:prstGeom>
                    <a:noFill/>
                    <a:ln>
                      <a:noFill/>
                    </a:ln>
                  </pic:spPr>
                </pic:pic>
              </a:graphicData>
            </a:graphic>
          </wp:inline>
        </w:drawing>
      </w:r>
    </w:p>
    <w:p w14:paraId="0C724C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Exporters</w:t>
      </w:r>
      <w:r>
        <w:rPr>
          <w:rFonts w:hint="default" w:ascii="Sitka Subheading" w:hAnsi="Sitka Subheading" w:cs="Sitka Subheading"/>
          <w:lang w:val="en-IN"/>
        </w:rPr>
        <w:t xml:space="preserve"> </w:t>
      </w:r>
    </w:p>
    <w:p w14:paraId="05DEB4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collects </w:t>
      </w:r>
      <w:r>
        <w:rPr>
          <w:rFonts w:hint="default" w:ascii="Sitka Subheading" w:hAnsi="Sitka Subheading" w:cs="Sitka Subheading"/>
          <w:i/>
          <w:iCs/>
          <w:lang w:val="en-IN"/>
        </w:rPr>
        <w:t>metrics</w:t>
      </w:r>
      <w:r>
        <w:rPr>
          <w:rFonts w:hint="default" w:ascii="Sitka Subheading" w:hAnsi="Sitka Subheading" w:cs="Sitka Subheading"/>
          <w:lang w:val="en-IN"/>
        </w:rPr>
        <w:t xml:space="preserve"> from the systems, convert them to prometheus format, and expose them to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(can be changed)</w:t>
      </w:r>
      <w:r>
        <w:rPr>
          <w:rFonts w:hint="default" w:ascii="Sitka Subheading" w:hAnsi="Sitka Subheading" w:cs="Sitka Subheading"/>
          <w:b w:val="0"/>
          <w:bCs w:val="0"/>
          <w:lang w:val="en-IN"/>
        </w:rPr>
        <w:t xml:space="preserve"> endpoint which can be collected by </w:t>
      </w:r>
      <w:r>
        <w:rPr>
          <w:rFonts w:hint="default" w:ascii="Sitka Subheading" w:hAnsi="Sitka Subheading" w:cs="Sitka Subheading"/>
          <w:b w:val="0"/>
          <w:bCs w:val="0"/>
          <w:i/>
          <w:iCs/>
          <w:u w:val="single"/>
          <w:lang w:val="en-IN"/>
        </w:rPr>
        <w:t>Retrieval</w:t>
      </w:r>
      <w:r>
        <w:rPr>
          <w:rFonts w:hint="default" w:ascii="Sitka Subheading" w:hAnsi="Sitka Subheading" w:cs="Sitka Subheading"/>
          <w:b w:val="0"/>
          <w:bCs w:val="0"/>
          <w:i w:val="0"/>
          <w:iCs w:val="0"/>
          <w:u w:val="none"/>
          <w:lang w:val="en-IN"/>
        </w:rPr>
        <w:t xml:space="preserve"> (Prometheus server’s component)</w:t>
      </w:r>
    </w:p>
    <w:p w14:paraId="369467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can be of multiple type like </w:t>
      </w:r>
      <w:r>
        <w:rPr>
          <w:rFonts w:hint="default" w:ascii="Sitka Subheading" w:hAnsi="Sitka Subheading" w:cs="Sitka Subheading"/>
          <w:b w:val="0"/>
          <w:bCs w:val="0"/>
          <w:i/>
          <w:iCs/>
          <w:u w:val="none"/>
          <w:lang w:val="en-IN"/>
        </w:rPr>
        <w:t xml:space="preserve">Node Exporter, MySQL Exporter, </w:t>
      </w:r>
      <w:r>
        <w:rPr>
          <w:rFonts w:hint="default" w:ascii="Sitka Subheading" w:hAnsi="Sitka Subheading" w:cs="Sitka Subheading"/>
          <w:b w:val="0"/>
          <w:bCs w:val="0"/>
          <w:i w:val="0"/>
          <w:iCs w:val="0"/>
          <w:u w:val="none"/>
          <w:lang w:val="en-IN"/>
        </w:rPr>
        <w:t>..etc.</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color w:val="795D01" w:themeColor="accent3" w:themeShade="80"/>
          <w:u w:val="none"/>
          <w:lang w:val="en-IN"/>
        </w:rPr>
        <w:t>these systems have metrics internally, but not in prometheus format and not exposed by default; Exporter collect, convert to prometheus format, and expose those.</w:t>
      </w:r>
      <w:r>
        <w:rPr>
          <w:rFonts w:hint="default" w:ascii="Sitka Subheading" w:hAnsi="Sitka Subheading" w:cs="Sitka Subheading"/>
          <w:b w:val="0"/>
          <w:bCs w:val="0"/>
          <w:i w:val="0"/>
          <w:iCs w:val="0"/>
          <w:u w:val="none"/>
          <w:lang w:val="en-IN"/>
        </w:rPr>
        <w:t xml:space="preserve"> ]</w:t>
      </w:r>
    </w:p>
    <w:p w14:paraId="5D8617C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Node Exporter reads the data from multiple files, like </w:t>
      </w:r>
      <w:r>
        <w:rPr>
          <w:rFonts w:hint="default" w:ascii="Sitka Subheading" w:hAnsi="Sitka Subheading" w:cs="Sitka Subheading"/>
          <w:i/>
          <w:iCs/>
          <w:lang w:val="en-IN"/>
        </w:rPr>
        <w:t>/proc/meminfo</w:t>
      </w:r>
      <w:r>
        <w:rPr>
          <w:rFonts w:hint="default" w:ascii="Sitka Subheading" w:hAnsi="Sitka Subheading" w:cs="Sitka Subheading"/>
          <w:i w:val="0"/>
          <w:iCs w:val="0"/>
          <w:lang w:val="en-IN"/>
        </w:rPr>
        <w:t xml:space="preserve"> which look like this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00300" cy="781050"/>
            <wp:effectExtent l="0" t="0" r="0" b="6350"/>
            <wp:docPr id="2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8"/>
                    <pic:cNvPicPr>
                      <a:picLocks noChangeAspect="1"/>
                    </pic:cNvPicPr>
                  </pic:nvPicPr>
                  <pic:blipFill>
                    <a:blip r:embed="rId278"/>
                    <a:stretch>
                      <a:fillRect/>
                    </a:stretch>
                  </pic:blipFill>
                  <pic:spPr>
                    <a:xfrm>
                      <a:off x="0" y="0"/>
                      <a:ext cx="2400300" cy="781050"/>
                    </a:xfrm>
                    <a:prstGeom prst="rect">
                      <a:avLst/>
                    </a:prstGeom>
                    <a:noFill/>
                    <a:ln>
                      <a:noFill/>
                    </a:ln>
                  </pic:spPr>
                </pic:pic>
              </a:graphicData>
            </a:graphic>
          </wp:inline>
        </w:drawing>
      </w:r>
    </w:p>
    <w:p w14:paraId="60DFEF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target doesn’t push the data, instead </w:t>
      </w:r>
      <w:r>
        <w:rPr>
          <w:rFonts w:hint="default" w:ascii="Sitka Subheading" w:hAnsi="Sitka Subheading" w:cs="Sitka Subheading"/>
          <w:b/>
          <w:bCs/>
          <w:lang w:val="en-IN"/>
        </w:rPr>
        <w:t xml:space="preserve">Prometheus </w:t>
      </w:r>
      <w:r>
        <w:rPr>
          <w:rFonts w:hint="default" w:ascii="Sitka Subheading" w:hAnsi="Sitka Subheading" w:cs="Sitka Subheading"/>
          <w:b/>
          <w:bCs/>
          <w:i/>
          <w:iCs/>
          <w:lang w:val="en-IN"/>
        </w:rPr>
        <w:t>pulls</w:t>
      </w:r>
      <w:r>
        <w:rPr>
          <w:rFonts w:hint="default" w:ascii="Sitka Subheading" w:hAnsi="Sitka Subheading" w:cs="Sitka Subheading"/>
          <w:b/>
          <w:bCs/>
          <w:i w:val="0"/>
          <w:iCs w:val="0"/>
          <w:lang w:val="en-IN"/>
        </w:rPr>
        <w:t xml:space="preserve"> the data</w:t>
      </w:r>
      <w:r>
        <w:rPr>
          <w:rFonts w:hint="default" w:ascii="Sitka Subheading" w:hAnsi="Sitka Subheading" w:cs="Sitka Subheading"/>
          <w:b w:val="0"/>
          <w:bCs w:val="0"/>
          <w:i w:val="0"/>
          <w:iCs w:val="0"/>
          <w:lang w:val="en-IN"/>
        </w:rPr>
        <w:t>.</w:t>
      </w:r>
    </w:p>
    <w:p w14:paraId="3C21D1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Pushgateway</w:t>
      </w:r>
      <w:r>
        <w:rPr>
          <w:rFonts w:hint="default" w:ascii="Sitka Subheading" w:hAnsi="Sitka Subheading" w:cs="Sitka Subheading"/>
          <w:b w:val="0"/>
          <w:bCs w:val="0"/>
          <w:i w:val="0"/>
          <w:iCs w:val="0"/>
          <w:lang w:val="en-IN"/>
        </w:rPr>
        <w:t xml:space="preserve"> (for Short-lived jobs)</w:t>
      </w:r>
    </w:p>
    <w:p w14:paraId="3E14B1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For short lived jobs, pull will not be proper as it might miss the metrics. So in this case use a component called </w:t>
      </w:r>
      <w:r>
        <w:rPr>
          <w:rFonts w:hint="default" w:ascii="Sitka Subheading" w:hAnsi="Sitka Subheading" w:cs="Sitka Subheading"/>
          <w:b/>
          <w:bCs/>
          <w:i w:val="0"/>
          <w:iCs w:val="0"/>
          <w:color w:val="851321" w:themeColor="accent6" w:themeShade="80"/>
          <w:lang w:val="en-IN"/>
        </w:rPr>
        <w:t>Pushgateway</w:t>
      </w:r>
      <w:r>
        <w:rPr>
          <w:rFonts w:hint="default" w:ascii="Sitka Subheading" w:hAnsi="Sitka Subheading" w:cs="Sitka Subheading"/>
          <w:b w:val="0"/>
          <w:bCs w:val="0"/>
          <w:i w:val="0"/>
          <w:iCs w:val="0"/>
          <w:lang w:val="en-IN"/>
        </w:rPr>
        <w:t>.</w:t>
      </w:r>
    </w:p>
    <w:p w14:paraId="32D180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u w:val="none"/>
          <w:lang w:val="en-IN"/>
        </w:rPr>
        <w:t>Short lived Job push the data to Pushgateway.</w:t>
      </w:r>
      <w:r>
        <w:rPr>
          <w:rFonts w:hint="default" w:ascii="Sitka Subheading" w:hAnsi="Sitka Subheading" w:cs="Sitka Subheading"/>
          <w:b/>
          <w:bCs/>
          <w:i/>
          <w:iCs/>
          <w:color w:val="795D01" w:themeColor="accent3" w:themeShade="80"/>
          <w:u w:val="none"/>
          <w:lang w:val="en-IN"/>
        </w:rPr>
        <w:br w:type="textWrapping"/>
      </w:r>
      <w:r>
        <w:rPr>
          <w:rFonts w:hint="default" w:ascii="Sitka Subheading" w:hAnsi="Sitka Subheading" w:cs="Sitka Subheading"/>
          <w:b/>
          <w:bCs/>
          <w:i/>
          <w:iCs/>
          <w:color w:val="795D01" w:themeColor="accent3" w:themeShade="80"/>
          <w:u w:val="none"/>
          <w:lang w:val="en-IN"/>
        </w:rPr>
        <w:t>Prometheus pulls the data from that Pushgateway like any other target</w:t>
      </w:r>
      <w:r>
        <w:rPr>
          <w:rFonts w:hint="default" w:ascii="Sitka Subheading" w:hAnsi="Sitka Subheading" w:cs="Sitka Subheading"/>
          <w:b/>
          <w:bCs/>
          <w:i w:val="0"/>
          <w:iCs w:val="0"/>
          <w:color w:val="795D01" w:themeColor="accent3" w:themeShade="80"/>
          <w:u w:val="none"/>
          <w:lang w:val="en-IN"/>
        </w:rPr>
        <w:t>.</w:t>
      </w:r>
    </w:p>
    <w:p w14:paraId="5E35B5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Service Discovery</w:t>
      </w:r>
      <w:r>
        <w:rPr>
          <w:rFonts w:hint="default" w:ascii="Sitka Subheading" w:hAnsi="Sitka Subheading" w:cs="Sitka Subheading"/>
          <w:b w:val="0"/>
          <w:bCs w:val="0"/>
          <w:lang w:val="en-IN"/>
        </w:rPr>
        <w:t xml:space="preserve"> </w:t>
      </w:r>
    </w:p>
    <w:p w14:paraId="2367E0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Prometheus expects us to hard-code the targets in </w:t>
      </w:r>
      <w:r>
        <w:rPr>
          <w:rFonts w:hint="default" w:ascii="Sitka Subheading" w:hAnsi="Sitka Subheading" w:cs="Sitka Subheading"/>
          <w:b w:val="0"/>
          <w:bCs w:val="0"/>
          <w:i/>
          <w:iCs/>
          <w:color w:val="18605A" w:themeColor="accent5" w:themeShade="80"/>
          <w:u w:val="single"/>
          <w:lang w:val="en-IN"/>
        </w:rPr>
        <w:t>prometheus.yml</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1778000" cy="1301750"/>
            <wp:effectExtent l="0" t="0" r="0" b="6350"/>
            <wp:docPr id="2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29"/>
                    <pic:cNvPicPr>
                      <a:picLocks noChangeAspect="1"/>
                    </pic:cNvPicPr>
                  </pic:nvPicPr>
                  <pic:blipFill>
                    <a:blip r:embed="rId279"/>
                    <a:stretch>
                      <a:fillRect/>
                    </a:stretch>
                  </pic:blipFill>
                  <pic:spPr>
                    <a:xfrm>
                      <a:off x="0" y="0"/>
                      <a:ext cx="1778000" cy="1301750"/>
                    </a:xfrm>
                    <a:prstGeom prst="rect">
                      <a:avLst/>
                    </a:prstGeom>
                    <a:noFill/>
                    <a:ln>
                      <a:noFill/>
                    </a:ln>
                  </pic:spPr>
                </pic:pic>
              </a:graphicData>
            </a:graphic>
          </wp:inline>
        </w:drawing>
      </w:r>
    </w:p>
    <w:p w14:paraId="4CB368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Service Discovery</w:t>
      </w:r>
      <w:r>
        <w:rPr>
          <w:rFonts w:hint="default" w:ascii="Sitka Subheading" w:hAnsi="Sitka Subheading" w:cs="Sitka Subheading"/>
          <w:i w:val="0"/>
          <w:iCs w:val="0"/>
          <w:lang w:val="en-IN"/>
        </w:rPr>
        <w:t xml:space="preserve"> helps in this.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Instead of hard-coding the IPs, prometheus dynamically discovers targets.</w:t>
      </w:r>
    </w:p>
    <w:p w14:paraId="68F192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example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19200" cy="533400"/>
            <wp:effectExtent l="0" t="0" r="0" b="0"/>
            <wp:docPr id="2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30"/>
                    <pic:cNvPicPr>
                      <a:picLocks noChangeAspect="1"/>
                    </pic:cNvPicPr>
                  </pic:nvPicPr>
                  <pic:blipFill>
                    <a:blip r:embed="rId280"/>
                    <a:stretch>
                      <a:fillRect/>
                    </a:stretch>
                  </pic:blipFill>
                  <pic:spPr>
                    <a:xfrm>
                      <a:off x="0" y="0"/>
                      <a:ext cx="1219200" cy="533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now, api-2 crashes.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244600" cy="177800"/>
            <wp:effectExtent l="0" t="0" r="0" b="0"/>
            <wp:docPr id="2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31"/>
                    <pic:cNvPicPr>
                      <a:picLocks noChangeAspect="1"/>
                    </pic:cNvPicPr>
                  </pic:nvPicPr>
                  <pic:blipFill>
                    <a:blip r:embed="rId281"/>
                    <a:stretch>
                      <a:fillRect/>
                    </a:stretch>
                  </pic:blipFill>
                  <pic:spPr>
                    <a:xfrm>
                      <a:off x="0" y="0"/>
                      <a:ext cx="1244600" cy="177800"/>
                    </a:xfrm>
                    <a:prstGeom prst="rect">
                      <a:avLst/>
                    </a:prstGeom>
                    <a:noFill/>
                    <a:ln>
                      <a:noFill/>
                    </a:ln>
                  </pic:spPr>
                </pic:pic>
              </a:graphicData>
            </a:graphic>
          </wp:inline>
        </w:drawing>
      </w:r>
      <w:r>
        <w:rPr>
          <w:rFonts w:hint="default" w:ascii="Sitka Subheading" w:hAnsi="Sitka Subheading" w:cs="Sitka Subheading"/>
          <w:lang w:val="en-IN"/>
        </w:rPr>
        <w:t xml:space="preserve"> (new pod created)</w:t>
      </w:r>
      <w:r>
        <w:rPr>
          <w:rFonts w:hint="default" w:ascii="Sitka Subheading" w:hAnsi="Sitka Subheading" w:cs="Sitka Subheading"/>
          <w:lang w:val="en-IN"/>
        </w:rPr>
        <w:br w:type="textWrapping"/>
      </w:r>
      <w:r>
        <w:rPr>
          <w:rFonts w:hint="default" w:ascii="Sitka Subheading" w:hAnsi="Sitka Subheading" w:cs="Sitka Subheading"/>
          <w:highlight w:val="none"/>
          <w:lang w:val="en-IN"/>
        </w:rPr>
        <w:t xml:space="preserve">now </w:t>
      </w:r>
      <w:r>
        <w:rPr>
          <w:rFonts w:hint="default" w:ascii="Sitka Subheading" w:hAnsi="Sitka Subheading" w:cs="Sitka Subheading"/>
          <w:b/>
          <w:bCs/>
          <w:highlight w:val="none"/>
          <w:lang w:val="en-IN"/>
        </w:rPr>
        <w:t>prometheus learns:</w:t>
      </w:r>
      <w:r>
        <w:rPr>
          <w:rFonts w:hint="default" w:ascii="Sitka Subheading" w:hAnsi="Sitka Subheading" w:cs="Sitka Subheading"/>
          <w:highlight w:val="none"/>
          <w:lang w:val="en-IN"/>
        </w:rPr>
        <w:t xml:space="preserve"> </w:t>
      </w:r>
      <w:r>
        <w:rPr>
          <w:rFonts w:hint="default" w:ascii="Sitka Subheading" w:hAnsi="Sitka Subheading" w:cs="Sitka Subheading"/>
          <w:highlight w:val="none"/>
        </w:rPr>
        <w:drawing>
          <wp:inline distT="0" distB="0" distL="114300" distR="114300">
            <wp:extent cx="1377950" cy="482600"/>
            <wp:effectExtent l="0" t="0" r="6350" b="0"/>
            <wp:docPr id="27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32"/>
                    <pic:cNvPicPr>
                      <a:picLocks noChangeAspect="1"/>
                    </pic:cNvPicPr>
                  </pic:nvPicPr>
                  <pic:blipFill>
                    <a:blip r:embed="rId282"/>
                    <a:stretch>
                      <a:fillRect/>
                    </a:stretch>
                  </pic:blipFill>
                  <pic:spPr>
                    <a:xfrm>
                      <a:off x="0" y="0"/>
                      <a:ext cx="1377950" cy="482600"/>
                    </a:xfrm>
                    <a:prstGeom prst="rect">
                      <a:avLst/>
                    </a:prstGeom>
                    <a:noFill/>
                    <a:ln>
                      <a:noFill/>
                    </a:ln>
                  </pic:spPr>
                </pic:pic>
              </a:graphicData>
            </a:graphic>
          </wp:inline>
        </w:drawing>
      </w:r>
      <w:r>
        <w:rPr>
          <w:rFonts w:hint="default" w:ascii="Sitka Subheading" w:hAnsi="Sitka Subheading" w:cs="Sitka Subheading"/>
          <w:highlight w:val="none"/>
          <w:lang w:val="en-IN"/>
        </w:rPr>
        <w:t xml:space="preserve"> </w:t>
      </w:r>
    </w:p>
    <w:p w14:paraId="75B617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AlertManager</w:t>
      </w:r>
      <w:r>
        <w:rPr>
          <w:rFonts w:hint="default" w:ascii="Sitka Subheading" w:hAnsi="Sitka Subheading" w:cs="Sitka Subheading"/>
          <w:b w:val="0"/>
          <w:bCs w:val="0"/>
          <w:lang w:val="en-IN"/>
        </w:rPr>
        <w:t xml:space="preserve"> </w:t>
      </w:r>
    </w:p>
    <w:p w14:paraId="4B6F90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Receives alerts from Prometheus, process them and send notifications.</w:t>
      </w:r>
    </w:p>
    <w:p w14:paraId="3135ED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Example: Slack, Email, Teams, Webhook ..etc.</w:t>
      </w:r>
    </w:p>
    <w:p w14:paraId="2A5F3A0D">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Installing Node Exporter</w:t>
      </w:r>
    </w:p>
    <w:p w14:paraId="49E0083D">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node exporter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color w:val="auto"/>
          <w:u w:val="none"/>
          <w:lang w:val="en-IN"/>
        </w:rPr>
        <w:t xml:space="preserve">wget </w:t>
      </w:r>
      <w:r>
        <w:rPr>
          <w:rFonts w:hint="default" w:ascii="Sitka Subheading" w:hAnsi="Sitka Subheading" w:cs="Sitka Subheading"/>
          <w:i/>
          <w:iCs/>
          <w:color w:val="auto"/>
          <w:u w:val="none"/>
          <w:lang w:val="en-IN"/>
        </w:rPr>
        <w:fldChar w:fldCharType="begin"/>
      </w:r>
      <w:r>
        <w:rPr>
          <w:rFonts w:hint="default" w:ascii="Sitka Subheading" w:hAnsi="Sitka Subheading" w:cs="Sitka Subheading"/>
          <w:i/>
          <w:iCs/>
          <w:color w:val="auto"/>
          <w:u w:val="none"/>
          <w:lang w:val="en-IN"/>
        </w:rPr>
        <w:instrText xml:space="preserve"> HYPERLINK "https://github.com/prometheus/node_exporter/releases/download/v1.11.1/node_exporter-1.11.1.linux-amd64.tar.gz" </w:instrText>
      </w:r>
      <w:r>
        <w:rPr>
          <w:rFonts w:hint="default" w:ascii="Sitka Subheading" w:hAnsi="Sitka Subheading" w:cs="Sitka Subheading"/>
          <w:i/>
          <w:iCs/>
          <w:color w:val="auto"/>
          <w:u w:val="none"/>
          <w:lang w:val="en-IN"/>
        </w:rPr>
        <w:fldChar w:fldCharType="separate"/>
      </w:r>
      <w:r>
        <w:rPr>
          <w:rStyle w:val="51"/>
          <w:rFonts w:hint="default" w:ascii="Sitka Subheading" w:hAnsi="Sitka Subheading" w:cs="Sitka Subheading"/>
          <w:i/>
          <w:iCs/>
          <w:color w:val="auto"/>
          <w:u w:val="none"/>
          <w:lang w:val="en-IN"/>
        </w:rPr>
        <w:t>https://github.com/prometheus/node_exporter/releases/download/v1.11.1/node_exporter-1.11.1.linux-amd64.tar.gz</w:t>
      </w:r>
      <w:r>
        <w:rPr>
          <w:rFonts w:hint="default" w:ascii="Sitka Subheading" w:hAnsi="Sitka Subheading" w:cs="Sitka Subheading"/>
          <w:i/>
          <w:iCs/>
          <w:color w:val="auto"/>
          <w:u w:val="none"/>
          <w:lang w:val="en-IN"/>
        </w:rPr>
        <w:fldChar w:fldCharType="end"/>
      </w:r>
    </w:p>
    <w:p w14:paraId="0344F7D6">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Un-tar this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tar -xzvf &lt;</w:t>
      </w:r>
      <w:r>
        <w:rPr>
          <w:rFonts w:hint="default" w:ascii="Sitka Subheading" w:hAnsi="Sitka Subheading" w:cs="Sitka Subheading"/>
          <w:b w:val="0"/>
          <w:bCs w:val="0"/>
          <w:i w:val="0"/>
          <w:iCs w:val="0"/>
          <w:color w:val="851321" w:themeColor="accent6" w:themeShade="80"/>
          <w:lang w:val="en-IN"/>
        </w:rPr>
        <w:t>tar file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tar -xzvf node_exporter-1.11.1.linux-amd64.tar.gz</w:t>
      </w:r>
      <w:r>
        <w:rPr>
          <w:rFonts w:hint="default" w:ascii="Sitka Subheading" w:hAnsi="Sitka Subheading" w:cs="Sitka Subheading"/>
          <w:b w:val="0"/>
          <w:bCs w:val="0"/>
          <w:i w:val="0"/>
          <w:iCs w:val="0"/>
          <w:lang w:val="en-IN"/>
        </w:rPr>
        <w:t xml:space="preserve"> </w:t>
      </w:r>
    </w:p>
    <w:p w14:paraId="25F73AC8">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run the file </w:t>
      </w:r>
      <w:r>
        <w:rPr>
          <w:rFonts w:hint="default" w:ascii="Sitka Subheading" w:hAnsi="Sitka Subheading" w:cs="Sitka Subheading"/>
          <w:b/>
          <w:bCs/>
          <w:i w:val="0"/>
          <w:iCs w:val="0"/>
          <w:color w:val="18605A" w:themeColor="accent5" w:themeShade="80"/>
          <w:lang w:val="en-IN"/>
        </w:rPr>
        <w:t>node_exporter</w:t>
      </w:r>
    </w:p>
    <w:p w14:paraId="5A4D10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expose the metrics at </w:t>
      </w:r>
      <w:r>
        <w:rPr>
          <w:rFonts w:hint="default" w:ascii="Sitka Subheading" w:hAnsi="Sitka Subheading" w:cs="Sitka Subheading"/>
          <w:b/>
          <w:bCs/>
          <w:lang w:val="en-IN"/>
        </w:rPr>
        <w:t>/metrics</w:t>
      </w:r>
      <w:r>
        <w:rPr>
          <w:rFonts w:hint="default" w:ascii="Sitka Subheading" w:hAnsi="Sitka Subheading" w:cs="Sitka Subheading"/>
          <w:b w:val="0"/>
          <w:bCs w:val="0"/>
          <w:i w:val="0"/>
          <w:iCs w:val="0"/>
          <w:lang w:val="en-IN"/>
        </w:rPr>
        <w:t xml:space="preserve"> end-point on port </w:t>
      </w:r>
      <w:r>
        <w:rPr>
          <w:rFonts w:hint="default" w:ascii="Sitka Subheading" w:hAnsi="Sitka Subheading" w:cs="Sitka Subheading"/>
          <w:b/>
          <w:bCs/>
          <w:i w:val="0"/>
          <w:iCs w:val="0"/>
          <w:lang w:val="en-IN"/>
        </w:rPr>
        <w:t>9100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606800" cy="552450"/>
            <wp:effectExtent l="0" t="0" r="0" b="6350"/>
            <wp:docPr id="28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36"/>
                    <pic:cNvPicPr>
                      <a:picLocks noChangeAspect="1"/>
                    </pic:cNvPicPr>
                  </pic:nvPicPr>
                  <pic:blipFill>
                    <a:blip r:embed="rId283"/>
                    <a:stretch>
                      <a:fillRect/>
                    </a:stretch>
                  </pic:blipFill>
                  <pic:spPr>
                    <a:xfrm>
                      <a:off x="0" y="0"/>
                      <a:ext cx="360680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 xml:space="preserve">curl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"http://192.168.56.21:9100/metrics"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http://&lt;</w:t>
      </w:r>
      <w:r>
        <w:rPr>
          <w:rStyle w:val="51"/>
          <w:rFonts w:hint="default" w:ascii="Sitka Subheading" w:hAnsi="Sitka Subheading" w:cs="Sitka Subheading"/>
          <w:b w:val="0"/>
          <w:bCs w:val="0"/>
          <w:color w:val="851321" w:themeColor="accent6" w:themeShade="80"/>
          <w:lang w:val="en-IN"/>
        </w:rPr>
        <w:t>IP</w:t>
      </w:r>
      <w:r>
        <w:rPr>
          <w:rStyle w:val="51"/>
          <w:rFonts w:hint="default" w:ascii="Sitka Subheading" w:hAnsi="Sitka Subheading" w:cs="Sitka Subheading"/>
          <w:b/>
          <w:bCs/>
          <w:color w:val="851321" w:themeColor="accent6" w:themeShade="80"/>
          <w:lang w:val="en-IN"/>
        </w:rPr>
        <w:t>&gt;:9100/metrics</w:t>
      </w:r>
      <w:r>
        <w:rPr>
          <w:rFonts w:hint="default" w:ascii="Sitka Subheading" w:hAnsi="Sitka Subheading" w:cs="Sitka Subheading"/>
          <w:b/>
          <w:bCs/>
          <w:color w:val="851321" w:themeColor="accent6" w:themeShade="80"/>
          <w:lang w:val="en-IN"/>
        </w:rPr>
        <w:fldChar w:fldCharType="end"/>
      </w:r>
      <w:r>
        <w:rPr>
          <w:rFonts w:hint="default" w:ascii="Sitka Subheading" w:hAnsi="Sitka Subheading" w:cs="Sitka Subheading"/>
          <w:lang w:val="en-IN"/>
        </w:rPr>
        <w:t xml:space="preserve"> ]</w:t>
      </w:r>
    </w:p>
    <w:p w14:paraId="681BDA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Installing Prometheus</w:t>
      </w:r>
      <w:r>
        <w:rPr>
          <w:rFonts w:hint="default" w:ascii="Sitka Subheading" w:hAnsi="Sitka Subheading" w:cs="Sitka Subheading"/>
          <w:lang w:val="en-IN"/>
        </w:rPr>
        <w:t xml:space="preserve">  (main component consisting of </w:t>
      </w:r>
      <w:r>
        <w:rPr>
          <w:rFonts w:hint="default" w:ascii="Sitka Subheading" w:hAnsi="Sitka Subheading" w:cs="Sitka Subheading"/>
          <w:i/>
          <w:iCs/>
          <w:lang w:val="en-IN"/>
        </w:rPr>
        <w:t>Retrieval, TSDB, HTTP Server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Node Exporter also exposes end-point but to expose the metrics.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Prometheus’s HTTP Server expose end-point to display all the metrics in dashboard and in other formats along with </w:t>
      </w:r>
      <w:r>
        <w:rPr>
          <w:rFonts w:hint="default" w:ascii="Sitka Subheading" w:hAnsi="Sitka Subheading" w:cs="Sitka Subheading"/>
          <w:i/>
          <w:iCs/>
          <w:lang w:val="en-IN"/>
        </w:rPr>
        <w:t>api</w:t>
      </w:r>
      <w:r>
        <w:rPr>
          <w:rFonts w:hint="default" w:ascii="Sitka Subheading" w:hAnsi="Sitka Subheading" w:cs="Sitka Subheading"/>
          <w:i w:val="0"/>
          <w:iCs w:val="0"/>
          <w:lang w:val="en-IN"/>
        </w:rPr>
        <w:t xml:space="preserve"> end-points ]</w:t>
      </w:r>
    </w:p>
    <w:p w14:paraId="5081B3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prometheus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auto"/>
          <w:u w:val="none"/>
          <w:shd w:val="clear" w:color="auto" w:fill="auto"/>
          <w:lang w:val="en-IN"/>
        </w:rPr>
        <w:t xml:space="preserve">wget </w:t>
      </w:r>
      <w:r>
        <w:rPr>
          <w:rFonts w:hint="default" w:ascii="Sitka Subheading" w:hAnsi="Sitka Subheading" w:cs="Sitka Subheading"/>
          <w:b w:val="0"/>
          <w:bCs w:val="0"/>
          <w:i/>
          <w:iCs/>
          <w:color w:val="auto"/>
          <w:u w:val="none"/>
          <w:shd w:val="clear" w:color="auto" w:fill="auto"/>
          <w:lang w:val="en-IN"/>
        </w:rPr>
        <w:fldChar w:fldCharType="begin"/>
      </w:r>
      <w:r>
        <w:rPr>
          <w:rFonts w:hint="default" w:ascii="Sitka Subheading" w:hAnsi="Sitka Subheading" w:cs="Sitka Subheading"/>
          <w:b w:val="0"/>
          <w:bCs w:val="0"/>
          <w:i/>
          <w:iCs/>
          <w:color w:val="auto"/>
          <w:u w:val="none"/>
          <w:shd w:val="clear" w:color="auto" w:fill="auto"/>
          <w:lang w:val="en-IN"/>
        </w:rPr>
        <w:instrText xml:space="preserve"> HYPERLINK "https://github.com/prometheus/prometheus/releases/download/v3.11.3/prometheus-3.11.3.linux-amd64.tar.gz" </w:instrText>
      </w:r>
      <w:r>
        <w:rPr>
          <w:rFonts w:hint="default" w:ascii="Sitka Subheading" w:hAnsi="Sitka Subheading" w:cs="Sitka Subheading"/>
          <w:b w:val="0"/>
          <w:bCs w:val="0"/>
          <w:i/>
          <w:iCs/>
          <w:color w:val="auto"/>
          <w:u w:val="none"/>
          <w:shd w:val="clear" w:color="auto" w:fill="auto"/>
          <w:lang w:val="en-IN"/>
        </w:rPr>
        <w:fldChar w:fldCharType="separate"/>
      </w:r>
      <w:r>
        <w:rPr>
          <w:rStyle w:val="51"/>
          <w:rFonts w:hint="default" w:ascii="Sitka Subheading" w:hAnsi="Sitka Subheading" w:cs="Sitka Subheading"/>
          <w:b w:val="0"/>
          <w:bCs w:val="0"/>
          <w:i/>
          <w:iCs/>
          <w:color w:val="auto"/>
          <w:u w:val="none"/>
          <w:shd w:val="clear" w:color="auto" w:fill="auto"/>
          <w:lang w:val="en-IN"/>
        </w:rPr>
        <w:t>https://github.com/prometheus/prometheus/releases/download/v3.11.3/prometheus-3.11.3.linux-amd64.tar.gz</w:t>
      </w:r>
      <w:r>
        <w:rPr>
          <w:rFonts w:hint="default" w:ascii="Sitka Subheading" w:hAnsi="Sitka Subheading" w:cs="Sitka Subheading"/>
          <w:b w:val="0"/>
          <w:bCs w:val="0"/>
          <w:i/>
          <w:iCs/>
          <w:color w:val="auto"/>
          <w:u w:val="none"/>
          <w:shd w:val="clear" w:color="auto" w:fill="auto"/>
          <w:lang w:val="en-IN"/>
        </w:rPr>
        <w:fldChar w:fldCharType="end"/>
      </w:r>
      <w:r>
        <w:rPr>
          <w:rFonts w:hint="default" w:ascii="Sitka Subheading" w:hAnsi="Sitka Subheading" w:cs="Sitka Subheading"/>
          <w:b w:val="0"/>
          <w:bCs w:val="0"/>
          <w:lang w:val="en-IN"/>
        </w:rPr>
        <w:t xml:space="preserve"> </w:t>
      </w:r>
    </w:p>
    <w:p w14:paraId="08A3EC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Un-tar thile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tar -xzvf &lt;</w:t>
      </w:r>
      <w:r>
        <w:rPr>
          <w:rFonts w:hint="default" w:ascii="Sitka Subheading" w:hAnsi="Sitka Subheading" w:cs="Sitka Subheading"/>
          <w:b w:val="0"/>
          <w:bCs w:val="0"/>
          <w:color w:val="851321" w:themeColor="accent6" w:themeShade="80"/>
          <w:lang w:val="en-IN"/>
        </w:rPr>
        <w:t>tar file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lang w:val="en-IN"/>
        </w:rPr>
        <w:t>tar -xzvf prometheus-3.11.3.linux-amd64.tar.gz</w:t>
      </w:r>
    </w:p>
    <w:p w14:paraId="05953D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that directory </w:t>
      </w:r>
      <w:r>
        <w:rPr>
          <w:rFonts w:hint="default" w:ascii="Sitka Subheading" w:hAnsi="Sitka Subheading" w:cs="Sitka Subheading"/>
          <w:b/>
          <w:bCs/>
          <w:color w:val="18605A" w:themeColor="accent5" w:themeShade="80"/>
          <w:lang w:val="en-IN"/>
        </w:rPr>
        <w:t>prometheus.yaml</w:t>
      </w:r>
      <w:r>
        <w:rPr>
          <w:rFonts w:hint="default" w:ascii="Sitka Subheading" w:hAnsi="Sitka Subheading" w:cs="Sitka Subheading"/>
          <w:lang w:val="en-IN"/>
        </w:rPr>
        <w:t xml:space="preserve"> will be there which is the config file.</w:t>
      </w:r>
    </w:p>
    <w:p w14:paraId="19159248">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prometheus.yml</w:t>
      </w:r>
    </w:p>
    <w:p w14:paraId="422EC0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global</w:t>
      </w:r>
      <w:r>
        <w:rPr>
          <w:rFonts w:hint="default" w:ascii="Sitka Subheading" w:hAnsi="Sitka Subheading" w:cs="Sitka Subheading"/>
          <w:b w:val="0"/>
          <w:bCs w:val="0"/>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08810" cy="633730"/>
            <wp:effectExtent l="0" t="0" r="8890" b="1270"/>
            <wp:docPr id="2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37"/>
                    <pic:cNvPicPr>
                      <a:picLocks noChangeAspect="1"/>
                    </pic:cNvPicPr>
                  </pic:nvPicPr>
                  <pic:blipFill>
                    <a:blip r:embed="rId284"/>
                    <a:stretch>
                      <a:fillRect/>
                    </a:stretch>
                  </pic:blipFill>
                  <pic:spPr>
                    <a:xfrm>
                      <a:off x="0" y="0"/>
                      <a:ext cx="1908810" cy="633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778000" cy="635000"/>
            <wp:effectExtent l="0" t="0" r="0" b="0"/>
            <wp:docPr id="2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38"/>
                    <pic:cNvPicPr>
                      <a:picLocks noChangeAspect="1"/>
                    </pic:cNvPicPr>
                  </pic:nvPicPr>
                  <pic:blipFill>
                    <a:blip r:embed="rId285"/>
                    <a:stretch>
                      <a:fillRect/>
                    </a:stretch>
                  </pic:blipFill>
                  <pic:spPr>
                    <a:xfrm>
                      <a:off x="0" y="0"/>
                      <a:ext cx="1778000" cy="6350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scrape_interval : pull metrics in each interval</w:t>
      </w:r>
      <w:r>
        <w:rPr>
          <w:rFonts w:hint="default" w:ascii="Sitka Subheading" w:hAnsi="Sitka Subheading" w:cs="Sitka Subheading"/>
          <w:lang w:val="en-IN"/>
        </w:rPr>
        <w:br w:type="textWrapping"/>
      </w:r>
      <w:r>
        <w:rPr>
          <w:rFonts w:hint="default" w:ascii="Sitka Subheading" w:hAnsi="Sitka Subheading" w:cs="Sitka Subheading"/>
          <w:lang w:val="en-IN"/>
        </w:rPr>
        <w:t>evaluation_interval : applies rules (like cpu_usage &gt; 80 )</w:t>
      </w:r>
      <w:r>
        <w:rPr>
          <w:rFonts w:hint="default" w:ascii="Sitka Subheading" w:hAnsi="Sitka Subheading" w:cs="Sitka Subheading"/>
          <w:lang w:val="en-IN"/>
        </w:rPr>
        <w:br w:type="textWrapping"/>
      </w:r>
      <w:r>
        <w:rPr>
          <w:rFonts w:hint="default" w:ascii="Sitka Subheading" w:hAnsi="Sitka Subheading" w:cs="Sitka Subheading"/>
          <w:lang w:val="en-IN"/>
        </w:rPr>
        <w:t>scrape_timeout : if target doesn’t respond within this, scrape fails</w:t>
      </w:r>
    </w:p>
    <w:p w14:paraId="29C635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scrap_config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009900" cy="1549400"/>
            <wp:effectExtent l="0" t="0" r="0" b="0"/>
            <wp:docPr id="28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39"/>
                    <pic:cNvPicPr>
                      <a:picLocks noChangeAspect="1"/>
                    </pic:cNvPicPr>
                  </pic:nvPicPr>
                  <pic:blipFill>
                    <a:blip r:embed="rId286"/>
                    <a:stretch>
                      <a:fillRect/>
                    </a:stretch>
                  </pic:blipFill>
                  <pic:spPr>
                    <a:xfrm>
                      <a:off x="0" y="0"/>
                      <a:ext cx="3009900" cy="1549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if the fields (scrape_interval, scrape_timeout, evaluation_interval ..etc) are not present, it’ll take from global ]</w:t>
      </w:r>
    </w:p>
    <w:p w14:paraId="0A120E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sample_limit</w:t>
      </w:r>
      <w:r>
        <w:rPr>
          <w:rFonts w:hint="default" w:ascii="Sitka Subheading" w:hAnsi="Sitka Subheading" w:cs="Sitka Subheading"/>
          <w:color w:val="795D01" w:themeColor="accent3" w:themeShade="80"/>
          <w:lang w:val="en-IN"/>
        </w:rPr>
        <w:t xml:space="preserve"> : maximum number of samples </w:t>
      </w:r>
      <w:r>
        <w:rPr>
          <w:rFonts w:hint="default" w:ascii="Sitka Subheading" w:hAnsi="Sitka Subheading" w:cs="Sitka Subheading"/>
          <w:b/>
          <w:bCs/>
          <w:color w:val="795D01" w:themeColor="accent3" w:themeShade="80"/>
          <w:u w:val="single"/>
          <w:lang w:val="en-IN"/>
        </w:rPr>
        <w:t>per target</w:t>
      </w:r>
      <w:r>
        <w:rPr>
          <w:rFonts w:hint="default" w:ascii="Sitka Subheading" w:hAnsi="Sitka Subheading" w:cs="Sitka Subheading"/>
          <w:color w:val="795D01" w:themeColor="accent3" w:themeShade="80"/>
          <w:u w:val="none"/>
          <w:lang w:val="en-IN"/>
        </w:rPr>
        <w:t xml:space="preserve"> </w:t>
      </w:r>
      <w:r>
        <w:rPr>
          <w:rFonts w:hint="default" w:ascii="Sitka Subheading" w:hAnsi="Sitka Subheading" w:cs="Sitka Subheading"/>
          <w:u w:val="none"/>
          <w:lang w:val="en-IN"/>
        </w:rPr>
        <w:br w:type="textWrapping"/>
      </w:r>
      <w:r>
        <w:rPr>
          <w:rFonts w:hint="default" w:ascii="Sitka Subheading" w:hAnsi="Sitka Subheading" w:cs="Sitka Subheading"/>
          <w:color w:val="795D01" w:themeColor="accent3" w:themeShade="80"/>
          <w:u w:val="none"/>
          <w:lang w:val="en-IN"/>
        </w:rPr>
        <w:t xml:space="preserve">[sample: </w:t>
      </w:r>
      <w:r>
        <w:rPr>
          <w:rFonts w:hint="default" w:ascii="Sitka Subheading" w:hAnsi="Sitka Subheading" w:cs="Sitka Subheading"/>
          <w:color w:val="795D01" w:themeColor="accent3" w:themeShade="80"/>
        </w:rPr>
        <w:drawing>
          <wp:inline distT="0" distB="0" distL="114300" distR="114300">
            <wp:extent cx="3568700" cy="139700"/>
            <wp:effectExtent l="0" t="0" r="0" b="0"/>
            <wp:docPr id="28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40"/>
                    <pic:cNvPicPr>
                      <a:picLocks noChangeAspect="1"/>
                    </pic:cNvPicPr>
                  </pic:nvPicPr>
                  <pic:blipFill>
                    <a:blip r:embed="rId287"/>
                    <a:stretch>
                      <a:fillRect/>
                    </a:stretch>
                  </pic:blipFill>
                  <pic:spPr>
                    <a:xfrm>
                      <a:off x="0" y="0"/>
                      <a:ext cx="3568700" cy="139700"/>
                    </a:xfrm>
                    <a:prstGeom prst="rect">
                      <a:avLst/>
                    </a:prstGeom>
                    <a:noFill/>
                    <a:ln>
                      <a:noFill/>
                    </a:ln>
                  </pic:spPr>
                </pic:pic>
              </a:graphicData>
            </a:graphic>
          </wp:inline>
        </w:drawing>
      </w:r>
      <w:r>
        <w:rPr>
          <w:rFonts w:hint="default" w:ascii="Sitka Subheading" w:hAnsi="Sitka Subheading" w:cs="Sitka Subheading"/>
          <w:color w:val="795D01" w:themeColor="accent3" w:themeShade="80"/>
          <w:lang w:val="en-IN"/>
        </w:rPr>
        <w:t xml:space="preserve"> like this ]</w:t>
      </w:r>
    </w:p>
    <w:p w14:paraId="3D03E66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static_configs</w:t>
      </w:r>
      <w:r>
        <w:rPr>
          <w:rFonts w:hint="default" w:ascii="Sitka Subheading" w:hAnsi="Sitka Subheading" w:cs="Sitka Subheading"/>
          <w:lang w:val="en-IN"/>
        </w:rPr>
        <w:t xml:space="preserve"> : IP and Ports of all the targets from which metrics has to scraped.</w:t>
      </w:r>
    </w:p>
    <w:p w14:paraId="47F563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By default it’ll check from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path in each target, for any custom path add in the field </w:t>
      </w:r>
      <w:r>
        <w:rPr>
          <w:rFonts w:hint="default" w:ascii="Sitka Subheading" w:hAnsi="Sitka Subheading" w:cs="Sitka Subheading"/>
          <w:b/>
          <w:bCs/>
          <w:color w:val="18605A" w:themeColor="accent5" w:themeShade="80"/>
          <w:u w:val="single"/>
          <w:lang w:val="en-IN"/>
        </w:rPr>
        <w:t>metrics_path</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Also, by default it’ll use </w:t>
      </w:r>
      <w:r>
        <w:rPr>
          <w:rFonts w:hint="default" w:ascii="Sitka Subheading" w:hAnsi="Sitka Subheading" w:cs="Sitka Subheading"/>
          <w:b/>
          <w:bCs/>
          <w:lang w:val="en-IN"/>
        </w:rPr>
        <w:t>http</w:t>
      </w:r>
      <w:r>
        <w:rPr>
          <w:rFonts w:hint="default" w:ascii="Sitka Subheading" w:hAnsi="Sitka Subheading" w:cs="Sitka Subheading"/>
          <w:b w:val="0"/>
          <w:bCs w:val="0"/>
          <w:lang w:val="en-IN"/>
        </w:rPr>
        <w:t xml:space="preserve">, if you want </w:t>
      </w:r>
      <w:r>
        <w:rPr>
          <w:rFonts w:hint="default" w:ascii="Sitka Subheading" w:hAnsi="Sitka Subheading" w:cs="Sitka Subheading"/>
          <w:b/>
          <w:bCs/>
          <w:lang w:val="en-IN"/>
        </w:rPr>
        <w:t>https</w:t>
      </w:r>
      <w:r>
        <w:rPr>
          <w:rFonts w:hint="default" w:ascii="Sitka Subheading" w:hAnsi="Sitka Subheading" w:cs="Sitka Subheading"/>
          <w:b w:val="0"/>
          <w:bCs w:val="0"/>
          <w:lang w:val="en-IN"/>
        </w:rPr>
        <w:t xml:space="preserve"> then write against the </w:t>
      </w:r>
      <w:r>
        <w:rPr>
          <w:rFonts w:hint="default" w:ascii="Sitka Subheading" w:hAnsi="Sitka Subheading" w:cs="Sitka Subheading"/>
          <w:b/>
          <w:bCs/>
          <w:color w:val="18605A" w:themeColor="accent5" w:themeShade="80"/>
          <w:u w:val="single"/>
          <w:lang w:val="en-IN"/>
        </w:rPr>
        <w:t>scheme</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51960" cy="1661795"/>
            <wp:effectExtent l="0" t="0" r="2540" b="1905"/>
            <wp:docPr id="28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41"/>
                    <pic:cNvPicPr>
                      <a:picLocks noChangeAspect="1"/>
                    </pic:cNvPicPr>
                  </pic:nvPicPr>
                  <pic:blipFill>
                    <a:blip r:embed="rId288"/>
                    <a:stretch>
                      <a:fillRect/>
                    </a:stretch>
                  </pic:blipFill>
                  <pic:spPr>
                    <a:xfrm>
                      <a:off x="0" y="0"/>
                      <a:ext cx="4251960" cy="1661795"/>
                    </a:xfrm>
                    <a:prstGeom prst="rect">
                      <a:avLst/>
                    </a:prstGeom>
                    <a:noFill/>
                    <a:ln>
                      <a:noFill/>
                    </a:ln>
                  </pic:spPr>
                </pic:pic>
              </a:graphicData>
            </a:graphic>
          </wp:inline>
        </w:drawing>
      </w:r>
    </w:p>
    <w:p w14:paraId="040B2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also give authorization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952500"/>
            <wp:effectExtent l="0" t="0" r="0" b="0"/>
            <wp:docPr id="28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42"/>
                    <pic:cNvPicPr>
                      <a:picLocks noChangeAspect="1"/>
                    </pic:cNvPicPr>
                  </pic:nvPicPr>
                  <pic:blipFill>
                    <a:blip r:embed="rId289"/>
                    <a:stretch>
                      <a:fillRect/>
                    </a:stretch>
                  </pic:blipFill>
                  <pic:spPr>
                    <a:xfrm>
                      <a:off x="0" y="0"/>
                      <a:ext cx="2362200" cy="952500"/>
                    </a:xfrm>
                    <a:prstGeom prst="rect">
                      <a:avLst/>
                    </a:prstGeom>
                    <a:noFill/>
                    <a:ln>
                      <a:noFill/>
                    </a:ln>
                  </pic:spPr>
                </pic:pic>
              </a:graphicData>
            </a:graphic>
          </wp:inline>
        </w:drawing>
      </w:r>
    </w:p>
    <w:p w14:paraId="3D04C7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w:t>
      </w: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file, the UI and api will be exposed at </w:t>
      </w:r>
      <w:r>
        <w:rPr>
          <w:rFonts w:hint="default" w:ascii="Sitka Subheading" w:hAnsi="Sitka Subheading" w:cs="Sitka Subheading"/>
          <w:b/>
          <w:bCs/>
          <w:color w:val="7030A0"/>
          <w:lang w:val="en-IN"/>
        </w:rPr>
        <w:t>9090</w:t>
      </w:r>
      <w:r>
        <w:rPr>
          <w:rFonts w:hint="default" w:ascii="Sitka Subheading" w:hAnsi="Sitka Subheading" w:cs="Sitka Subheading"/>
          <w:b w:val="0"/>
          <w:bCs w:val="0"/>
          <w:lang w:val="en-IN"/>
        </w:rPr>
        <w:t xml:space="preserve"> port.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829935" cy="1742440"/>
            <wp:effectExtent l="0" t="0" r="12065" b="10160"/>
            <wp:docPr id="2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43"/>
                    <pic:cNvPicPr>
                      <a:picLocks noChangeAspect="1"/>
                    </pic:cNvPicPr>
                  </pic:nvPicPr>
                  <pic:blipFill>
                    <a:blip r:embed="rId290"/>
                    <a:stretch>
                      <a:fillRect/>
                    </a:stretch>
                  </pic:blipFill>
                  <pic:spPr>
                    <a:xfrm>
                      <a:off x="0" y="0"/>
                      <a:ext cx="5829935" cy="1742440"/>
                    </a:xfrm>
                    <a:prstGeom prst="rect">
                      <a:avLst/>
                    </a:prstGeom>
                    <a:noFill/>
                    <a:ln>
                      <a:noFill/>
                    </a:ln>
                  </pic:spPr>
                </pic:pic>
              </a:graphicData>
            </a:graphic>
          </wp:inline>
        </w:drawing>
      </w:r>
    </w:p>
    <w:p w14:paraId="6F518D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Also you can execute the queries like this to see the status</w:t>
      </w:r>
      <w:r>
        <w:rPr>
          <w:rFonts w:hint="default" w:ascii="Sitka Subheading" w:hAnsi="Sitka Subheading" w:cs="Sitka Subheading"/>
          <w:lang w:val="en-IN"/>
        </w:rPr>
        <w:br w:type="textWrapping"/>
      </w:r>
      <w:r>
        <w:rPr>
          <w:rFonts w:hint="default" w:ascii="Sitka Subheading" w:hAnsi="Sitka Subheading" w:cs="Sitka Subheading"/>
          <w:lang w:val="en-IN"/>
        </w:rPr>
        <w:t>[ 1 means active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1974215"/>
            <wp:effectExtent l="0" t="0" r="10160" b="6985"/>
            <wp:docPr id="28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44"/>
                    <pic:cNvPicPr>
                      <a:picLocks noChangeAspect="1"/>
                    </pic:cNvPicPr>
                  </pic:nvPicPr>
                  <pic:blipFill>
                    <a:blip r:embed="rId291"/>
                    <a:stretch>
                      <a:fillRect/>
                    </a:stretch>
                  </pic:blipFill>
                  <pic:spPr>
                    <a:xfrm>
                      <a:off x="0" y="0"/>
                      <a:ext cx="5273040" cy="1974215"/>
                    </a:xfrm>
                    <a:prstGeom prst="rect">
                      <a:avLst/>
                    </a:prstGeom>
                    <a:noFill/>
                    <a:ln>
                      <a:noFill/>
                    </a:ln>
                  </pic:spPr>
                </pic:pic>
              </a:graphicData>
            </a:graphic>
          </wp:inline>
        </w:drawing>
      </w:r>
    </w:p>
    <w:p w14:paraId="4F76CE27">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70EDA304">
      <w:pPr>
        <w:numPr>
          <w:ilvl w:val="0"/>
          <w:numId w:val="0"/>
        </w:numPr>
        <w:spacing w:line="360" w:lineRule="auto"/>
        <w:ind w:leftChars="0"/>
        <w:jc w:val="center"/>
        <w:rPr>
          <w:rFonts w:hint="default" w:ascii="Sitka Subheading" w:hAnsi="Sitka Subheading" w:cs="Sitka Subheading"/>
          <w:b/>
          <w:bCs/>
          <w:u w:val="single"/>
        </w:rPr>
      </w:pPr>
      <w:r>
        <w:rPr>
          <w:rFonts w:hint="default" w:ascii="Sitka Subheading" w:hAnsi="Sitka Subheading" w:cs="Sitka Subheading"/>
          <w:b/>
          <w:bCs/>
          <w:color w:val="3B5F21" w:themeColor="accent4" w:themeShade="80"/>
          <w:sz w:val="28"/>
          <w:szCs w:val="28"/>
          <w:u w:val="single"/>
          <w:lang w:val="en-IN"/>
        </w:rPr>
        <w:t>Prometheus Metrics</w:t>
      </w:r>
    </w:p>
    <w:p w14:paraId="620E07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explore clicking on the 3 dots</w:t>
      </w:r>
    </w:p>
    <w:p w14:paraId="1869D84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92250" cy="577850"/>
            <wp:effectExtent l="0" t="0" r="6350" b="6350"/>
            <wp:docPr id="28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45"/>
                    <pic:cNvPicPr>
                      <a:picLocks noChangeAspect="1"/>
                    </pic:cNvPicPr>
                  </pic:nvPicPr>
                  <pic:blipFill>
                    <a:blip r:embed="rId292"/>
                    <a:stretch>
                      <a:fillRect/>
                    </a:stretch>
                  </pic:blipFill>
                  <pic:spPr>
                    <a:xfrm>
                      <a:off x="0" y="0"/>
                      <a:ext cx="1492250" cy="577850"/>
                    </a:xfrm>
                    <a:prstGeom prst="rect">
                      <a:avLst/>
                    </a:prstGeom>
                    <a:noFill/>
                    <a:ln>
                      <a:noFill/>
                    </a:ln>
                  </pic:spPr>
                </pic:pic>
              </a:graphicData>
            </a:graphic>
          </wp:inline>
        </w:drawing>
      </w:r>
    </w:p>
    <w:p w14:paraId="11BC1E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 lot of metrics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629910" cy="3722370"/>
            <wp:effectExtent l="0" t="0" r="8890" b="11430"/>
            <wp:docPr id="2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46"/>
                    <pic:cNvPicPr>
                      <a:picLocks noChangeAspect="1"/>
                    </pic:cNvPicPr>
                  </pic:nvPicPr>
                  <pic:blipFill>
                    <a:blip r:embed="rId293"/>
                    <a:stretch>
                      <a:fillRect/>
                    </a:stretch>
                  </pic:blipFill>
                  <pic:spPr>
                    <a:xfrm>
                      <a:off x="0" y="0"/>
                      <a:ext cx="5629910" cy="3722370"/>
                    </a:xfrm>
                    <a:prstGeom prst="rect">
                      <a:avLst/>
                    </a:prstGeom>
                    <a:noFill/>
                    <a:ln>
                      <a:noFill/>
                    </a:ln>
                  </pic:spPr>
                </pic:pic>
              </a:graphicData>
            </a:graphic>
          </wp:inline>
        </w:drawing>
      </w:r>
    </w:p>
    <w:p w14:paraId="7F69002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Metrics structure</w:t>
      </w:r>
    </w:p>
    <w:p w14:paraId="02261D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387850" cy="285750"/>
            <wp:effectExtent l="0" t="0" r="6350" b="6350"/>
            <wp:docPr id="29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47"/>
                    <pic:cNvPicPr>
                      <a:picLocks noChangeAspect="1"/>
                    </pic:cNvPicPr>
                  </pic:nvPicPr>
                  <pic:blipFill>
                    <a:blip r:embed="rId294"/>
                    <a:stretch>
                      <a:fillRect/>
                    </a:stretch>
                  </pic:blipFill>
                  <pic:spPr>
                    <a:xfrm>
                      <a:off x="0" y="0"/>
                      <a:ext cx="4387850" cy="285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node_cpu_seconds_total</w:t>
      </w:r>
      <w:r>
        <w:rPr>
          <w:rFonts w:hint="default" w:ascii="Sitka Subheading" w:hAnsi="Sitka Subheading" w:cs="Sitka Subheading"/>
          <w:lang w:val="en-IN"/>
        </w:rPr>
        <w:t xml:space="preserve">: </w:t>
      </w:r>
      <w:r>
        <w:rPr>
          <w:rFonts w:hint="default" w:ascii="Sitka Subheading" w:hAnsi="Sitka Subheading" w:cs="Sitka Subheading"/>
          <w:b/>
          <w:bCs/>
          <w:lang w:val="en-IN"/>
        </w:rPr>
        <w:t>metric name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val="0"/>
          <w:iCs w:val="0"/>
          <w:lang w:val="en-IN"/>
        </w:rPr>
        <w:t xml:space="preserve">cpu, mode : </w:t>
      </w:r>
      <w:r>
        <w:rPr>
          <w:rFonts w:hint="default" w:ascii="Sitka Subheading" w:hAnsi="Sitka Subheading" w:cs="Sitka Subheading"/>
          <w:b/>
          <w:bCs/>
          <w:i w:val="0"/>
          <w:iCs w:val="0"/>
          <w:lang w:val="en-IN"/>
        </w:rPr>
        <w:t>labels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bCs/>
          <w:i w:val="0"/>
          <w:iCs w:val="0"/>
          <w:lang w:val="en-IN"/>
        </w:rPr>
        <w:t>dimensions</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258277.86 : </w:t>
      </w:r>
      <w:r>
        <w:rPr>
          <w:rFonts w:hint="default" w:ascii="Sitka Subheading" w:hAnsi="Sitka Subheading" w:cs="Sitka Subheading"/>
          <w:b/>
          <w:bCs/>
          <w:i w:val="0"/>
          <w:iCs w:val="0"/>
          <w:lang w:val="en-IN"/>
        </w:rPr>
        <w:t>value</w:t>
      </w:r>
      <w:r>
        <w:rPr>
          <w:rFonts w:hint="default" w:ascii="Sitka Subheading" w:hAnsi="Sitka Subheading" w:cs="Sitka Subheading"/>
          <w:b w:val="0"/>
          <w:bCs w:val="0"/>
          <w:i w:val="0"/>
          <w:iCs w:val="0"/>
          <w:lang w:val="en-IN"/>
        </w:rPr>
        <w:t xml:space="preserve"> </w:t>
      </w:r>
    </w:p>
    <w:p w14:paraId="31E73C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means “</w:t>
      </w:r>
      <w:r>
        <w:rPr>
          <w:rFonts w:hint="default" w:ascii="Sitka Subheading" w:hAnsi="Sitka Subheading" w:cs="Sitka Subheading"/>
          <w:b w:val="0"/>
          <w:bCs w:val="0"/>
          <w:i/>
          <w:iCs/>
          <w:color w:val="7030A0"/>
          <w:u w:val="single"/>
          <w:lang w:val="en-IN"/>
        </w:rPr>
        <w:t xml:space="preserve">CPU core </w:t>
      </w:r>
      <w:r>
        <w:rPr>
          <w:rFonts w:hint="default" w:ascii="Sitka Subheading" w:hAnsi="Sitka Subheading" w:cs="Sitka Subheading"/>
          <w:b/>
          <w:bCs/>
          <w:i/>
          <w:iCs/>
          <w:color w:val="7030A0"/>
          <w:u w:val="single"/>
          <w:lang w:val="en-IN"/>
        </w:rPr>
        <w:t>0</w:t>
      </w:r>
      <w:r>
        <w:rPr>
          <w:rFonts w:hint="default" w:ascii="Sitka Subheading" w:hAnsi="Sitka Subheading" w:cs="Sitka Subheading"/>
          <w:b w:val="0"/>
          <w:bCs w:val="0"/>
          <w:i/>
          <w:iCs/>
          <w:color w:val="7030A0"/>
          <w:u w:val="single"/>
          <w:lang w:val="en-IN"/>
        </w:rPr>
        <w:t xml:space="preserve"> has spent </w:t>
      </w:r>
      <w:r>
        <w:rPr>
          <w:rFonts w:hint="default" w:ascii="Sitka Subheading" w:hAnsi="Sitka Subheading" w:cs="Sitka Subheading"/>
          <w:b/>
          <w:bCs/>
          <w:i/>
          <w:iCs/>
          <w:color w:val="7030A0"/>
          <w:u w:val="single"/>
          <w:lang w:val="en-IN"/>
        </w:rPr>
        <w:t>258277.86</w:t>
      </w:r>
      <w:r>
        <w:rPr>
          <w:rFonts w:hint="default" w:ascii="Sitka Subheading" w:hAnsi="Sitka Subheading" w:cs="Sitka Subheading"/>
          <w:b w:val="0"/>
          <w:bCs w:val="0"/>
          <w:i/>
          <w:iCs/>
          <w:color w:val="7030A0"/>
          <w:u w:val="single"/>
          <w:lang w:val="en-IN"/>
        </w:rPr>
        <w:t xml:space="preserve"> seconds in </w:t>
      </w:r>
      <w:r>
        <w:rPr>
          <w:rFonts w:hint="default" w:ascii="Sitka Subheading" w:hAnsi="Sitka Subheading" w:cs="Sitka Subheading"/>
          <w:b/>
          <w:bCs/>
          <w:i/>
          <w:iCs/>
          <w:color w:val="7030A0"/>
          <w:u w:val="single"/>
          <w:lang w:val="en-IN"/>
        </w:rPr>
        <w:t>idle</w:t>
      </w:r>
      <w:r>
        <w:rPr>
          <w:rFonts w:hint="default" w:ascii="Sitka Subheading" w:hAnsi="Sitka Subheading" w:cs="Sitka Subheading"/>
          <w:b w:val="0"/>
          <w:bCs w:val="0"/>
          <w:i/>
          <w:iCs/>
          <w:color w:val="7030A0"/>
          <w:u w:val="single"/>
          <w:lang w:val="en-IN"/>
        </w:rPr>
        <w:t xml:space="preserve"> mode</w:t>
      </w:r>
      <w:r>
        <w:rPr>
          <w:rFonts w:hint="default" w:ascii="Sitka Subheading" w:hAnsi="Sitka Subheading" w:cs="Sitka Subheading"/>
          <w:b w:val="0"/>
          <w:bCs w:val="0"/>
          <w:i w:val="0"/>
          <w:iCs w:val="0"/>
          <w:lang w:val="en-IN"/>
        </w:rPr>
        <w:t>”.</w:t>
      </w:r>
    </w:p>
    <w:p w14:paraId="4BB8A32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In case of multiple CPUs, it’ll be having multiple entries like the below</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4330700" cy="899795"/>
            <wp:effectExtent l="0" t="0" r="0" b="0"/>
            <wp:docPr id="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2"/>
                    <pic:cNvPicPr>
                      <a:picLocks noChangeAspect="1"/>
                    </pic:cNvPicPr>
                  </pic:nvPicPr>
                  <pic:blipFill>
                    <a:blip r:embed="rId295"/>
                    <a:srcRect t="19029"/>
                    <a:stretch>
                      <a:fillRect/>
                    </a:stretch>
                  </pic:blipFill>
                  <pic:spPr>
                    <a:xfrm>
                      <a:off x="0" y="0"/>
                      <a:ext cx="4330700" cy="899795"/>
                    </a:xfrm>
                    <a:prstGeom prst="rect">
                      <a:avLst/>
                    </a:prstGeom>
                    <a:noFill/>
                    <a:ln>
                      <a:noFill/>
                    </a:ln>
                  </pic:spPr>
                </pic:pic>
              </a:graphicData>
            </a:graphic>
          </wp:inline>
        </w:drawing>
      </w:r>
    </w:p>
    <w:p w14:paraId="2853A2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Each time along with the metrics, Prometheus fetches the timestamps as well to record all the things properly</w:t>
      </w:r>
      <w:r>
        <w:rPr>
          <w:rFonts w:hint="default" w:ascii="Sitka Subheading" w:hAnsi="Sitka Subheading" w:cs="Sitka Subheading"/>
          <w:lang w:val="en-IN"/>
        </w:rPr>
        <w:t>.</w:t>
      </w:r>
    </w:p>
    <w:p w14:paraId="7DD10D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Labels gives extra info about the metric just like the previous example.</w:t>
      </w:r>
      <w:r>
        <w:rPr>
          <w:rFonts w:hint="default" w:ascii="Sitka Subheading" w:hAnsi="Sitka Subheading" w:cs="Sitka Subheading"/>
          <w:color w:val="7030A0"/>
          <w:lang w:val="en-IN"/>
        </w:rPr>
        <w:br w:type="textWrapping"/>
      </w:r>
      <w:r>
        <w:rPr>
          <w:rFonts w:hint="default" w:ascii="Sitka Subheading" w:hAnsi="Sitka Subheading" w:cs="Sitka Subheading"/>
          <w:color w:val="7030A0"/>
          <w:lang w:val="en-IN"/>
        </w:rPr>
        <w:t>Metric name was same, but it gave info about multiple CPUs</w:t>
      </w:r>
      <w:r>
        <w:rPr>
          <w:rFonts w:hint="default" w:ascii="Sitka Subheading" w:hAnsi="Sitka Subheading" w:cs="Sitka Subheading"/>
          <w:lang w:val="en-IN"/>
        </w:rPr>
        <w:t>.</w:t>
      </w:r>
    </w:p>
    <w:p w14:paraId="5D3A1E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entry will be having different label combinations, for example of different modes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904105" cy="1558290"/>
            <wp:effectExtent l="0" t="0" r="10795" b="3810"/>
            <wp:docPr id="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
                    <pic:cNvPicPr>
                      <a:picLocks noChangeAspect="1"/>
                    </pic:cNvPicPr>
                  </pic:nvPicPr>
                  <pic:blipFill>
                    <a:blip r:embed="rId296"/>
                    <a:stretch>
                      <a:fillRect/>
                    </a:stretch>
                  </pic:blipFill>
                  <pic:spPr>
                    <a:xfrm>
                      <a:off x="0" y="0"/>
                      <a:ext cx="4904105" cy="1558290"/>
                    </a:xfrm>
                    <a:prstGeom prst="rect">
                      <a:avLst/>
                    </a:prstGeom>
                    <a:noFill/>
                    <a:ln>
                      <a:noFill/>
                    </a:ln>
                  </pic:spPr>
                </pic:pic>
              </a:graphicData>
            </a:graphic>
          </wp:inline>
        </w:drawing>
      </w:r>
    </w:p>
    <w:p w14:paraId="6B4E24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top</w:t>
      </w:r>
      <w:r>
        <w:rPr>
          <w:rFonts w:hint="default" w:ascii="Sitka Subheading" w:hAnsi="Sitka Subheading" w:cs="Sitka Subheading"/>
          <w:b w:val="0"/>
          <w:bCs w:val="0"/>
          <w:lang w:val="en-IN"/>
        </w:rPr>
        <w:t xml:space="preserve"> command displays all these details about CPU</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686300" cy="1068070"/>
            <wp:effectExtent l="0" t="0" r="0" b="11430"/>
            <wp:docPr id="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
                    <pic:cNvPicPr>
                      <a:picLocks noChangeAspect="1"/>
                    </pic:cNvPicPr>
                  </pic:nvPicPr>
                  <pic:blipFill>
                    <a:blip r:embed="rId297"/>
                    <a:stretch>
                      <a:fillRect/>
                    </a:stretch>
                  </pic:blipFill>
                  <pic:spPr>
                    <a:xfrm>
                      <a:off x="0" y="0"/>
                      <a:ext cx="4686300" cy="1068070"/>
                    </a:xfrm>
                    <a:prstGeom prst="rect">
                      <a:avLst/>
                    </a:prstGeom>
                    <a:noFill/>
                    <a:ln>
                      <a:noFill/>
                    </a:ln>
                  </pic:spPr>
                </pic:pic>
              </a:graphicData>
            </a:graphic>
          </wp:inline>
        </w:drawing>
      </w:r>
    </w:p>
    <w:p w14:paraId="70B13B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 Attributes</w:t>
      </w:r>
    </w:p>
    <w:p w14:paraId="6B00A5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76925" cy="747395"/>
            <wp:effectExtent l="0" t="0" r="3175" b="1905"/>
            <wp:docPr id="29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48"/>
                    <pic:cNvPicPr>
                      <a:picLocks noChangeAspect="1"/>
                    </pic:cNvPicPr>
                  </pic:nvPicPr>
                  <pic:blipFill>
                    <a:blip r:embed="rId298"/>
                    <a:stretch>
                      <a:fillRect/>
                    </a:stretch>
                  </pic:blipFill>
                  <pic:spPr>
                    <a:xfrm>
                      <a:off x="0" y="0"/>
                      <a:ext cx="5876925" cy="747395"/>
                    </a:xfrm>
                    <a:prstGeom prst="rect">
                      <a:avLst/>
                    </a:prstGeom>
                    <a:noFill/>
                    <a:ln>
                      <a:noFill/>
                    </a:ln>
                  </pic:spPr>
                </pic:pic>
              </a:graphicData>
            </a:graphic>
          </wp:inline>
        </w:drawing>
      </w:r>
    </w:p>
    <w:p w14:paraId="21CC60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HELP</w:t>
      </w:r>
      <w:r>
        <w:rPr>
          <w:rFonts w:hint="default" w:ascii="Sitka Subheading" w:hAnsi="Sitka Subheading" w:cs="Sitka Subheading"/>
          <w:b w:val="0"/>
          <w:bCs w:val="0"/>
          <w:lang w:val="en-IN"/>
        </w:rPr>
        <w:t xml:space="preserve"> : provide a normal description of what the metrics measures.</w:t>
      </w:r>
    </w:p>
    <w:p w14:paraId="32674C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TYPE</w:t>
      </w:r>
      <w:r>
        <w:rPr>
          <w:rFonts w:hint="default" w:ascii="Sitka Subheading" w:hAnsi="Sitka Subheading" w:cs="Sitka Subheading"/>
          <w:b w:val="0"/>
          <w:bCs w:val="0"/>
          <w:lang w:val="en-IN"/>
        </w:rPr>
        <w:t xml:space="preserve"> : specifies the metric type (here: </w:t>
      </w:r>
      <w:r>
        <w:rPr>
          <w:rFonts w:hint="default" w:ascii="Sitka Subheading" w:hAnsi="Sitka Subheading" w:cs="Sitka Subheading"/>
          <w:b w:val="0"/>
          <w:bCs w:val="0"/>
          <w:i/>
          <w:iCs/>
          <w:lang w:val="en-IN"/>
        </w:rPr>
        <w:t>promhttp_metric_handler_requests_total</w:t>
      </w:r>
      <w:r>
        <w:rPr>
          <w:rFonts w:hint="default" w:ascii="Sitka Subheading" w:hAnsi="Sitka Subheading" w:cs="Sitka Subheading"/>
          <w:b w:val="0"/>
          <w:bCs w:val="0"/>
          <w:i w:val="0"/>
          <w:iCs w:val="0"/>
          <w:lang w:val="en-IN"/>
        </w:rPr>
        <w:t xml:space="preserve"> )</w:t>
      </w:r>
    </w:p>
    <w:p w14:paraId="2C1EAA3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Metric Types</w:t>
      </w:r>
    </w:p>
    <w:p w14:paraId="3774AF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In the previous image (metric lists), there is a </w:t>
      </w:r>
      <w:r>
        <w:rPr>
          <w:rFonts w:hint="default" w:ascii="Sitka Subheading" w:hAnsi="Sitka Subheading" w:cs="Sitka Subheading"/>
          <w:b w:val="0"/>
          <w:bCs w:val="0"/>
          <w:color w:val="18605A" w:themeColor="accent5" w:themeShade="80"/>
          <w:u w:val="single"/>
          <w:lang w:val="en-IN"/>
        </w:rPr>
        <w:t>Type</w:t>
      </w:r>
      <w:r>
        <w:rPr>
          <w:rFonts w:hint="default" w:ascii="Sitka Subheading" w:hAnsi="Sitka Subheading" w:cs="Sitka Subheading"/>
          <w:b w:val="0"/>
          <w:bCs w:val="0"/>
          <w:lang w:val="en-IN"/>
        </w:rPr>
        <w:t xml:space="preserve"> column.</w:t>
      </w:r>
    </w:p>
    <w:p w14:paraId="60DF50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the below types</w:t>
      </w:r>
      <w:r>
        <w:rPr>
          <w:rFonts w:hint="default" w:ascii="Sitka Subheading" w:hAnsi="Sitka Subheading" w:cs="Sitka Subheading"/>
          <w:lang w:val="en-IN"/>
        </w:rPr>
        <w:br w:type="textWrapping"/>
      </w: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Histogram</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w:t>
      </w:r>
    </w:p>
    <w:p w14:paraId="64931E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Counter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color w:val="7030A0"/>
          <w:u w:val="single"/>
          <w:lang w:val="en-IN"/>
        </w:rPr>
        <w:t>how many times did something happened</w:t>
      </w:r>
      <w:r>
        <w:rPr>
          <w:rFonts w:hint="default" w:ascii="Sitka Subheading" w:hAnsi="Sitka Subheading" w:cs="Sitka Subheading"/>
          <w:b w:val="0"/>
          <w:bCs w:val="0"/>
          <w:lang w:val="en-IN"/>
        </w:rPr>
        <w:t xml:space="preserve">. It only </w:t>
      </w:r>
      <w:r>
        <w:rPr>
          <w:rFonts w:hint="default" w:ascii="Sitka Subheading" w:hAnsi="Sitka Subheading" w:cs="Sitka Subheading"/>
          <w:b/>
          <w:bCs/>
          <w:color w:val="7030A0"/>
          <w:lang w:val="en-IN"/>
        </w:rPr>
        <w:t>increases</w:t>
      </w:r>
      <w:r>
        <w:rPr>
          <w:rFonts w:hint="default" w:ascii="Sitka Subheading" w:hAnsi="Sitka Subheading" w:cs="Sitka Subheading"/>
          <w:b w:val="0"/>
          <w:bCs w:val="0"/>
          <w:lang w:val="en-IN"/>
        </w:rPr>
        <w:t>. [ ex: total requests, error counts, job executions ..etc ]</w:t>
      </w:r>
    </w:p>
    <w:p w14:paraId="2C501D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Gauge</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val="0"/>
          <w:iCs w:val="0"/>
          <w:color w:val="7030A0"/>
          <w:u w:val="single"/>
          <w:lang w:val="en-IN"/>
        </w:rPr>
        <w:t>what is the current value of something</w:t>
      </w:r>
      <w:r>
        <w:rPr>
          <w:rFonts w:hint="default" w:ascii="Sitka Subheading" w:hAnsi="Sitka Subheading" w:cs="Sitka Subheading"/>
          <w:b w:val="0"/>
          <w:bCs w:val="0"/>
          <w:lang w:val="en-IN"/>
        </w:rPr>
        <w:t xml:space="preserve">. it can </w:t>
      </w:r>
      <w:r>
        <w:rPr>
          <w:rFonts w:hint="default" w:ascii="Sitka Subheading" w:hAnsi="Sitka Subheading" w:cs="Sitka Subheading"/>
          <w:b/>
          <w:bCs/>
          <w:color w:val="7030A0"/>
          <w:lang w:val="en-IN"/>
        </w:rPr>
        <w:t>increase or decrease</w:t>
      </w:r>
      <w:r>
        <w:rPr>
          <w:rFonts w:hint="default" w:ascii="Sitka Subheading" w:hAnsi="Sitka Subheading" w:cs="Sitka Subheading"/>
          <w:b w:val="0"/>
          <w:bCs w:val="0"/>
          <w:lang w:val="en-IN"/>
        </w:rPr>
        <w:t>. [ ex: cpu utilization, memory usage ..etc ]</w:t>
      </w:r>
    </w:p>
    <w:p w14:paraId="351BA0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Histogram </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030A0"/>
          <w:u w:val="single"/>
          <w:lang w:val="en-IN"/>
        </w:rPr>
        <w:t>How long or how big something is</w:t>
      </w:r>
      <w:r>
        <w:rPr>
          <w:rFonts w:hint="default" w:ascii="Sitka Subheading" w:hAnsi="Sitka Subheading" w:cs="Sitka Subheading"/>
          <w:b w:val="0"/>
          <w:bCs w:val="0"/>
          <w:lang w:val="en-IN"/>
        </w:rPr>
        <w:t xml:space="preserve">. Group observations into configurable </w:t>
      </w:r>
      <w:r>
        <w:rPr>
          <w:rFonts w:hint="default" w:ascii="Sitka Subheading" w:hAnsi="Sitka Subheading" w:cs="Sitka Subheading"/>
          <w:b/>
          <w:bCs/>
          <w:color w:val="7030A0"/>
          <w:lang w:val="en-IN"/>
        </w:rPr>
        <w:t>bucket sizes</w:t>
      </w:r>
      <w:r>
        <w:rPr>
          <w:rFonts w:hint="default" w:ascii="Sitka Subheading" w:hAnsi="Sitka Subheading" w:cs="Sitka Subheading"/>
          <w:b w:val="0"/>
          <w:bCs w:val="0"/>
          <w:lang w:val="en-IN"/>
        </w:rPr>
        <w:t>.</w:t>
      </w:r>
    </w:p>
    <w:p w14:paraId="570D925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Lets say you have decided the buckets: </w:t>
      </w:r>
      <w:r>
        <w:rPr>
          <w:rFonts w:hint="default" w:ascii="Sitka Subheading" w:hAnsi="Sitka Subheading" w:cs="Sitka Subheading"/>
          <w:b/>
          <w:bCs/>
          <w:lang w:val="en-IN"/>
        </w:rPr>
        <w:t>&lt; 1s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0.5s</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&lt; 0.2s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want to see how many request’s response time comes under these buckets. i.e. how many request completed in less than 1s, in less than 0.5s, in less than 0.2s .</w:t>
      </w:r>
    </w:p>
    <w:p w14:paraId="45A9DD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596890" cy="1473835"/>
            <wp:effectExtent l="0" t="0" r="3810" b="12065"/>
            <wp:docPr id="25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1" descr="IMG_256"/>
                    <pic:cNvPicPr>
                      <a:picLocks noChangeAspect="1"/>
                    </pic:cNvPicPr>
                  </pic:nvPicPr>
                  <pic:blipFill>
                    <a:blip r:embed="rId299"/>
                    <a:srcRect l="8715" t="46715" b="10564"/>
                    <a:stretch>
                      <a:fillRect/>
                    </a:stretch>
                  </pic:blipFill>
                  <pic:spPr>
                    <a:xfrm>
                      <a:off x="0" y="0"/>
                      <a:ext cx="5596890" cy="1473835"/>
                    </a:xfrm>
                    <a:prstGeom prst="rect">
                      <a:avLst/>
                    </a:prstGeom>
                    <a:noFill/>
                    <a:ln w="9525">
                      <a:noFill/>
                    </a:ln>
                  </pic:spPr>
                </pic:pic>
              </a:graphicData>
            </a:graphic>
          </wp:inline>
        </w:drawing>
      </w:r>
    </w:p>
    <w:p w14:paraId="28F888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Summary</w:t>
      </w:r>
      <w:r>
        <w:rPr>
          <w:rFonts w:hint="default" w:ascii="Sitka Subheading" w:hAnsi="Sitka Subheading" w:cs="Sitka Subheading"/>
          <w:b w:val="0"/>
          <w:bCs w:val="0"/>
          <w:lang w:val="en-IN"/>
        </w:rPr>
        <w:t xml:space="preserve"> : same as histogram. But, </w:t>
      </w:r>
      <w:r>
        <w:rPr>
          <w:rFonts w:hint="default" w:ascii="Sitka Subheading" w:hAnsi="Sitka Subheading" w:cs="Sitka Subheading"/>
          <w:b/>
          <w:bCs/>
          <w:color w:val="7030A0"/>
          <w:lang w:val="en-IN"/>
        </w:rPr>
        <w:t>Histogram deals with the numbers</w:t>
      </w:r>
      <w:r>
        <w:rPr>
          <w:rFonts w:hint="default" w:ascii="Sitka Subheading" w:hAnsi="Sitka Subheading" w:cs="Sitka Subheading"/>
          <w:b w:val="0"/>
          <w:bCs w:val="0"/>
          <w:lang w:val="en-IN"/>
        </w:rPr>
        <w:t xml:space="preserve"> where as </w:t>
      </w:r>
      <w:r>
        <w:rPr>
          <w:rFonts w:hint="default" w:ascii="Sitka Subheading" w:hAnsi="Sitka Subheading" w:cs="Sitka Subheading"/>
          <w:b/>
          <w:bCs/>
          <w:color w:val="7030A0"/>
          <w:lang w:val="en-IN"/>
        </w:rPr>
        <w:t>summary deals with percentage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431155" cy="1350010"/>
            <wp:effectExtent l="0" t="0" r="4445" b="8890"/>
            <wp:docPr id="2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
                    <pic:cNvPicPr>
                      <a:picLocks noChangeAspect="1"/>
                    </pic:cNvPicPr>
                  </pic:nvPicPr>
                  <pic:blipFill>
                    <a:blip r:embed="rId300"/>
                    <a:stretch>
                      <a:fillRect/>
                    </a:stretch>
                  </pic:blipFill>
                  <pic:spPr>
                    <a:xfrm>
                      <a:off x="0" y="0"/>
                      <a:ext cx="5431155" cy="1350010"/>
                    </a:xfrm>
                    <a:prstGeom prst="rect">
                      <a:avLst/>
                    </a:prstGeom>
                    <a:noFill/>
                    <a:ln>
                      <a:noFill/>
                    </a:ln>
                  </pic:spPr>
                </pic:pic>
              </a:graphicData>
            </a:graphic>
          </wp:inline>
        </w:drawing>
      </w:r>
    </w:p>
    <w:p w14:paraId="340DD8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Why to use </w:t>
      </w:r>
      <w:r>
        <w:rPr>
          <w:rFonts w:hint="default" w:ascii="Sitka Subheading" w:hAnsi="Sitka Subheading" w:cs="Sitka Subheading"/>
          <w:b/>
          <w:bCs/>
          <w:i/>
          <w:iCs/>
          <w:lang w:val="en-IN"/>
        </w:rPr>
        <w:t>labels</w:t>
      </w:r>
      <w:r>
        <w:rPr>
          <w:rFonts w:hint="default" w:ascii="Sitka Subheading" w:hAnsi="Sitka Subheading" w:cs="Sitka Subheading"/>
          <w:b w:val="0"/>
          <w:bCs w:val="0"/>
          <w:i w:val="0"/>
          <w:iCs w:val="0"/>
          <w:lang w:val="en-IN"/>
        </w:rPr>
        <w:t xml:space="preserve"> ?</w:t>
      </w:r>
    </w:p>
    <w:p w14:paraId="5CB6AD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Lets say you want to track the metrics of a application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lang w:val="en-IN"/>
        </w:rPr>
        <w:t>requests_auth_total, requests_user_total</w:t>
      </w:r>
      <w:r>
        <w:rPr>
          <w:rFonts w:hint="default" w:ascii="Sitka Subheading" w:hAnsi="Sitka Subheading" w:cs="Sitka Subheading"/>
          <w:b w:val="0"/>
          <w:bCs w:val="0"/>
          <w:i w:val="0"/>
          <w:iCs w:val="0"/>
          <w:lang w:val="en-IN"/>
        </w:rPr>
        <w:t xml:space="preserve"> (total user’s or auth’s request being triggered),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in this case you are writing multiple metrics.</w:t>
      </w:r>
    </w:p>
    <w:p w14:paraId="595957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Rather we can use one metric and specify labels inside that.</w:t>
      </w:r>
      <w:r>
        <w:rPr>
          <w:rFonts w:hint="default" w:ascii="Sitka Subheading" w:hAnsi="Sitka Subheading" w:cs="Sitka Subheading"/>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equests_total(path=“/auth”)</w:t>
      </w:r>
      <w:r>
        <w:rPr>
          <w:rFonts w:hint="default" w:ascii="Sitka Subheading" w:hAnsi="Sitka Subheading" w:cs="Sitka Subheading"/>
          <w:i/>
          <w:iCs/>
          <w:color w:val="7030A0"/>
          <w:lang w:val="en-IN"/>
        </w:rPr>
        <w:br w:type="textWrapping"/>
      </w:r>
      <w:r>
        <w:rPr>
          <w:rFonts w:hint="default" w:ascii="Sitka Subheading" w:hAnsi="Sitka Subheading" w:cs="Sitka Subheading"/>
          <w:i/>
          <w:iCs/>
          <w:color w:val="7030A0"/>
          <w:lang w:val="en-US"/>
        </w:rPr>
        <w:t>r</w:t>
      </w:r>
      <w:r>
        <w:rPr>
          <w:rFonts w:hint="default" w:ascii="Sitka Subheading" w:hAnsi="Sitka Subheading" w:cs="Sitka Subheading"/>
          <w:i/>
          <w:iCs/>
          <w:color w:val="7030A0"/>
          <w:lang w:val="en-IN"/>
        </w:rPr>
        <w:t>equests_total(path=“/</w:t>
      </w:r>
      <w:r>
        <w:rPr>
          <w:rFonts w:hint="default" w:ascii="Sitka Subheading" w:hAnsi="Sitka Subheading" w:cs="Sitka Subheading"/>
          <w:i/>
          <w:iCs/>
          <w:color w:val="7030A0"/>
          <w:lang w:val="en-US"/>
        </w:rPr>
        <w:t>user</w:t>
      </w:r>
      <w:r>
        <w:rPr>
          <w:rFonts w:hint="default" w:ascii="Sitka Subheading" w:hAnsi="Sitka Subheading" w:cs="Sitka Subheading"/>
          <w:i/>
          <w:iCs/>
          <w:color w:val="7030A0"/>
          <w:lang w:val="en-IN"/>
        </w:rPr>
        <w:t>”)</w:t>
      </w:r>
      <w:r>
        <w:rPr>
          <w:rFonts w:hint="default" w:ascii="Sitka Subheading" w:hAnsi="Sitka Subheading" w:cs="Sitka Subheading"/>
          <w:i/>
          <w:iCs/>
          <w:color w:val="7030A0"/>
          <w:lang w:val="en-US"/>
        </w:rPr>
        <w:t xml:space="preserve">  </w:t>
      </w:r>
      <w:r>
        <w:rPr>
          <w:rFonts w:hint="default" w:ascii="Sitka Subheading" w:hAnsi="Sitka Subheading" w:cs="Sitka Subheading"/>
          <w:lang w:val="en-US"/>
        </w:rPr>
        <w:br w:type="textWrapping"/>
      </w:r>
      <w:r>
        <w:rPr>
          <w:rFonts w:hint="default" w:ascii="Sitka Subheading" w:hAnsi="Sitka Subheading" w:cs="Sitka Subheading"/>
          <w:lang w:val="en-US"/>
        </w:rPr>
        <w:t>like this.</w:t>
      </w:r>
    </w:p>
    <w:p w14:paraId="1714E7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US"/>
        </w:rPr>
        <w:t>Its kind of a method having args. You can pass any value to the arguments</w:t>
      </w:r>
      <w:r>
        <w:rPr>
          <w:rFonts w:hint="default" w:ascii="Sitka Subheading" w:hAnsi="Sitka Subheading" w:cs="Sitka Subheading"/>
          <w:lang w:val="en-US"/>
        </w:rPr>
        <w:t>.</w:t>
      </w:r>
    </w:p>
    <w:p w14:paraId="365C72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Internal Labels</w:t>
      </w:r>
      <w:r>
        <w:rPr>
          <w:rFonts w:hint="default" w:ascii="Sitka Subheading" w:hAnsi="Sitka Subheading" w:cs="Sitka Subheading"/>
          <w:b w:val="0"/>
          <w:bCs w:val="0"/>
          <w:lang w:val="en-US"/>
        </w:rPr>
        <w:t xml:space="preserve"> </w:t>
      </w:r>
    </w:p>
    <w:p w14:paraId="0751DC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Everything is just another label.</w:t>
      </w:r>
    </w:p>
    <w:p w14:paraId="048A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US"/>
        </w:rPr>
        <w:t>node_cpu_seconds_total{</w:t>
      </w:r>
      <w:r>
        <w:rPr>
          <w:rFonts w:hint="default" w:ascii="Sitka Subheading" w:hAnsi="Sitka Subheading" w:cs="Sitka Subheading"/>
          <w:b/>
          <w:bCs/>
          <w:color w:val="7030A0"/>
          <w:lang w:val="en-US"/>
        </w:rPr>
        <w:t>cpu</w:t>
      </w:r>
      <w:r>
        <w:rPr>
          <w:rFonts w:hint="default" w:ascii="Sitka Subheading" w:hAnsi="Sitka Subheading" w:cs="Sitka Subheading"/>
          <w:b w:val="0"/>
          <w:bCs w:val="0"/>
          <w:lang w:val="en-US"/>
        </w:rPr>
        <w:t>=0</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internally it becomes</w:t>
      </w:r>
      <w:r>
        <w:rPr>
          <w:rFonts w:hint="default" w:ascii="Sitka Subheading" w:hAnsi="Sitka Subheading" w:cs="Sitka Subheading"/>
          <w:b w:val="0"/>
          <w:bCs w:val="0"/>
          <w:lang w:val="en-US"/>
        </w:rPr>
        <w:br w:type="textWrapping"/>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bCs/>
          <w:color w:val="7030A0"/>
          <w:lang w:val="en-US"/>
        </w:rPr>
        <w:t>__name__</w:t>
      </w:r>
      <w:r>
        <w:rPr>
          <w:rFonts w:hint="default" w:ascii="Sitka Subheading" w:hAnsi="Sitka Subheading" w:cs="Sitka Subheading"/>
          <w:b/>
          <w:bCs/>
          <w:color w:val="18605A" w:themeColor="accent5" w:themeShade="80"/>
          <w:lang w:val="en-US"/>
        </w:rPr>
        <w:t>=</w:t>
      </w:r>
      <w:r>
        <w:rPr>
          <w:rFonts w:hint="default" w:ascii="Sitka Subheading" w:hAnsi="Sitka Subheading" w:cs="Sitka Subheading"/>
          <w:b w:val="0"/>
          <w:bCs w:val="0"/>
          <w:color w:val="18605A" w:themeColor="accent5" w:themeShade="80"/>
          <w:lang w:val="en-US"/>
        </w:rPr>
        <w:t xml:space="preserve">node_cpu_seconds_total, </w:t>
      </w:r>
      <w:r>
        <w:rPr>
          <w:rFonts w:hint="default" w:ascii="Sitka Subheading" w:hAnsi="Sitka Subheading" w:cs="Sitka Subheading"/>
          <w:b/>
          <w:bCs/>
          <w:color w:val="7030A0"/>
          <w:lang w:val="en-US"/>
        </w:rPr>
        <w:t>cpu</w:t>
      </w:r>
      <w:r>
        <w:rPr>
          <w:rFonts w:hint="default" w:ascii="Sitka Subheading" w:hAnsi="Sitka Subheading" w:cs="Sitka Subheading"/>
          <w:b w:val="0"/>
          <w:bCs w:val="0"/>
          <w:color w:val="18605A" w:themeColor="accent5" w:themeShade="80"/>
          <w:lang w:val="en-US"/>
        </w:rPr>
        <w:t>=0}</w:t>
      </w:r>
    </w:p>
    <w:p w14:paraId="37ACA0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Metric name is also a label against the name </w:t>
      </w:r>
      <w:r>
        <w:rPr>
          <w:rFonts w:hint="default" w:ascii="Sitka Subheading" w:hAnsi="Sitka Subheading" w:cs="Sitka Subheading"/>
          <w:b/>
          <w:bCs/>
          <w:color w:val="18605A" w:themeColor="accent5" w:themeShade="80"/>
          <w:lang w:val="en-US"/>
        </w:rPr>
        <w:t>__name__</w:t>
      </w:r>
      <w:r>
        <w:rPr>
          <w:rFonts w:hint="default" w:ascii="Sitka Subheading" w:hAnsi="Sitka Subheading" w:cs="Sitka Subheading"/>
          <w:b w:val="0"/>
          <w:bCs w:val="0"/>
          <w:lang w:val="en-US"/>
        </w:rPr>
        <w:t xml:space="preserve"> </w:t>
      </w:r>
    </w:p>
    <w:p w14:paraId="0EEFB334">
      <w:pPr>
        <w:numPr>
          <w:ilvl w:val="1"/>
          <w:numId w:val="11"/>
        </w:numPr>
        <w:spacing w:line="360" w:lineRule="auto"/>
        <w:ind w:left="840" w:leftChars="0" w:hanging="420" w:firstLineChars="0"/>
        <w:rPr>
          <w:rFonts w:hint="default" w:ascii="Sitka Subheading" w:hAnsi="Sitka Subheading" w:cs="Sitka Subheading"/>
          <w:color w:val="795D01" w:themeColor="accent3" w:themeShade="80"/>
          <w:shd w:val="clear" w:color="FFFFFF" w:fill="D9D9D9"/>
        </w:rPr>
      </w:pPr>
      <w:r>
        <w:rPr>
          <w:rFonts w:hint="default" w:ascii="Sitka Subheading" w:hAnsi="Sitka Subheading" w:cs="Sitka Subheading"/>
          <w:color w:val="795D01" w:themeColor="accent3" w:themeShade="80"/>
          <w:shd w:val="clear" w:color="FFFFFF" w:fill="D9D9D9"/>
          <w:lang w:val="en-US"/>
        </w:rPr>
        <w:t>Labels surrounded with double underscore (</w:t>
      </w:r>
      <w:r>
        <w:rPr>
          <w:rFonts w:hint="default" w:ascii="Sitka Subheading" w:hAnsi="Sitka Subheading" w:cs="Sitka Subheading"/>
          <w:b/>
          <w:bCs/>
          <w:color w:val="795D01" w:themeColor="accent3" w:themeShade="80"/>
          <w:shd w:val="clear" w:color="FFFFFF" w:fill="D9D9D9"/>
          <w:lang w:val="en-US"/>
        </w:rPr>
        <w:t>__</w:t>
      </w:r>
      <w:r>
        <w:rPr>
          <w:rFonts w:hint="default" w:ascii="Sitka Subheading" w:hAnsi="Sitka Subheading" w:cs="Sitka Subheading"/>
          <w:b w:val="0"/>
          <w:bCs w:val="0"/>
          <w:color w:val="795D01" w:themeColor="accent3" w:themeShade="80"/>
          <w:shd w:val="clear" w:color="FFFFFF" w:fill="D9D9D9"/>
          <w:lang w:val="en-US"/>
        </w:rPr>
        <w:t>) are internal to prometheus.</w:t>
      </w:r>
    </w:p>
    <w:p w14:paraId="1D3B400B">
      <w:pPr>
        <w:numPr>
          <w:ilvl w:val="0"/>
          <w:numId w:val="11"/>
        </w:numPr>
        <w:spacing w:line="360" w:lineRule="auto"/>
        <w:ind w:left="42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US"/>
        </w:rPr>
        <w:t xml:space="preserve">Every metric is assigned with 2 labels by default: </w:t>
      </w:r>
      <w:r>
        <w:rPr>
          <w:rFonts w:hint="default" w:ascii="Sitka Subheading" w:hAnsi="Sitka Subheading" w:cs="Sitka Subheading"/>
          <w:b/>
          <w:bCs/>
          <w:color w:val="795D01" w:themeColor="accent3" w:themeShade="80"/>
          <w:lang w:val="en-US"/>
        </w:rPr>
        <w:t>instance</w:t>
      </w:r>
      <w:r>
        <w:rPr>
          <w:rFonts w:hint="default" w:ascii="Sitka Subheading" w:hAnsi="Sitka Subheading" w:cs="Sitka Subheading"/>
          <w:b w:val="0"/>
          <w:bCs w:val="0"/>
          <w:color w:val="795D01" w:themeColor="accent3" w:themeShade="80"/>
          <w:lang w:val="en-US"/>
        </w:rPr>
        <w:t xml:space="preserve">, </w:t>
      </w:r>
      <w:r>
        <w:rPr>
          <w:rFonts w:hint="default" w:ascii="Sitka Subheading" w:hAnsi="Sitka Subheading" w:cs="Sitka Subheading"/>
          <w:b/>
          <w:bCs/>
          <w:color w:val="795D01" w:themeColor="accent3" w:themeShade="80"/>
          <w:lang w:val="en-US"/>
        </w:rPr>
        <w:t>job</w:t>
      </w:r>
      <w:r>
        <w:rPr>
          <w:rFonts w:hint="default" w:ascii="Sitka Subheading" w:hAnsi="Sitka Subheading" w:cs="Sitka Subheading"/>
          <w:b w:val="0"/>
          <w:bCs w:val="0"/>
          <w:color w:val="795D01" w:themeColor="accent3" w:themeShade="80"/>
          <w:lang w:val="en-US"/>
        </w:rPr>
        <w:t xml:space="preserve"> </w:t>
      </w:r>
    </w:p>
    <w:p w14:paraId="71A0F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 xml:space="preserve">instance </w:t>
      </w:r>
      <w:r>
        <w:rPr>
          <w:rFonts w:hint="default" w:ascii="Sitka Subheading" w:hAnsi="Sitka Subheading" w:cs="Sitka Subheading"/>
          <w:lang w:val="en-US"/>
        </w:rPr>
        <w:t xml:space="preserve">is the target’s </w:t>
      </w:r>
      <w:r>
        <w:rPr>
          <w:rFonts w:hint="default" w:ascii="Sitka Subheading" w:hAnsi="Sitka Subheading" w:cs="Sitka Subheading"/>
          <w:color w:val="851321" w:themeColor="accent6" w:themeShade="80"/>
          <w:lang w:val="en-US"/>
        </w:rPr>
        <w:t>IP:PORT</w:t>
      </w:r>
      <w:r>
        <w:rPr>
          <w:rFonts w:hint="default" w:ascii="Sitka Subheading" w:hAnsi="Sitka Subheading" w:cs="Sitka Subheading"/>
          <w:lang w:val="en-US"/>
        </w:rPr>
        <w:t xml:space="preserve">  (end-point in simple term)</w:t>
      </w:r>
    </w:p>
    <w:p w14:paraId="299B1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job</w:t>
      </w:r>
      <w:r>
        <w:rPr>
          <w:rFonts w:hint="default" w:ascii="Sitka Subheading" w:hAnsi="Sitka Subheading" w:cs="Sitka Subheading"/>
          <w:b w:val="0"/>
          <w:bCs w:val="0"/>
          <w:lang w:val="en-US"/>
        </w:rPr>
        <w:t xml:space="preserve"> is the </w:t>
      </w:r>
      <w:r>
        <w:rPr>
          <w:rFonts w:hint="default" w:ascii="Sitka Subheading" w:hAnsi="Sitka Subheading" w:cs="Sitka Subheading"/>
          <w:b w:val="0"/>
          <w:bCs w:val="0"/>
          <w:i/>
          <w:iCs/>
          <w:color w:val="18605A" w:themeColor="accent5" w:themeShade="80"/>
          <w:lang w:val="en-US"/>
        </w:rPr>
        <w:t>job_name</w:t>
      </w:r>
      <w:r>
        <w:rPr>
          <w:rFonts w:hint="default" w:ascii="Sitka Subheading" w:hAnsi="Sitka Subheading" w:cs="Sitka Subheading"/>
          <w:b w:val="0"/>
          <w:bCs w:val="0"/>
          <w:i w:val="0"/>
          <w:iCs w:val="0"/>
          <w:lang w:val="en-US"/>
        </w:rPr>
        <w:t xml:space="preserve"> under which the target is present in </w:t>
      </w:r>
      <w:r>
        <w:rPr>
          <w:rFonts w:hint="default" w:ascii="Sitka Subheading" w:hAnsi="Sitka Subheading" w:cs="Sitka Subheading"/>
          <w:b w:val="0"/>
          <w:bCs w:val="0"/>
          <w:i/>
          <w:iCs/>
          <w:lang w:val="en-US"/>
        </w:rPr>
        <w:t>prometheus.yaml</w:t>
      </w:r>
      <w:r>
        <w:rPr>
          <w:rFonts w:hint="default" w:ascii="Sitka Subheading" w:hAnsi="Sitka Subheading" w:cs="Sitka Subheading"/>
          <w:b w:val="0"/>
          <w:bCs w:val="0"/>
          <w:i w:val="0"/>
          <w:iCs w:val="0"/>
          <w:lang w:val="en-US"/>
        </w:rPr>
        <w:t xml:space="preserve"> file.</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5651500" cy="1642745"/>
            <wp:effectExtent l="0" t="0" r="0" b="8255"/>
            <wp:docPr id="2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7"/>
                    <pic:cNvPicPr>
                      <a:picLocks noChangeAspect="1"/>
                    </pic:cNvPicPr>
                  </pic:nvPicPr>
                  <pic:blipFill>
                    <a:blip r:embed="rId301"/>
                    <a:stretch>
                      <a:fillRect/>
                    </a:stretch>
                  </pic:blipFill>
                  <pic:spPr>
                    <a:xfrm>
                      <a:off x="0" y="0"/>
                      <a:ext cx="5651500" cy="1642745"/>
                    </a:xfrm>
                    <a:prstGeom prst="rect">
                      <a:avLst/>
                    </a:prstGeom>
                    <a:noFill/>
                    <a:ln>
                      <a:noFill/>
                    </a:ln>
                  </pic:spPr>
                </pic:pic>
              </a:graphicData>
            </a:graphic>
          </wp:inline>
        </w:drawing>
      </w:r>
    </w:p>
    <w:p w14:paraId="2E24CA07">
      <w:pPr>
        <w:numPr>
          <w:ilvl w:val="1"/>
          <w:numId w:val="11"/>
        </w:numPr>
        <w:spacing w:line="360" w:lineRule="auto"/>
        <w:ind w:left="840" w:leftChars="0" w:hanging="420" w:firstLineChars="0"/>
        <w:rPr>
          <w:rFonts w:hint="default" w:ascii="Sitka Subheading" w:hAnsi="Sitka Subheading" w:cs="Sitka Subheading"/>
        </w:rPr>
      </w:pPr>
    </w:p>
    <w:p w14:paraId="2F3901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F02CB8">
      <w:pPr>
        <w:rPr>
          <w:rFonts w:hint="default" w:ascii="Sitka Subheading" w:hAnsi="Sitka Subheading" w:cs="Sitka Subheading"/>
        </w:rPr>
      </w:pPr>
      <w:r>
        <w:rPr>
          <w:rFonts w:hint="default" w:ascii="Sitka Subheading" w:hAnsi="Sitka Subheading" w:cs="Sitka Subheading"/>
          <w:lang w:val="en-IN"/>
        </w:rPr>
        <w:br w:type="page"/>
      </w:r>
    </w:p>
    <w:p w14:paraId="2B35D394">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Docker Engine Metrics &amp; Docker Container Metrics</w:t>
      </w:r>
    </w:p>
    <w:p w14:paraId="13573C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Docker Engine Metrics</w:t>
      </w:r>
      <w:r>
        <w:rPr>
          <w:rFonts w:hint="default" w:ascii="Sitka Subheading" w:hAnsi="Sitka Subheading" w:cs="Sitka Subheading"/>
          <w:b w:val="0"/>
          <w:bCs w:val="0"/>
          <w:lang w:val="en-IN"/>
        </w:rPr>
        <w:t xml:space="preserve"> </w:t>
      </w:r>
    </w:p>
    <w:p w14:paraId="58D96B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gives info about the overall docker engine like </w:t>
      </w:r>
      <w:r>
        <w:rPr>
          <w:rFonts w:hint="default" w:ascii="Sitka Subheading" w:hAnsi="Sitka Subheading" w:cs="Sitka Subheading"/>
          <w:lang w:val="en-IN"/>
        </w:rPr>
        <w:br w:type="textWrapping"/>
      </w:r>
      <w:r>
        <w:rPr>
          <w:rFonts w:hint="default" w:ascii="Sitka Subheading" w:hAnsi="Sitka Subheading" w:cs="Sitka Subheading"/>
          <w:lang w:val="en-IN"/>
        </w:rPr>
        <w:t>failed image builds count, cpu memory usage of docker engine ..etc.</w:t>
      </w:r>
    </w:p>
    <w:p w14:paraId="6339ADC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Docker host (where Docker engine is running), update the </w:t>
      </w:r>
      <w:r>
        <w:rPr>
          <w:rFonts w:hint="default" w:ascii="Sitka Subheading" w:hAnsi="Sitka Subheading" w:cs="Sitka Subheading"/>
          <w:b/>
          <w:bCs/>
          <w:color w:val="18605A" w:themeColor="accent5" w:themeShade="80"/>
          <w:lang w:val="en-IN"/>
        </w:rPr>
        <w:t>/etc/docker/daemon.json</w:t>
      </w:r>
      <w:r>
        <w:rPr>
          <w:rFonts w:hint="default" w:ascii="Sitka Subheading" w:hAnsi="Sitka Subheading" w:cs="Sitka Subheading"/>
          <w:b w:val="0"/>
          <w:bCs w:val="0"/>
          <w:lang w:val="en-IN"/>
        </w:rPr>
        <w:t xml:space="preserve"> file.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25750" cy="882650"/>
            <wp:effectExtent l="0" t="0" r="6350" b="6350"/>
            <wp:docPr id="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1"/>
                    <pic:cNvPicPr>
                      <a:picLocks noChangeAspect="1"/>
                    </pic:cNvPicPr>
                  </pic:nvPicPr>
                  <pic:blipFill>
                    <a:blip r:embed="rId302"/>
                    <a:stretch>
                      <a:fillRect/>
                    </a:stretch>
                  </pic:blipFill>
                  <pic:spPr>
                    <a:xfrm>
                      <a:off x="0" y="0"/>
                      <a:ext cx="2825750" cy="882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it’ll expose the metrics on </w:t>
      </w:r>
      <w:r>
        <w:rPr>
          <w:rFonts w:hint="default" w:ascii="Sitka Subheading" w:hAnsi="Sitka Subheading" w:cs="Sitka Subheading"/>
          <w:b/>
          <w:bCs/>
          <w:lang w:val="en-IN"/>
        </w:rPr>
        <w:t>9323</w:t>
      </w:r>
      <w:r>
        <w:rPr>
          <w:rFonts w:hint="default" w:ascii="Sitka Subheading" w:hAnsi="Sitka Subheading" w:cs="Sitka Subheading"/>
          <w:b w:val="0"/>
          <w:bCs w:val="0"/>
          <w:lang w:val="en-IN"/>
        </w:rPr>
        <w:t xml:space="preserve"> port of the host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experimental : because some features will not be enabled in non-experimental mode ]</w:t>
      </w:r>
    </w:p>
    <w:p w14:paraId="0EE45D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restart the docker service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systemctl restart docker</w:t>
      </w:r>
      <w:r>
        <w:rPr>
          <w:rFonts w:hint="default" w:ascii="Sitka Subheading" w:hAnsi="Sitka Subheading" w:cs="Sitka Subheading"/>
          <w:b w:val="0"/>
          <w:bCs w:val="0"/>
          <w:lang w:val="en-IN"/>
        </w:rPr>
        <w:t xml:space="preserve"> </w:t>
      </w:r>
    </w:p>
    <w:p w14:paraId="621BD8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be accessible on </w:t>
      </w:r>
      <w:r>
        <w:rPr>
          <w:rFonts w:hint="default" w:ascii="Sitka Subheading" w:hAnsi="Sitka Subheading" w:cs="Sitka Subheading"/>
          <w:i/>
          <w:iCs/>
          <w:lang w:val="en-IN"/>
        </w:rPr>
        <w:t>9323</w:t>
      </w:r>
      <w:r>
        <w:rPr>
          <w:rFonts w:hint="default" w:ascii="Sitka Subheading" w:hAnsi="Sitka Subheading" w:cs="Sitka Subheading"/>
          <w:i w:val="0"/>
          <w:iCs w:val="0"/>
          <w:lang w:val="en-IN"/>
        </w:rPr>
        <w:t xml:space="preserve"> port of the host.</w:t>
      </w:r>
    </w:p>
    <w:p w14:paraId="04B21A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scrape the metrics via </w:t>
      </w:r>
      <w:r>
        <w:rPr>
          <w:rFonts w:hint="default" w:ascii="Sitka Subheading" w:hAnsi="Sitka Subheading" w:cs="Sitka Subheading"/>
          <w:i/>
          <w:iCs/>
          <w:lang w:val="en-IN"/>
        </w:rPr>
        <w:t>Prometheus</w:t>
      </w:r>
      <w:r>
        <w:rPr>
          <w:rFonts w:hint="default" w:ascii="Sitka Subheading" w:hAnsi="Sitka Subheading" w:cs="Sitka Subheading"/>
          <w:i w:val="0"/>
          <w:iCs w:val="0"/>
          <w:lang w:val="en-IN"/>
        </w:rPr>
        <w:t>, you can give this end-point as the target</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863850" cy="863600"/>
            <wp:effectExtent l="0" t="0" r="6350" b="0"/>
            <wp:docPr id="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
                    <pic:cNvPicPr>
                      <a:picLocks noChangeAspect="1"/>
                    </pic:cNvPicPr>
                  </pic:nvPicPr>
                  <pic:blipFill>
                    <a:blip r:embed="rId303"/>
                    <a:stretch>
                      <a:fillRect/>
                    </a:stretch>
                  </pic:blipFill>
                  <pic:spPr>
                    <a:xfrm>
                      <a:off x="0" y="0"/>
                      <a:ext cx="2863850" cy="863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assuming host’s IP is 12.1.13.4 ]</w:t>
      </w:r>
    </w:p>
    <w:p w14:paraId="57672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cAdviser Metrics</w:t>
      </w:r>
      <w:r>
        <w:rPr>
          <w:rFonts w:hint="default" w:ascii="Sitka Subheading" w:hAnsi="Sitka Subheading" w:cs="Sitka Subheading"/>
          <w:b w:val="0"/>
          <w:bCs w:val="0"/>
          <w:lang w:val="en-IN"/>
        </w:rPr>
        <w:t xml:space="preserve"> (used for </w:t>
      </w:r>
      <w:r>
        <w:rPr>
          <w:rFonts w:hint="default" w:ascii="Sitka Subheading" w:hAnsi="Sitka Subheading" w:cs="Sitka Subheading"/>
          <w:b w:val="0"/>
          <w:bCs w:val="0"/>
          <w:i/>
          <w:iCs/>
          <w:lang w:val="en-IN"/>
        </w:rPr>
        <w:t>Docker Container Metrics</w:t>
      </w:r>
      <w:r>
        <w:rPr>
          <w:rFonts w:hint="default" w:ascii="Sitka Subheading" w:hAnsi="Sitka Subheading" w:cs="Sitka Subheading"/>
          <w:b w:val="0"/>
          <w:bCs w:val="0"/>
          <w:i w:val="0"/>
          <w:iCs w:val="0"/>
          <w:lang w:val="en-IN"/>
        </w:rPr>
        <w:t>)</w:t>
      </w:r>
    </w:p>
    <w:p w14:paraId="113035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Its gives info at container level like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cpu memory usage of containers, number of processes running inside containers, container uptime ..etc.</w:t>
      </w:r>
    </w:p>
    <w:p w14:paraId="71EF5A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container runs inside Host itself, &amp; all the processes and all runs by same host kernel.</w:t>
      </w:r>
      <w:r>
        <w:rPr>
          <w:rFonts w:hint="default" w:ascii="Sitka Subheading" w:hAnsi="Sitka Subheading" w:cs="Sitka Subheading"/>
          <w:lang w:val="en-IN"/>
        </w:rPr>
        <w:br w:type="textWrapping"/>
      </w:r>
      <w:r>
        <w:rPr>
          <w:rFonts w:hint="default" w:ascii="Sitka Subheading" w:hAnsi="Sitka Subheading" w:cs="Sitka Subheading"/>
          <w:lang w:val="en-IN"/>
        </w:rPr>
        <w:t>So, all the details will be present in host filesystem itself.</w:t>
      </w:r>
    </w:p>
    <w:p w14:paraId="70EC77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some paths that the container (running </w:t>
      </w:r>
      <w:r>
        <w:rPr>
          <w:rFonts w:hint="default" w:ascii="Sitka Subheading" w:hAnsi="Sitka Subheading" w:cs="Sitka Subheading"/>
          <w:b/>
          <w:bCs/>
          <w:i/>
          <w:iCs/>
          <w:lang w:val="en-IN"/>
        </w:rPr>
        <w:t>cAdvisor</w:t>
      </w:r>
      <w:r>
        <w:rPr>
          <w:rFonts w:hint="default" w:ascii="Sitka Subheading" w:hAnsi="Sitka Subheading" w:cs="Sitka Subheading"/>
          <w:b w:val="0"/>
          <w:bCs w:val="0"/>
          <w:i w:val="0"/>
          <w:iCs w:val="0"/>
          <w:lang w:val="en-IN"/>
        </w:rPr>
        <w:t>) needs access to like</w:t>
      </w:r>
    </w:p>
    <w:p w14:paraId="64B1DD4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Root directory of host (</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bCs/>
          <w:i w:val="0"/>
          <w:iCs w:val="0"/>
          <w:shd w:val="clear" w:color="FFFFFF" w:fill="D9D9D9"/>
          <w:lang w:val="en-IN"/>
        </w:rPr>
        <w:t>/</w:t>
      </w:r>
      <w:r>
        <w:rPr>
          <w:rFonts w:hint="default" w:ascii="Sitka Subheading" w:hAnsi="Sitka Subheading" w:cs="Sitka Subheading"/>
          <w:b w:val="0"/>
          <w:bCs w:val="0"/>
          <w:i w:val="0"/>
          <w:iCs w:val="0"/>
          <w:shd w:val="clear" w:color="FFFFFF" w:fill="D9D9D9"/>
          <w:lang w:val="en-IN"/>
        </w:rPr>
        <w:t xml:space="preserve"> </w:t>
      </w:r>
      <w:r>
        <w:rPr>
          <w:rFonts w:hint="default" w:ascii="Sitka Subheading" w:hAnsi="Sitka Subheading" w:cs="Sitka Subheading"/>
          <w:b w:val="0"/>
          <w:bCs w:val="0"/>
          <w:i w:val="0"/>
          <w:iCs w:val="0"/>
          <w:lang w:val="en-IN"/>
        </w:rPr>
        <w:t>)</w:t>
      </w:r>
    </w:p>
    <w:p w14:paraId="59AC49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/var/run</w:t>
      </w:r>
      <w:r>
        <w:rPr>
          <w:rFonts w:hint="default" w:ascii="Sitka Subheading" w:hAnsi="Sitka Subheading" w:cs="Sitka Subheading"/>
          <w:b w:val="0"/>
          <w:bCs w:val="0"/>
          <w:i w:val="0"/>
          <w:iCs w:val="0"/>
          <w:lang w:val="en-IN"/>
        </w:rPr>
        <w:t xml:space="preserve"> </w:t>
      </w:r>
    </w:p>
    <w:p w14:paraId="5693E03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/sys</w:t>
      </w:r>
      <w:r>
        <w:rPr>
          <w:rFonts w:hint="default" w:ascii="Sitka Subheading" w:hAnsi="Sitka Subheading" w:cs="Sitka Subheading"/>
          <w:b w:val="0"/>
          <w:bCs w:val="0"/>
          <w:i w:val="0"/>
          <w:iCs w:val="0"/>
          <w:lang w:val="en-IN"/>
        </w:rPr>
        <w:t xml:space="preserve"> </w:t>
      </w:r>
    </w:p>
    <w:p w14:paraId="3F8D33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/var/lib/docker</w:t>
      </w:r>
      <w:r>
        <w:rPr>
          <w:rFonts w:hint="default" w:ascii="Sitka Subheading" w:hAnsi="Sitka Subheading" w:cs="Sitka Subheading"/>
          <w:b w:val="0"/>
          <w:bCs w:val="0"/>
          <w:i w:val="0"/>
          <w:iCs w:val="0"/>
          <w:lang w:val="en-IN"/>
        </w:rPr>
        <w:t xml:space="preserve"> </w:t>
      </w:r>
    </w:p>
    <w:p w14:paraId="0610E9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/dev/disk</w:t>
      </w:r>
      <w:r>
        <w:rPr>
          <w:rFonts w:hint="default" w:ascii="Sitka Subheading" w:hAnsi="Sitka Subheading" w:cs="Sitka Subheading"/>
          <w:b w:val="0"/>
          <w:bCs w:val="0"/>
          <w:i w:val="0"/>
          <w:iCs w:val="0"/>
          <w:lang w:val="en-IN"/>
        </w:rPr>
        <w:t xml:space="preserve"> (it’s a directory, not a device)</w:t>
      </w:r>
    </w:p>
    <w:p w14:paraId="6227B4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Also, it needs to access the device </w:t>
      </w:r>
      <w:r>
        <w:rPr>
          <w:rFonts w:hint="default" w:ascii="Sitka Subheading" w:hAnsi="Sitka Subheading" w:cs="Sitka Subheading"/>
          <w:b/>
          <w:bCs/>
          <w:i w:val="0"/>
          <w:iCs w:val="0"/>
          <w:lang w:val="en-IN"/>
        </w:rPr>
        <w:t>/dev/kmsg</w:t>
      </w:r>
      <w:r>
        <w:rPr>
          <w:rFonts w:hint="default" w:ascii="Sitka Subheading" w:hAnsi="Sitka Subheading" w:cs="Sitka Subheading"/>
          <w:b w:val="0"/>
          <w:bCs w:val="0"/>
          <w:i w:val="0"/>
          <w:iCs w:val="0"/>
          <w:lang w:val="en-IN"/>
        </w:rPr>
        <w:t xml:space="preserve"> </w:t>
      </w:r>
    </w:p>
    <w:p w14:paraId="0DE714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You can read directly using </w:t>
      </w:r>
      <w:r>
        <w:rPr>
          <w:rFonts w:hint="default" w:ascii="Sitka Subheading" w:hAnsi="Sitka Subheading" w:cs="Sitka Subheading"/>
          <w:b/>
          <w:bCs/>
          <w:i w:val="0"/>
          <w:iCs w:val="0"/>
          <w:color w:val="851321" w:themeColor="accent6" w:themeShade="80"/>
          <w:lang w:val="en-IN"/>
        </w:rPr>
        <w:t xml:space="preserve">sudo cat </w:t>
      </w:r>
      <w:r>
        <w:rPr>
          <w:rFonts w:hint="default" w:ascii="Sitka Subheading" w:hAnsi="Sitka Subheading" w:cs="Sitka Subheading"/>
          <w:b w:val="0"/>
          <w:bCs w:val="0"/>
          <w:i w:val="0"/>
          <w:iCs w:val="0"/>
          <w:color w:val="851321" w:themeColor="accent6" w:themeShade="80"/>
          <w:lang w:val="en-IN"/>
        </w:rPr>
        <w:t>/dev/kmsg</w:t>
      </w:r>
      <w:r>
        <w:rPr>
          <w:rFonts w:hint="default" w:ascii="Sitka Subheading" w:hAnsi="Sitka Subheading" w:cs="Sitka Subheading"/>
          <w:b w:val="0"/>
          <w:bCs w:val="0"/>
          <w:i w:val="0"/>
          <w:iCs w:val="0"/>
          <w:lang w:val="en-IN"/>
        </w:rPr>
        <w:t xml:space="preserve"> but its raw logs.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Use, </w:t>
      </w:r>
      <w:r>
        <w:rPr>
          <w:rFonts w:hint="default" w:ascii="Sitka Subheading" w:hAnsi="Sitka Subheading" w:cs="Sitka Subheading"/>
          <w:b/>
          <w:bCs/>
          <w:i w:val="0"/>
          <w:iCs w:val="0"/>
          <w:color w:val="851321" w:themeColor="accent6" w:themeShade="80"/>
          <w:lang w:val="en-IN"/>
        </w:rPr>
        <w:t>dmesg -w</w:t>
      </w:r>
      <w:r>
        <w:rPr>
          <w:rFonts w:hint="default" w:ascii="Sitka Subheading" w:hAnsi="Sitka Subheading" w:cs="Sitka Subheading"/>
          <w:b w:val="0"/>
          <w:bCs w:val="0"/>
          <w:i w:val="0"/>
          <w:iCs w:val="0"/>
          <w:lang w:val="en-IN"/>
        </w:rPr>
        <w:t xml:space="preserve"> instead.</w:t>
      </w:r>
    </w:p>
    <w:p w14:paraId="25D47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09950" cy="3625850"/>
            <wp:effectExtent l="0" t="0" r="6350" b="6350"/>
            <wp:docPr id="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3"/>
                    <pic:cNvPicPr>
                      <a:picLocks noChangeAspect="1"/>
                    </pic:cNvPicPr>
                  </pic:nvPicPr>
                  <pic:blipFill>
                    <a:blip r:embed="rId304"/>
                    <a:stretch>
                      <a:fillRect/>
                    </a:stretch>
                  </pic:blipFill>
                  <pic:spPr>
                    <a:xfrm>
                      <a:off x="0" y="0"/>
                      <a:ext cx="3409950" cy="3625850"/>
                    </a:xfrm>
                    <a:prstGeom prst="rect">
                      <a:avLst/>
                    </a:prstGeom>
                    <a:noFill/>
                    <a:ln>
                      <a:noFill/>
                    </a:ln>
                  </pic:spPr>
                </pic:pic>
              </a:graphicData>
            </a:graphic>
          </wp:inline>
        </w:drawing>
      </w:r>
      <w:r>
        <w:rPr>
          <w:rFonts w:hint="default" w:ascii="Sitka Subheading" w:hAnsi="Sitka Subheading" w:cs="Sitka Subheading"/>
          <w:lang w:val="en-IN"/>
        </w:rPr>
        <w:t xml:space="preserve"> [ docker compose ]</w:t>
      </w:r>
    </w:p>
    <w:p w14:paraId="5F58537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lang w:val="en-IN"/>
        </w:rPr>
        <w:t>ro</w:t>
      </w:r>
      <w:r>
        <w:rPr>
          <w:rFonts w:hint="default" w:ascii="Sitka Subheading" w:hAnsi="Sitka Subheading" w:cs="Sitka Subheading"/>
          <w:b w:val="0"/>
          <w:bCs w:val="0"/>
          <w:lang w:val="en-IN"/>
        </w:rPr>
        <w:t xml:space="preserve"> (each volume mount’s end) is </w:t>
      </w:r>
      <w:r>
        <w:rPr>
          <w:rFonts w:hint="default" w:ascii="Sitka Subheading" w:hAnsi="Sitka Subheading" w:cs="Sitka Subheading"/>
          <w:b/>
          <w:bCs/>
          <w:lang w:val="en-IN"/>
        </w:rPr>
        <w:t>read-only</w:t>
      </w:r>
      <w:r>
        <w:rPr>
          <w:rFonts w:hint="default" w:ascii="Sitka Subheading" w:hAnsi="Sitka Subheading" w:cs="Sitka Subheading"/>
          <w:b w:val="0"/>
          <w:bCs w:val="0"/>
          <w:lang w:val="en-IN"/>
        </w:rPr>
        <w:t xml:space="preserve"> .</w:t>
      </w:r>
    </w:p>
    <w:p w14:paraId="64908D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privileged</w:t>
      </w:r>
      <w:r>
        <w:rPr>
          <w:rFonts w:hint="default" w:ascii="Sitka Subheading" w:hAnsi="Sitka Subheading" w:cs="Sitka Subheading"/>
          <w:b/>
          <w:bCs/>
          <w:color w:val="18605A" w:themeColor="accent5" w:themeShade="80"/>
          <w:lang w:val="en-IN"/>
        </w:rPr>
        <w:t>: true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container will have all access to host. By default even if the user is root inside the container it’ll not have all the root access.</w:t>
      </w:r>
    </w:p>
    <w:p w14:paraId="1D3965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just run</w:t>
      </w:r>
      <w:r>
        <w:rPr>
          <w:rFonts w:hint="default" w:ascii="Sitka Subheading" w:hAnsi="Sitka Subheading" w:cs="Sitka Subheading"/>
          <w:lang w:val="en-IN"/>
        </w:rPr>
        <w:br w:type="textWrapping"/>
      </w:r>
      <w:r>
        <w:rPr>
          <w:rFonts w:hint="default" w:ascii="Sitka Subheading" w:hAnsi="Sitka Subheading" w:cs="Sitka Subheading"/>
          <w:b/>
          <w:bCs/>
          <w:lang w:val="en-IN"/>
        </w:rPr>
        <w:t>docker-compose up -d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it’ll run the container of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 xml:space="preserve"> .</w:t>
      </w:r>
    </w:p>
    <w:p w14:paraId="2DF029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The cAdvisor exposes the metrics on </w:t>
      </w:r>
      <w:r>
        <w:rPr>
          <w:rFonts w:hint="default" w:ascii="Sitka Subheading" w:hAnsi="Sitka Subheading" w:cs="Sitka Subheading"/>
          <w:b/>
          <w:bCs/>
          <w:i w:val="0"/>
          <w:iCs w:val="0"/>
          <w:color w:val="18605A" w:themeColor="accent5" w:themeShade="80"/>
          <w:lang w:val="en-IN"/>
        </w:rPr>
        <w:t>8080</w:t>
      </w:r>
      <w:r>
        <w:rPr>
          <w:rFonts w:hint="default" w:ascii="Sitka Subheading" w:hAnsi="Sitka Subheading" w:cs="Sitka Subheading"/>
          <w:b w:val="0"/>
          <w:bCs w:val="0"/>
          <w:i w:val="0"/>
          <w:iCs w:val="0"/>
          <w:lang w:val="en-IN"/>
        </w:rPr>
        <w:t xml:space="preserve"> port at path </w:t>
      </w:r>
      <w:r>
        <w:rPr>
          <w:rFonts w:hint="default" w:ascii="Sitka Subheading" w:hAnsi="Sitka Subheading" w:cs="Sitka Subheading"/>
          <w:b/>
          <w:bCs/>
          <w:i w:val="0"/>
          <w:iCs w:val="0"/>
          <w:color w:val="18605A" w:themeColor="accent5" w:themeShade="80"/>
          <w:lang w:val="en-IN"/>
        </w:rPr>
        <w:t>/metrics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As we have mount same 8080 from the host as well, it can be seen using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iCs/>
          <w:color w:val="7030A0"/>
          <w:lang w:val="en-IN"/>
        </w:rPr>
        <w:t>localhost:8080/metrics</w:t>
      </w:r>
      <w:r>
        <w:rPr>
          <w:rFonts w:hint="default" w:ascii="Sitka Subheading" w:hAnsi="Sitka Subheading" w:cs="Sitka Subheading"/>
          <w:b w:val="0"/>
          <w:bCs w:val="0"/>
          <w:i w:val="0"/>
          <w:iCs w:val="0"/>
          <w:lang w:val="en-IN"/>
        </w:rPr>
        <w:t xml:space="preserve"> </w:t>
      </w:r>
    </w:p>
    <w:p w14:paraId="7B3A8A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scrape this using Prometheus.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38450" cy="844550"/>
            <wp:effectExtent l="0" t="0" r="6350" b="6350"/>
            <wp:docPr id="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4"/>
                    <pic:cNvPicPr>
                      <a:picLocks noChangeAspect="1"/>
                    </pic:cNvPicPr>
                  </pic:nvPicPr>
                  <pic:blipFill>
                    <a:blip r:embed="rId305"/>
                    <a:stretch>
                      <a:fillRect/>
                    </a:stretch>
                  </pic:blipFill>
                  <pic:spPr>
                    <a:xfrm>
                      <a:off x="0" y="0"/>
                      <a:ext cx="2838450" cy="844550"/>
                    </a:xfrm>
                    <a:prstGeom prst="rect">
                      <a:avLst/>
                    </a:prstGeom>
                    <a:noFill/>
                    <a:ln>
                      <a:noFill/>
                    </a:ln>
                  </pic:spPr>
                </pic:pic>
              </a:graphicData>
            </a:graphic>
          </wp:inline>
        </w:drawing>
      </w:r>
    </w:p>
    <w:p w14:paraId="3A1D8878">
      <w:pPr>
        <w:numPr>
          <w:ilvl w:val="0"/>
          <w:numId w:val="11"/>
        </w:numPr>
        <w:spacing w:line="360" w:lineRule="auto"/>
        <w:ind w:left="420" w:leftChars="0" w:hanging="420" w:firstLineChars="0"/>
        <w:rPr>
          <w:rFonts w:hint="default" w:ascii="Sitka Subheading" w:hAnsi="Sitka Subheading" w:cs="Sitka Subheading"/>
        </w:rPr>
      </w:pPr>
    </w:p>
    <w:p w14:paraId="37F8577E">
      <w:pPr>
        <w:rPr>
          <w:rFonts w:hint="default" w:ascii="Sitka Subheading" w:hAnsi="Sitka Subheading" w:cs="Sitka Subheading"/>
        </w:rPr>
      </w:pPr>
      <w:r>
        <w:rPr>
          <w:rFonts w:hint="default" w:ascii="Sitka Subheading" w:hAnsi="Sitka Subheading" w:cs="Sitka Subheading"/>
          <w:lang w:val="en-IN"/>
        </w:rPr>
        <w:br w:type="page"/>
      </w:r>
    </w:p>
    <w:p w14:paraId="190C4BEB">
      <w:pPr>
        <w:numPr>
          <w:numId w:val="0"/>
        </w:numPr>
        <w:spacing w:line="360" w:lineRule="auto"/>
        <w:ind w:leftChars="0"/>
        <w:jc w:val="center"/>
        <w:rPr>
          <w:rFonts w:hint="default" w:ascii="Sitka Subheading" w:hAnsi="Sitka Subheading" w:cs="Sitka Subheading"/>
          <w:b/>
          <w:bCs/>
          <w:color w:val="3B5F21" w:themeColor="accent4" w:themeShade="80"/>
          <w:u w:val="single"/>
        </w:rPr>
      </w:pPr>
      <w:r>
        <w:rPr>
          <w:rFonts w:hint="default" w:ascii="Sitka Subheading" w:hAnsi="Sitka Subheading" w:cs="Sitka Subheading"/>
          <w:b/>
          <w:bCs/>
          <w:color w:val="3B5F21" w:themeColor="accent4" w:themeShade="80"/>
          <w:u w:val="single"/>
          <w:lang w:val="en-IN"/>
        </w:rPr>
        <w:t>Monitoring in Kubernetes</w:t>
      </w:r>
    </w:p>
    <w:p w14:paraId="003F23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Monitoring target in Kubernetes</w:t>
      </w:r>
    </w:p>
    <w:p w14:paraId="03B691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Applications on the cluster </w:t>
      </w:r>
      <w:r>
        <w:rPr>
          <w:rFonts w:hint="default" w:ascii="Sitka Subheading" w:hAnsi="Sitka Subheading" w:cs="Sitka Subheading"/>
          <w:lang w:val="en-IN"/>
        </w:rPr>
        <w:t>: application level metrics like number of requests, db connections,  ..etc</w:t>
      </w:r>
    </w:p>
    <w:p w14:paraId="7923FA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Cluster-level components</w:t>
      </w:r>
      <w:r>
        <w:rPr>
          <w:rFonts w:hint="default" w:ascii="Sitka Subheading" w:hAnsi="Sitka Subheading" w:cs="Sitka Subheading"/>
          <w:b w:val="0"/>
          <w:bCs w:val="0"/>
          <w:lang w:val="en-IN"/>
        </w:rPr>
        <w:t xml:space="preserve"> : control-plane components like API Server, CoreDNS, Scheduler and </w:t>
      </w:r>
      <w:r>
        <w:rPr>
          <w:rFonts w:hint="default" w:ascii="Sitka Subheading" w:hAnsi="Sitka Subheading" w:cs="Sitka Subheading"/>
          <w:b w:val="0"/>
          <w:bCs w:val="0"/>
          <w:i/>
          <w:iCs/>
          <w:lang w:val="en-IN"/>
        </w:rPr>
        <w:t>Kubelet</w:t>
      </w:r>
      <w:r>
        <w:rPr>
          <w:rFonts w:hint="default" w:ascii="Sitka Subheading" w:hAnsi="Sitka Subheading" w:cs="Sitka Subheading"/>
          <w:b w:val="0"/>
          <w:bCs w:val="0"/>
          <w:i w:val="0"/>
          <w:iCs w:val="0"/>
          <w:lang w:val="en-IN"/>
        </w:rPr>
        <w:t xml:space="preserve">, (which provides container level metrics like </w:t>
      </w:r>
      <w:r>
        <w:rPr>
          <w:rFonts w:hint="default" w:ascii="Sitka Subheading" w:hAnsi="Sitka Subheading" w:cs="Sitka Subheading"/>
          <w:b w:val="0"/>
          <w:bCs w:val="0"/>
          <w:i/>
          <w:iCs/>
          <w:lang w:val="en-IN"/>
        </w:rPr>
        <w:t>cAdvisor</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US"/>
        </w:rPr>
        <w:t xml:space="preserve">&amp; metrics exposed by </w:t>
      </w:r>
      <w:r>
        <w:rPr>
          <w:rFonts w:hint="default" w:ascii="Sitka Subheading" w:hAnsi="Sitka Subheading" w:cs="Sitka Subheading"/>
          <w:b w:val="0"/>
          <w:bCs w:val="0"/>
          <w:i w:val="0"/>
          <w:iCs w:val="0"/>
          <w:u w:val="single"/>
          <w:lang w:val="en-US"/>
        </w:rPr>
        <w:t>kube-state-metrics</w:t>
      </w:r>
      <w:r>
        <w:rPr>
          <w:rFonts w:hint="default" w:ascii="Sitka Subheading" w:hAnsi="Sitka Subheading" w:cs="Sitka Subheading"/>
          <w:b w:val="0"/>
          <w:bCs w:val="0"/>
          <w:i w:val="0"/>
          <w:iCs w:val="0"/>
          <w:u w:val="none"/>
          <w:lang w:val="en-US"/>
        </w:rPr>
        <w:t xml:space="preserve"> container.</w:t>
      </w:r>
    </w:p>
    <w:p w14:paraId="75851205">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14:textFill>
            <w14:solidFill>
              <w14:schemeClr w14:val="bg1"/>
            </w14:solidFill>
          </w14:textFill>
        </w:rPr>
        <w:drawing>
          <wp:inline distT="0" distB="0" distL="114300" distR="114300">
            <wp:extent cx="4916170" cy="1370965"/>
            <wp:effectExtent l="0" t="0" r="11430" b="635"/>
            <wp:docPr id="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
                    <pic:cNvPicPr>
                      <a:picLocks noChangeAspect="1"/>
                    </pic:cNvPicPr>
                  </pic:nvPicPr>
                  <pic:blipFill>
                    <a:blip r:embed="rId306"/>
                    <a:stretch>
                      <a:fillRect/>
                    </a:stretch>
                  </pic:blipFill>
                  <pic:spPr>
                    <a:xfrm>
                      <a:off x="0" y="0"/>
                      <a:ext cx="4916170" cy="1370965"/>
                    </a:xfrm>
                    <a:prstGeom prst="rect">
                      <a:avLst/>
                    </a:prstGeom>
                    <a:noFill/>
                    <a:ln>
                      <a:noFill/>
                    </a:ln>
                  </pic:spPr>
                </pic:pic>
              </a:graphicData>
            </a:graphic>
          </wp:inline>
        </w:drawing>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w:t>
      </w:r>
    </w:p>
    <w:p w14:paraId="5790A4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You usually do NOT install cAdvisor separately in Kubernetes.</w:t>
      </w:r>
      <w:r>
        <w:rPr>
          <w:rFonts w:hint="default" w:ascii="Sitka Subheading" w:hAnsi="Sitka Subheading" w:cs="Sitka Subheading"/>
        </w:rPr>
        <w:br w:type="textWrapping"/>
      </w:r>
      <w:r>
        <w:rPr>
          <w:rFonts w:hint="default" w:ascii="Sitka Subheading" w:hAnsi="Sitka Subheading" w:cs="Sitka Subheading"/>
          <w:b/>
          <w:bCs/>
          <w:color w:val="795D01" w:themeColor="accent3" w:themeShade="80"/>
        </w:rPr>
        <w:t xml:space="preserve">kubelet already embeds </w:t>
      </w:r>
      <w:r>
        <w:rPr>
          <w:rFonts w:hint="default" w:ascii="Sitka Subheading" w:hAnsi="Sitka Subheading" w:cs="Sitka Subheading"/>
          <w:b/>
          <w:bCs/>
          <w:i/>
          <w:iCs/>
          <w:color w:val="795D01" w:themeColor="accent3" w:themeShade="80"/>
        </w:rPr>
        <w:t xml:space="preserve">cAdvisor </w:t>
      </w:r>
      <w:r>
        <w:rPr>
          <w:rFonts w:hint="default" w:ascii="Sitka Subheading" w:hAnsi="Sitka Subheading" w:cs="Sitka Subheading"/>
          <w:b/>
          <w:bCs/>
          <w:color w:val="795D01" w:themeColor="accent3" w:themeShade="80"/>
        </w:rPr>
        <w:t>internally.</w:t>
      </w:r>
    </w:p>
    <w:p w14:paraId="701BED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Then why kube-state-metrics if cAdvisor already exists?</w:t>
      </w:r>
    </w:p>
    <w:p w14:paraId="0E7CC5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Because both solve DIFFERENT problems.</w:t>
      </w:r>
    </w:p>
    <w:p w14:paraId="630759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r>
        <w:rPr>
          <w:rFonts w:hint="default" w:ascii="Sitka Subheading" w:hAnsi="Sitka Subheading" w:cs="Sitka Subheading"/>
        </w:rPr>
        <w:br w:type="textWrapping"/>
      </w:r>
      <w:r>
        <w:rPr>
          <w:rFonts w:hint="default" w:ascii="Sitka Subheading" w:hAnsi="Sitka Subheading" w:cs="Sitka Subheading"/>
        </w:rPr>
        <w:t>Suppose a pod is crashing.</w:t>
      </w:r>
    </w:p>
    <w:p w14:paraId="084D4EE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rPr>
        <w:t>kube-state-metrics</w:t>
      </w:r>
      <w:r>
        <w:rPr>
          <w:rFonts w:hint="default" w:ascii="Sitka Subheading" w:hAnsi="Sitka Subheading" w:cs="Sitka Subheading"/>
        </w:rPr>
        <w:t xml:space="preserve"> tells:</w:t>
      </w:r>
    </w:p>
    <w:p w14:paraId="36471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Pod status = CrashLoopBackOff</w:t>
      </w:r>
    </w:p>
    <w:p w14:paraId="61B6A67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Restart count = 15</w:t>
      </w:r>
    </w:p>
    <w:p w14:paraId="0F458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But it CANNOT tell:</w:t>
      </w:r>
    </w:p>
    <w:p w14:paraId="6AF244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CPU usage</w:t>
      </w:r>
    </w:p>
    <w:p w14:paraId="36303B3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memory spike</w:t>
      </w:r>
    </w:p>
    <w:p w14:paraId="36BFE6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rPr>
        <w:t xml:space="preserve">cAdvisor </w:t>
      </w:r>
      <w:r>
        <w:rPr>
          <w:rFonts w:hint="default" w:ascii="Sitka Subheading" w:hAnsi="Sitka Subheading" w:cs="Sitka Subheading"/>
        </w:rPr>
        <w:t>tells:</w:t>
      </w:r>
    </w:p>
    <w:p w14:paraId="7F9A45A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Container memory usage = 950Mi</w:t>
      </w:r>
    </w:p>
    <w:p w14:paraId="23122A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Now you understand:</w:t>
      </w:r>
    </w:p>
    <w:p w14:paraId="25512F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OOMKilled happened because memory usage increased</w:t>
      </w:r>
    </w:p>
    <w:p w14:paraId="3634E07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kube-state-metrics</w:t>
      </w:r>
      <w:r>
        <w:rPr>
          <w:rFonts w:hint="default" w:ascii="Sitka Subheading" w:hAnsi="Sitka Subheading" w:cs="Sitka Subheading"/>
          <w:b w:val="0"/>
          <w:bCs w:val="0"/>
          <w:lang w:val="en-US"/>
        </w:rPr>
        <w:t xml:space="preserve"> doesn’t give info about applications or containers, it gives info about Kubernetes Objects fetching </w:t>
      </w:r>
      <w:r>
        <w:rPr>
          <w:rFonts w:hint="default" w:ascii="Sitka Subheading" w:hAnsi="Sitka Subheading" w:cs="Sitka Subheading"/>
          <w:b w:val="0"/>
          <w:bCs w:val="0"/>
          <w:i/>
          <w:iCs/>
          <w:color w:val="7030A0"/>
          <w:u w:val="single"/>
          <w:lang w:val="en-US"/>
        </w:rPr>
        <w:t>from API Server</w:t>
      </w:r>
      <w:r>
        <w:rPr>
          <w:rFonts w:hint="default" w:ascii="Sitka Subheading" w:hAnsi="Sitka Subheading" w:cs="Sitka Subheading"/>
          <w:b w:val="0"/>
          <w:bCs w:val="0"/>
          <w:lang w:val="en-US"/>
        </w:rPr>
        <w:t>.</w:t>
      </w:r>
    </w:p>
    <w:p w14:paraId="49DBFD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Ex: Pod status (running, pending, CrashLoopBackOff), deployment replicas, node status (ready or not), PVC status, HPA status ..etc.</w:t>
      </w:r>
    </w:p>
    <w:p w14:paraId="69CE23F4">
      <w:pPr>
        <w:numPr>
          <w:ilvl w:val="1"/>
          <w:numId w:val="11"/>
        </w:numPr>
        <w:spacing w:line="360" w:lineRule="auto"/>
        <w:ind w:left="840" w:leftChars="0" w:hanging="420" w:firstLineChars="0"/>
        <w:rPr>
          <w:rFonts w:hint="default" w:ascii="Sitka Subheading" w:hAnsi="Sitka Subheading" w:cs="Sitka Subheading"/>
          <w:strike/>
          <w:dstrike w:val="0"/>
        </w:rPr>
      </w:pPr>
      <w:r>
        <w:rPr>
          <w:rFonts w:hint="default" w:ascii="Sitka Subheading" w:hAnsi="Sitka Subheading" w:cs="Sitka Subheading"/>
          <w:strike/>
          <w:dstrike w:val="0"/>
          <w:lang w:val="en-US"/>
        </w:rPr>
        <w:t>It doesn’t monitor CPU, memory, network ..etc.</w:t>
      </w:r>
    </w:p>
    <w:p w14:paraId="7447590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each node of kubernetes cluster, one Node Exporter needs to be running to get Node level metrics.</w:t>
      </w:r>
    </w:p>
    <w:p w14:paraId="1FB972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it is run as a </w:t>
      </w:r>
      <w:r>
        <w:rPr>
          <w:rFonts w:hint="default" w:ascii="Sitka Subheading" w:hAnsi="Sitka Subheading" w:cs="Sitka Subheading"/>
          <w:b/>
          <w:bCs/>
          <w:lang w:val="en-US"/>
        </w:rPr>
        <w:t>DaemonSet</w:t>
      </w:r>
      <w:r>
        <w:rPr>
          <w:rFonts w:hint="default" w:ascii="Sitka Subheading" w:hAnsi="Sitka Subheading" w:cs="Sitka Subheading"/>
          <w:b w:val="0"/>
          <w:bCs w:val="0"/>
          <w:lang w:val="en-US"/>
        </w:rPr>
        <w:t xml:space="preserve"> in Kubernetes so that each node will have one Node Exporter running inside a </w:t>
      </w:r>
      <w:r>
        <w:rPr>
          <w:rFonts w:hint="default" w:ascii="Sitka Subheading" w:hAnsi="Sitka Subheading" w:cs="Sitka Subheading"/>
          <w:b w:val="0"/>
          <w:bCs w:val="0"/>
          <w:i/>
          <w:iCs/>
          <w:color w:val="7030A0"/>
          <w:u w:val="single"/>
          <w:lang w:val="en-US"/>
        </w:rPr>
        <w:t>Pod</w:t>
      </w:r>
      <w:r>
        <w:rPr>
          <w:rFonts w:hint="default" w:ascii="Sitka Subheading" w:hAnsi="Sitka Subheading" w:cs="Sitka Subheading"/>
          <w:b w:val="0"/>
          <w:bCs w:val="0"/>
          <w:i w:val="0"/>
          <w:iCs w:val="0"/>
          <w:u w:val="none"/>
          <w:lang w:val="en-US"/>
        </w:rPr>
        <w:t>.</w:t>
      </w:r>
    </w:p>
    <w:p w14:paraId="68C4D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Node Exporter, when runs as a resource, fetch the details from its host itself and expose those as metrics.</w:t>
      </w:r>
      <w:r>
        <w:rPr>
          <w:rFonts w:hint="default" w:ascii="Sitka Subheading" w:hAnsi="Sitka Subheading" w:cs="Sitka Subheading"/>
          <w:lang w:val="en-US"/>
        </w:rPr>
        <w:br w:type="textWrapping"/>
      </w:r>
      <w:r>
        <w:rPr>
          <w:rFonts w:hint="default" w:ascii="Sitka Subheading" w:hAnsi="Sitka Subheading" w:cs="Sitka Subheading"/>
          <w:lang w:val="en-US"/>
        </w:rPr>
        <w:t>Just like that, when it runs inside a container, if we give access to host directories and files to this container, then Node Exporter can fetch those and expose in the metrics.</w:t>
      </w:r>
      <w:r>
        <w:rPr>
          <w:rFonts w:hint="default" w:ascii="Sitka Subheading" w:hAnsi="Sitka Subheading" w:cs="Sitka Subheading"/>
          <w:lang w:val="en-US"/>
        </w:rPr>
        <w:br w:type="textWrapping"/>
      </w:r>
      <w:r>
        <w:rPr>
          <w:rFonts w:hint="default" w:ascii="Sitka Subheading" w:hAnsi="Sitka Subheading" w:cs="Sitka Subheading"/>
          <w:lang w:val="en-US"/>
        </w:rPr>
        <w:t>[ just like cAdvisor ]</w:t>
      </w:r>
    </w:p>
    <w:p w14:paraId="541DD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US"/>
        </w:rPr>
        <w:t>daemonset.spec.template.spec.containers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530350"/>
            <wp:effectExtent l="0" t="0" r="0" b="6350"/>
            <wp:docPr id="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5"/>
                    <pic:cNvPicPr>
                      <a:picLocks noChangeAspect="1"/>
                    </pic:cNvPicPr>
                  </pic:nvPicPr>
                  <pic:blipFill>
                    <a:blip r:embed="rId307"/>
                    <a:stretch>
                      <a:fillRect/>
                    </a:stretch>
                  </pic:blipFill>
                  <pic:spPr>
                    <a:xfrm>
                      <a:off x="0" y="0"/>
                      <a:ext cx="2286000" cy="1530350"/>
                    </a:xfrm>
                    <a:prstGeom prst="rect">
                      <a:avLst/>
                    </a:prstGeom>
                    <a:noFill/>
                    <a:ln>
                      <a:noFill/>
                    </a:ln>
                  </pic:spPr>
                </pic:pic>
              </a:graphicData>
            </a:graphic>
          </wp:inline>
        </w:drawing>
      </w:r>
    </w:p>
    <w:p w14:paraId="37599B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host, Node Exporter fetches the files </w:t>
      </w:r>
      <w:r>
        <w:rPr>
          <w:rFonts w:hint="default" w:ascii="Sitka Subheading" w:hAnsi="Sitka Subheading" w:cs="Sitka Subheading"/>
          <w:lang w:val="en-US"/>
        </w:rPr>
        <w:br w:type="textWrapping"/>
      </w:r>
      <w:r>
        <w:rPr>
          <w:rFonts w:hint="default" w:ascii="Sitka Subheading" w:hAnsi="Sitka Subheading" w:cs="Sitka Subheading"/>
          <w:b/>
          <w:bCs/>
          <w:lang w:val="en-US"/>
        </w:rPr>
        <w:t>/proc, /sys, /root</w:t>
      </w:r>
      <w:r>
        <w:rPr>
          <w:rFonts w:hint="default" w:ascii="Sitka Subheading" w:hAnsi="Sitka Subheading" w:cs="Sitka Subheading"/>
          <w:b w:val="0"/>
          <w:bCs w:val="0"/>
          <w:lang w:val="en-US"/>
        </w:rPr>
        <w:t xml:space="preserve"> directly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But container will also have some directory like this (/root) ..etc.</w:t>
      </w:r>
    </w:p>
    <w:p w14:paraId="21AADB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So, inside container </w:t>
      </w:r>
      <w:r>
        <w:rPr>
          <w:rFonts w:hint="default" w:ascii="Sitka Subheading" w:hAnsi="Sitka Subheading" w:cs="Sitka Subheading"/>
          <w:b/>
          <w:bCs/>
          <w:lang w:val="en-US"/>
        </w:rPr>
        <w:t>/host</w:t>
      </w:r>
      <w:r>
        <w:rPr>
          <w:rFonts w:hint="default" w:ascii="Sitka Subheading" w:hAnsi="Sitka Subheading" w:cs="Sitka Subheading"/>
          <w:b w:val="0"/>
          <w:bCs w:val="0"/>
          <w:lang w:val="en-US"/>
        </w:rPr>
        <w:t xml:space="preserve"> directory will contain all the host mounted directories inside container.</w:t>
      </w:r>
    </w:p>
    <w:p w14:paraId="22852E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US"/>
        </w:rPr>
        <w:t>command</w:t>
      </w:r>
      <w:r>
        <w:rPr>
          <w:rFonts w:hint="default" w:ascii="Sitka Subheading" w:hAnsi="Sitka Subheading" w:cs="Sitka Subheading"/>
          <w:b w:val="0"/>
          <w:bCs w:val="0"/>
          <w:lang w:val="en-US"/>
        </w:rPr>
        <w:t xml:space="preserve"> field is not given because its already there in node-exporter image as entry point.</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If we write command here it’ll overwrite that and node-exporter will never execute.</w:t>
      </w:r>
    </w:p>
    <w:p w14:paraId="3E91BC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So, we are only giving the args so that node exporter will go for </w:t>
      </w:r>
      <w:r>
        <w:rPr>
          <w:rFonts w:hint="default" w:ascii="Sitka Subheading" w:hAnsi="Sitka Subheading" w:cs="Sitka Subheading"/>
          <w:color w:val="7030A0"/>
          <w:lang w:val="en-US"/>
        </w:rPr>
        <w:t>/host/any-directory</w:t>
      </w:r>
      <w:r>
        <w:rPr>
          <w:rFonts w:hint="default" w:ascii="Sitka Subheading" w:hAnsi="Sitka Subheading" w:cs="Sitka Subheading"/>
          <w:lang w:val="en-US"/>
        </w:rPr>
        <w:t xml:space="preserve"> instead of </w:t>
      </w:r>
      <w:r>
        <w:rPr>
          <w:rFonts w:hint="default" w:ascii="Sitka Subheading" w:hAnsi="Sitka Subheading" w:cs="Sitka Subheading"/>
          <w:color w:val="7030A0"/>
          <w:lang w:val="en-US"/>
        </w:rPr>
        <w:t>/any-directory</w:t>
      </w:r>
      <w:r>
        <w:rPr>
          <w:rFonts w:hint="default" w:ascii="Sitka Subheading" w:hAnsi="Sitka Subheading" w:cs="Sitka Subheading"/>
          <w:lang w:val="en-US"/>
        </w:rPr>
        <w:t>.</w:t>
      </w:r>
    </w:p>
    <w:p w14:paraId="689B70DF">
      <w:pPr>
        <w:numPr>
          <w:ilvl w:val="2"/>
          <w:numId w:val="11"/>
        </w:numPr>
        <w:spacing w:line="360" w:lineRule="auto"/>
        <w:ind w:left="1260" w:leftChars="0" w:hanging="420" w:firstLineChars="0"/>
        <w:rPr>
          <w:rFonts w:hint="default" w:ascii="Sitka Subheading" w:hAnsi="Sitka Subheading" w:cs="Sitka Subheading"/>
        </w:rPr>
      </w:pPr>
    </w:p>
    <w:p w14:paraId="64A5DA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D3DC53">
      <w:pPr>
        <w:rPr>
          <w:rFonts w:hint="default" w:ascii="Sitka Subheading" w:hAnsi="Sitka Subheading" w:cs="Sitka Subheading"/>
        </w:rPr>
      </w:pPr>
      <w:r>
        <w:rPr>
          <w:rFonts w:hint="default" w:ascii="Sitka Subheading" w:hAnsi="Sitka Subheading" w:cs="Sitka Subheading"/>
          <w:lang w:val="en-IN"/>
        </w:rPr>
        <w:br w:type="page"/>
      </w:r>
    </w:p>
    <w:p w14:paraId="77760167">
      <w:pPr>
        <w:rPr>
          <w:rFonts w:hint="default" w:ascii="Sitka Subheading" w:hAnsi="Sitka Subheading" w:cs="Sitka Subheading"/>
        </w:rPr>
      </w:pPr>
      <w:r>
        <w:rPr>
          <w:rFonts w:hint="default" w:ascii="Sitka Subheading" w:hAnsi="Sitka Subheading" w:cs="Sitka Subheading"/>
          <w:lang w:val="en-IN"/>
        </w:rPr>
        <w:br w:type="page"/>
      </w:r>
    </w:p>
    <w:p w14:paraId="791445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StatefulSet</w:t>
      </w:r>
      <w:r>
        <w:rPr>
          <w:rFonts w:hint="default" w:ascii="Sitka Subheading" w:hAnsi="Sitka Subheading" w:cs="Sitka Subheading"/>
          <w:b w:val="0"/>
          <w:bCs w:val="0"/>
          <w:lang w:val="en-IN"/>
        </w:rPr>
        <w:t xml:space="preserve"> : all pods will be having their own identity. Can’t be mixed up.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database.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Even if databases running on different pods contains same data (replicas), then also one should be master and other should be slave so that conflicting db update will not happen.</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Stateless</w:t>
      </w:r>
      <w:r>
        <w:rPr>
          <w:rFonts w:hint="default" w:ascii="Sitka Subheading" w:hAnsi="Sitka Subheading" w:cs="Sitka Subheading"/>
          <w:b w:val="0"/>
          <w:bCs w:val="0"/>
          <w:lang w:val="en-IN"/>
        </w:rPr>
        <w:t xml:space="preserve"> : pods running via Deployment are stateless. </w:t>
      </w:r>
      <w:r>
        <w:rPr>
          <w:rFonts w:hint="default" w:ascii="Sitka Subheading" w:hAnsi="Sitka Subheading" w:cs="Sitka Subheading"/>
          <w:b w:val="0"/>
          <w:bCs w:val="0"/>
          <w:color w:val="795D01" w:themeColor="accent3" w:themeShade="80"/>
          <w:lang w:val="en-IN"/>
        </w:rPr>
        <w:t>Any pod can handle any request</w:t>
      </w:r>
      <w:r>
        <w:rPr>
          <w:rFonts w:hint="default" w:ascii="Sitka Subheading" w:hAnsi="Sitka Subheading" w:cs="Sitka Subheading"/>
          <w:b w:val="0"/>
          <w:bCs w:val="0"/>
          <w:lang w:val="en-IN"/>
        </w:rPr>
        <w:t>.</w:t>
      </w:r>
    </w:p>
    <w:p w14:paraId="39FFBD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Helm</w:t>
      </w:r>
      <w:r>
        <w:rPr>
          <w:rFonts w:hint="default" w:ascii="Sitka Subheading" w:hAnsi="Sitka Subheading" w:cs="Sitka Subheading"/>
          <w:b w:val="0"/>
          <w:bCs w:val="0"/>
          <w:lang w:val="en-IN"/>
        </w:rPr>
        <w:t xml:space="preserve"> </w:t>
      </w:r>
    </w:p>
    <w:p w14:paraId="49FF4E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57350" cy="1111250"/>
            <wp:effectExtent l="0" t="0" r="6350" b="6350"/>
            <wp:docPr id="2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7"/>
                    <pic:cNvPicPr>
                      <a:picLocks noChangeAspect="1"/>
                    </pic:cNvPicPr>
                  </pic:nvPicPr>
                  <pic:blipFill>
                    <a:blip r:embed="rId308"/>
                    <a:stretch>
                      <a:fillRect/>
                    </a:stretch>
                  </pic:blipFill>
                  <pic:spPr>
                    <a:xfrm>
                      <a:off x="0" y="0"/>
                      <a:ext cx="1657350" cy="11112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consider this is the files ]</w:t>
      </w:r>
    </w:p>
    <w:p w14:paraId="3C6F09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need to execute the command</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helm install myapp mychart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 xml:space="preserve">inside parent directory of </w:t>
      </w:r>
      <w:r>
        <w:rPr>
          <w:rFonts w:hint="default" w:ascii="Sitka Subheading" w:hAnsi="Sitka Subheading" w:cs="Sitka Subheading"/>
          <w:b/>
          <w:bCs/>
          <w:i/>
          <w:iCs/>
          <w:lang w:val="en-IN"/>
        </w:rPr>
        <w:t>mychart</w:t>
      </w:r>
      <w:r>
        <w:rPr>
          <w:rFonts w:hint="default" w:ascii="Sitka Subheading" w:hAnsi="Sitka Subheading" w:cs="Sitka Subheading"/>
          <w:b w:val="0"/>
          <w:bCs w:val="0"/>
          <w:i/>
          <w:iCs/>
          <w:lang w:val="en-IN"/>
        </w:rPr>
        <w:t xml:space="preserve"> directory</w:t>
      </w:r>
      <w:r>
        <w:rPr>
          <w:rFonts w:hint="default" w:ascii="Sitka Subheading" w:hAnsi="Sitka Subheading" w:cs="Sitka Subheading"/>
          <w:b w:val="0"/>
          <w:bCs w:val="0"/>
          <w:i w:val="0"/>
          <w:iCs w:val="0"/>
          <w:lang w:val="en-IN"/>
        </w:rPr>
        <w:t>.</w:t>
      </w:r>
    </w:p>
    <w:p w14:paraId="1F8945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myapp: release name</w:t>
      </w:r>
      <w:r>
        <w:rPr>
          <w:rFonts w:hint="default" w:ascii="Sitka Subheading" w:hAnsi="Sitka Subheading" w:cs="Sitka Subheading"/>
          <w:lang w:val="en-IN"/>
        </w:rPr>
        <w:br w:type="textWrapping"/>
      </w:r>
      <w:r>
        <w:rPr>
          <w:rFonts w:hint="default" w:ascii="Sitka Subheading" w:hAnsi="Sitka Subheading" w:cs="Sitka Subheading"/>
          <w:lang w:val="en-IN"/>
        </w:rPr>
        <w:t>mychart: chart directory name</w:t>
      </w:r>
    </w:p>
    <w:p w14:paraId="171DF0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values.yaml</w:t>
      </w:r>
      <w:r>
        <w:rPr>
          <w:rFonts w:hint="default" w:ascii="Sitka Subheading" w:hAnsi="Sitka Subheading" w:cs="Sitka Subheading"/>
          <w:b w:val="0"/>
          <w:bCs w:val="0"/>
          <w:lang w:val="en-IN"/>
        </w:rPr>
        <w:t xml:space="preserve"> contains the values that will be dynamically added to </w:t>
      </w:r>
      <w:r>
        <w:rPr>
          <w:rFonts w:hint="default" w:ascii="Sitka Subheading" w:hAnsi="Sitka Subheading" w:cs="Sitka Subheading"/>
          <w:b w:val="0"/>
          <w:bCs w:val="0"/>
          <w:i/>
          <w:iCs/>
          <w:lang w:val="en-IN"/>
        </w:rPr>
        <w:t>yaml</w:t>
      </w:r>
      <w:r>
        <w:rPr>
          <w:rFonts w:hint="default" w:ascii="Sitka Subheading" w:hAnsi="Sitka Subheading" w:cs="Sitka Subheading"/>
          <w:b w:val="0"/>
          <w:bCs w:val="0"/>
          <w:i w:val="0"/>
          <w:iCs w:val="0"/>
          <w:lang w:val="en-IN"/>
        </w:rPr>
        <w:t xml:space="preserve"> files inside </w:t>
      </w:r>
      <w:r>
        <w:rPr>
          <w:rFonts w:hint="default" w:ascii="Sitka Subheading" w:hAnsi="Sitka Subheading" w:cs="Sitka Subheading"/>
          <w:b w:val="0"/>
          <w:bCs w:val="0"/>
          <w:i/>
          <w:iCs/>
          <w:u w:val="single"/>
          <w:lang w:val="en-IN"/>
        </w:rPr>
        <w:t>template</w:t>
      </w:r>
      <w:r>
        <w:rPr>
          <w:rFonts w:hint="default" w:ascii="Sitka Subheading" w:hAnsi="Sitka Subheading" w:cs="Sitka Subheading"/>
          <w:b w:val="0"/>
          <w:bCs w:val="0"/>
          <w:i w:val="0"/>
          <w:iCs w:val="0"/>
          <w:u w:val="none"/>
          <w:lang w:val="en-IN"/>
        </w:rPr>
        <w:t xml:space="preserve"> directory.</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Ex:</w:t>
      </w:r>
    </w:p>
    <w:p w14:paraId="4CB17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deployment.yaml</w:t>
      </w:r>
      <w:r>
        <w:rPr>
          <w:rFonts w:hint="default" w:ascii="Sitka Subheading" w:hAnsi="Sitka Subheading" w:cs="Sitka Subheading"/>
          <w:b w:val="0"/>
          <w:bCs w:val="0"/>
          <w:i w:val="0"/>
          <w:iCs w:val="0"/>
          <w:u w:val="none"/>
          <w:lang w:val="en-IN"/>
        </w:rPr>
        <w:br w:type="textWrapping"/>
      </w:r>
      <w:r>
        <w:drawing>
          <wp:inline distT="0" distB="0" distL="114300" distR="114300">
            <wp:extent cx="2463800" cy="209550"/>
            <wp:effectExtent l="0" t="0" r="0" b="6350"/>
            <wp:docPr id="3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8"/>
                    <pic:cNvPicPr>
                      <a:picLocks noChangeAspect="1"/>
                    </pic:cNvPicPr>
                  </pic:nvPicPr>
                  <pic:blipFill>
                    <a:blip r:embed="rId309"/>
                    <a:stretch>
                      <a:fillRect/>
                    </a:stretch>
                  </pic:blipFill>
                  <pic:spPr>
                    <a:xfrm>
                      <a:off x="0" y="0"/>
                      <a:ext cx="2463800" cy="209550"/>
                    </a:xfrm>
                    <a:prstGeom prst="rect">
                      <a:avLst/>
                    </a:prstGeom>
                    <a:noFill/>
                    <a:ln>
                      <a:noFill/>
                    </a:ln>
                  </pic:spPr>
                </pic:pic>
              </a:graphicData>
            </a:graphic>
          </wp:inline>
        </w:drawing>
      </w:r>
    </w:p>
    <w:p w14:paraId="504C31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lang w:val="en-IN"/>
        </w:rPr>
        <w:t>valus.yaml</w:t>
      </w:r>
      <w:r>
        <w:rPr>
          <w:rFonts w:hint="default" w:ascii="Sitka Subheading"/>
          <w:lang w:val="en-IN"/>
        </w:rPr>
        <w:br w:type="textWrapping"/>
      </w:r>
      <w:r>
        <w:drawing>
          <wp:inline distT="0" distB="0" distL="114300" distR="114300">
            <wp:extent cx="1073150" cy="196850"/>
            <wp:effectExtent l="0" t="0" r="6350" b="6350"/>
            <wp:docPr id="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9"/>
                    <pic:cNvPicPr>
                      <a:picLocks noChangeAspect="1"/>
                    </pic:cNvPicPr>
                  </pic:nvPicPr>
                  <pic:blipFill>
                    <a:blip r:embed="rId310"/>
                    <a:stretch>
                      <a:fillRect/>
                    </a:stretch>
                  </pic:blipFill>
                  <pic:spPr>
                    <a:xfrm>
                      <a:off x="0" y="0"/>
                      <a:ext cx="1073150" cy="196850"/>
                    </a:xfrm>
                    <a:prstGeom prst="rect">
                      <a:avLst/>
                    </a:prstGeom>
                    <a:noFill/>
                    <a:ln>
                      <a:noFill/>
                    </a:ln>
                  </pic:spPr>
                </pic:pic>
              </a:graphicData>
            </a:graphic>
          </wp:inline>
        </w:drawing>
      </w:r>
    </w:p>
    <w:p w14:paraId="496374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lang w:val="en-IN"/>
        </w:rPr>
        <w:t xml:space="preserve">So, 3 will be added in </w:t>
      </w:r>
      <w:r>
        <w:rPr>
          <w:rFonts w:hint="default" w:ascii="Sitka Subheading"/>
          <w:i/>
          <w:iCs/>
          <w:lang w:val="en-IN"/>
        </w:rPr>
        <w:t>deployment.yaml</w:t>
      </w:r>
      <w:r>
        <w:rPr>
          <w:rFonts w:hint="default" w:ascii="Sitka Subheading"/>
          <w:i w:val="0"/>
          <w:iCs w:val="0"/>
          <w:lang w:val="en-IN"/>
        </w:rPr>
        <w:t xml:space="preserve"> </w:t>
      </w:r>
    </w:p>
    <w:p w14:paraId="4EFD7A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i w:val="0"/>
          <w:iCs w:val="0"/>
          <w:lang w:val="en-IN"/>
        </w:rPr>
        <w:t>Chart.yaml</w:t>
      </w:r>
      <w:r>
        <w:rPr>
          <w:rFonts w:hint="default" w:ascii="Sitka Subheading"/>
          <w:b w:val="0"/>
          <w:bCs w:val="0"/>
          <w:i w:val="0"/>
          <w:iCs w:val="0"/>
          <w:lang w:val="en-IN"/>
        </w:rPr>
        <w:t xml:space="preserve"> is mainly for </w:t>
      </w:r>
      <w:r>
        <w:rPr>
          <w:rFonts w:hint="default" w:ascii="Sitka Subheading"/>
          <w:b w:val="0"/>
          <w:bCs w:val="0"/>
          <w:i/>
          <w:iCs/>
          <w:lang w:val="en-IN"/>
        </w:rPr>
        <w:t>Helm</w:t>
      </w:r>
      <w:r>
        <w:rPr>
          <w:rFonts w:hint="default" w:ascii="Sitka Subheading"/>
          <w:b w:val="0"/>
          <w:bCs w:val="0"/>
          <w:i w:val="0"/>
          <w:iCs w:val="0"/>
          <w:lang w:val="en-IN"/>
        </w:rPr>
        <w:t xml:space="preserve"> itself, not related to Kubernetes.</w:t>
      </w:r>
      <w:r>
        <w:rPr>
          <w:rFonts w:hint="default" w:ascii="Sitka Subheading"/>
          <w:b w:val="0"/>
          <w:bCs w:val="0"/>
          <w:i w:val="0"/>
          <w:iCs w:val="0"/>
          <w:lang w:val="en-IN"/>
        </w:rPr>
        <w:br w:type="textWrapping"/>
      </w:r>
      <w:r>
        <w:rPr>
          <w:rFonts w:hint="default" w:ascii="Sitka Subheading"/>
          <w:b w:val="0"/>
          <w:bCs w:val="0"/>
          <w:i w:val="0"/>
          <w:iCs w:val="0"/>
          <w:lang w:val="en-IN"/>
        </w:rPr>
        <w:t>If it is not there, it’ll not take the directory as a valid Helm package directory.</w:t>
      </w:r>
    </w:p>
    <w:p w14:paraId="48E69C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b/>
          <w:bCs/>
          <w:i w:val="0"/>
          <w:iCs w:val="0"/>
          <w:color w:val="851321" w:themeColor="accent6" w:themeShade="80"/>
          <w:lang w:val="en-IN"/>
        </w:rPr>
        <w:t xml:space="preserve">helm create </w:t>
      </w:r>
      <w:r>
        <w:rPr>
          <w:rFonts w:hint="default" w:ascii="Sitka Subheading"/>
          <w:b w:val="0"/>
          <w:bCs w:val="0"/>
          <w:i w:val="0"/>
          <w:iCs w:val="0"/>
          <w:color w:val="851321" w:themeColor="accent6" w:themeShade="80"/>
          <w:lang w:val="en-IN"/>
        </w:rPr>
        <w:t>mychart</w:t>
      </w:r>
      <w:r>
        <w:rPr>
          <w:rFonts w:hint="default" w:ascii="Sitka Subheading"/>
          <w:b w:val="0"/>
          <w:bCs w:val="0"/>
          <w:i w:val="0"/>
          <w:iCs w:val="0"/>
          <w:lang w:val="en-IN"/>
        </w:rPr>
        <w:t xml:space="preserve"> </w:t>
      </w:r>
      <w:r>
        <w:rPr>
          <w:rFonts w:hint="default" w:ascii="Sitka Subheading"/>
          <w:b w:val="0"/>
          <w:bCs w:val="0"/>
          <w:i w:val="0"/>
          <w:iCs w:val="0"/>
          <w:lang w:val="en-IN"/>
        </w:rPr>
        <w:br w:type="textWrapping"/>
      </w:r>
      <w:r>
        <w:rPr>
          <w:rFonts w:hint="default" w:ascii="Sitka Subheading"/>
          <w:b w:val="0"/>
          <w:bCs w:val="0"/>
          <w:i w:val="0"/>
          <w:iCs w:val="0"/>
          <w:lang w:val="en-IN"/>
        </w:rPr>
        <w:t>create Helm chart structure.</w:t>
      </w:r>
    </w:p>
    <w:p w14:paraId="1818D4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 xml:space="preserve">helm install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b w:val="0"/>
          <w:bCs w:val="0"/>
          <w:color w:val="851321" w:themeColor="accent6" w:themeShade="80"/>
          <w:lang w:val="en-IN"/>
        </w:rPr>
        <w:t>release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b w:val="0"/>
          <w:bCs w:val="0"/>
          <w:color w:val="851321" w:themeColor="accent6" w:themeShade="80"/>
          <w:lang w:val="en-IN"/>
        </w:rPr>
        <w:t>chart directory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install chart.</w:t>
      </w:r>
    </w:p>
    <w:p w14:paraId="01F142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helm list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list all installed releases.</w:t>
      </w:r>
    </w:p>
    <w:p w14:paraId="295569C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--dry-run</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this option to simulate actual installation process.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851321" w:themeColor="accent6" w:themeShade="80"/>
          <w:lang w:val="en-IN"/>
        </w:rPr>
        <w:t>helm install myapp mychart --dry-run</w:t>
      </w:r>
      <w:r>
        <w:rPr>
          <w:rFonts w:hint="default" w:ascii="Sitka Subheading" w:hAnsi="Sitka Subheading" w:cs="Sitka Subheading"/>
          <w:b w:val="0"/>
          <w:bCs w:val="0"/>
          <w:lang w:val="en-IN"/>
        </w:rPr>
        <w:t xml:space="preserve"> </w:t>
      </w:r>
    </w:p>
    <w:p w14:paraId="5801F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--set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auto"/>
          <w:lang w:val="en-IN"/>
        </w:rPr>
        <w:t xml:space="preserve">overrides the </w:t>
      </w:r>
      <w:r>
        <w:rPr>
          <w:rFonts w:hint="default" w:ascii="Sitka Subheading" w:hAnsi="Sitka Subheading" w:cs="Sitka Subheading"/>
          <w:b w:val="0"/>
          <w:bCs w:val="0"/>
          <w:i/>
          <w:iCs/>
          <w:color w:val="auto"/>
          <w:lang w:val="en-IN"/>
        </w:rPr>
        <w:t>values.yaml</w:t>
      </w:r>
      <w:r>
        <w:rPr>
          <w:rFonts w:hint="default" w:ascii="Sitka Subheading" w:hAnsi="Sitka Subheading" w:cs="Sitka Subheading"/>
          <w:b w:val="0"/>
          <w:bCs w:val="0"/>
          <w:i w:val="0"/>
          <w:iCs w:val="0"/>
          <w:color w:val="auto"/>
          <w:lang w:val="en-IN"/>
        </w:rPr>
        <w:t xml:space="preserve"> file’s values.</w:t>
      </w:r>
      <w:r>
        <w:rPr>
          <w:rFonts w:hint="default" w:ascii="Sitka Subheading" w:hAnsi="Sitka Subheading" w:cs="Sitka Subheading"/>
          <w:b w:val="0"/>
          <w:bCs w:val="0"/>
          <w:i w:val="0"/>
          <w:iCs w:val="0"/>
          <w:color w:val="auto"/>
          <w:lang w:val="en-IN"/>
        </w:rPr>
        <w:br w:type="textWrapping"/>
      </w:r>
      <w:r>
        <w:rPr>
          <w:rFonts w:hint="default" w:ascii="Sitka Subheading" w:hAnsi="Sitka Subheading" w:cs="Sitka Subheading"/>
          <w:b/>
          <w:bCs/>
          <w:i w:val="0"/>
          <w:iCs w:val="0"/>
          <w:color w:val="851321" w:themeColor="accent6" w:themeShade="80"/>
          <w:lang w:val="en-IN"/>
        </w:rPr>
        <w:t>helm install &lt;</w:t>
      </w:r>
      <w:r>
        <w:rPr>
          <w:rFonts w:hint="default" w:ascii="Sitka Subheading" w:hAnsi="Sitka Subheading" w:cs="Sitka Subheading"/>
          <w:b w:val="0"/>
          <w:bCs w:val="0"/>
          <w:i w:val="0"/>
          <w:iCs w:val="0"/>
          <w:color w:val="851321" w:themeColor="accent6" w:themeShade="80"/>
          <w:lang w:val="en-IN"/>
        </w:rPr>
        <w:t>release name</w:t>
      </w:r>
      <w:r>
        <w:rPr>
          <w:rFonts w:hint="default" w:ascii="Sitka Subheading" w:hAnsi="Sitka Subheading" w:cs="Sitka Subheading"/>
          <w:b/>
          <w:bCs/>
          <w:i w:val="0"/>
          <w:iCs w:val="0"/>
          <w:color w:val="851321" w:themeColor="accent6" w:themeShade="80"/>
          <w:lang w:val="en-IN"/>
        </w:rPr>
        <w:t>&gt; &lt;</w:t>
      </w:r>
      <w:r>
        <w:rPr>
          <w:rFonts w:hint="default" w:ascii="Sitka Subheading" w:hAnsi="Sitka Subheading" w:cs="Sitka Subheading"/>
          <w:b w:val="0"/>
          <w:bCs w:val="0"/>
          <w:i w:val="0"/>
          <w:iCs w:val="0"/>
          <w:color w:val="851321" w:themeColor="accent6" w:themeShade="80"/>
          <w:lang w:val="en-IN"/>
        </w:rPr>
        <w:t>chart name</w:t>
      </w:r>
      <w:r>
        <w:rPr>
          <w:rFonts w:hint="default" w:ascii="Sitka Subheading" w:hAnsi="Sitka Subheading" w:cs="Sitka Subheading"/>
          <w:b/>
          <w:bCs/>
          <w:i w:val="0"/>
          <w:iCs w:val="0"/>
          <w:color w:val="851321" w:themeColor="accent6" w:themeShade="80"/>
          <w:lang w:val="en-IN"/>
        </w:rPr>
        <w:t>&gt; --set &lt;</w:t>
      </w:r>
      <w:r>
        <w:rPr>
          <w:rFonts w:hint="default" w:ascii="Sitka Subheading" w:hAnsi="Sitka Subheading" w:cs="Sitka Subheading"/>
          <w:b w:val="0"/>
          <w:bCs w:val="0"/>
          <w:i w:val="0"/>
          <w:iCs w:val="0"/>
          <w:color w:val="851321" w:themeColor="accent6" w:themeShade="80"/>
          <w:lang w:val="en-IN"/>
        </w:rPr>
        <w:t>key</w:t>
      </w:r>
      <w:r>
        <w:rPr>
          <w:rFonts w:hint="default" w:ascii="Sitka Subheading" w:hAnsi="Sitka Subheading" w:cs="Sitka Subheading"/>
          <w:b/>
          <w:bCs/>
          <w:i w:val="0"/>
          <w:iCs w:val="0"/>
          <w:color w:val="851321" w:themeColor="accent6" w:themeShade="80"/>
          <w:lang w:val="en-IN"/>
        </w:rPr>
        <w:t>&gt;=&lt;</w:t>
      </w:r>
      <w:r>
        <w:rPr>
          <w:rFonts w:hint="default" w:ascii="Sitka Subheading" w:hAnsi="Sitka Subheading" w:cs="Sitka Subheading"/>
          <w:b w:val="0"/>
          <w:bCs w:val="0"/>
          <w:i w:val="0"/>
          <w:iCs w:val="0"/>
          <w:color w:val="851321" w:themeColor="accent6" w:themeShade="80"/>
          <w:lang w:val="en-IN"/>
        </w:rPr>
        <w:t>val</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851321" w:themeColor="accent6" w:themeShade="80"/>
          <w:lang w:val="en-IN"/>
        </w:rPr>
        <w:t>helm install myapp mychart --set replicaCount=3</w:t>
      </w:r>
    </w:p>
    <w:p w14:paraId="043799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helm uninstall</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b w:val="0"/>
          <w:bCs w:val="0"/>
          <w:color w:val="851321" w:themeColor="accent6" w:themeShade="80"/>
          <w:lang w:val="en-IN"/>
        </w:rPr>
        <w:t>release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val="0"/>
          <w:bCs w:val="0"/>
          <w:i/>
          <w:iCs/>
          <w:color w:val="851321" w:themeColor="accent6" w:themeShade="80"/>
          <w:lang w:val="en-IN"/>
        </w:rPr>
        <w:t>helm uninstall my-release</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deletes entire release.</w:t>
      </w:r>
    </w:p>
    <w:p w14:paraId="71B4CA43">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Readiness probe</w:t>
      </w:r>
      <w:r>
        <w:rPr>
          <w:rFonts w:hint="default" w:ascii="Sitka Subheading" w:hAnsi="Sitka Subheading" w:eastAsia="SimSun" w:cs="Sitka Subheading"/>
          <w:b w:val="0"/>
          <w:bCs w:val="0"/>
          <w:kern w:val="0"/>
          <w:sz w:val="22"/>
          <w:szCs w:val="22"/>
          <w:lang w:val="en-US" w:eastAsia="zh-CN" w:bidi="ar"/>
        </w:rPr>
        <w:t xml:space="preserve"> : can the pod is able to accept traffic? It must be present on any service’s end-point.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kern w:val="0"/>
          <w:sz w:val="22"/>
          <w:szCs w:val="22"/>
          <w:lang w:val="en-US" w:eastAsia="zh-CN" w:bidi="ar"/>
        </w:rPr>
        <w:t>Liveness probe</w:t>
      </w:r>
      <w:r>
        <w:rPr>
          <w:rFonts w:hint="default" w:ascii="Sitka Subheading" w:hAnsi="Sitka Subheading" w:eastAsia="SimSun" w:cs="Sitka Subheading"/>
          <w:b w:val="0"/>
          <w:bCs w:val="0"/>
          <w:kern w:val="0"/>
          <w:sz w:val="22"/>
          <w:szCs w:val="22"/>
          <w:lang w:val="en-US" w:eastAsia="zh-CN" w:bidi="ar"/>
        </w:rPr>
        <w:t xml:space="preserve"> : without this, once pod is up then it’ll think pod is fine. It checks in each interval about status of pod.</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kern w:val="0"/>
          <w:sz w:val="22"/>
          <w:szCs w:val="22"/>
          <w:lang w:val="en-US" w:eastAsia="zh-CN" w:bidi="ar"/>
        </w:rPr>
        <w:t>Startup probe</w:t>
      </w:r>
      <w:r>
        <w:rPr>
          <w:rFonts w:hint="default" w:ascii="Sitka Subheading" w:hAnsi="Sitka Subheading" w:eastAsia="SimSun" w:cs="Sitka Subheading"/>
          <w:b w:val="0"/>
          <w:bCs w:val="0"/>
          <w:kern w:val="0"/>
          <w:sz w:val="22"/>
          <w:szCs w:val="22"/>
          <w:lang w:val="en-US" w:eastAsia="zh-CN" w:bidi="ar"/>
        </w:rPr>
        <w:t xml:space="preserve"> : liveness probe runs after few seconds, if application is slow then it’ll restart again. So startup probe is use</w:t>
      </w:r>
      <w:r>
        <w:rPr>
          <w:rFonts w:hint="default" w:ascii="Sitka Subheading" w:hAnsi="Sitka Subheading" w:eastAsia="SimSun" w:cs="Sitka Subheading"/>
          <w:b w:val="0"/>
          <w:bCs w:val="0"/>
          <w:kern w:val="0"/>
          <w:sz w:val="22"/>
          <w:szCs w:val="22"/>
          <w:lang w:val="en-IN" w:eastAsia="zh-CN" w:bidi="ar"/>
        </w:rPr>
        <w:t xml:space="preserve">d </w:t>
      </w:r>
      <w:r>
        <w:rPr>
          <w:rFonts w:hint="default" w:ascii="Sitka Subheading" w:hAnsi="Sitka Subheading" w:eastAsia="SimSun" w:cs="Sitka Subheading"/>
          <w:b w:val="0"/>
          <w:bCs w:val="0"/>
          <w:kern w:val="0"/>
          <w:sz w:val="22"/>
          <w:szCs w:val="22"/>
          <w:lang w:val="en-US" w:eastAsia="zh-CN" w:bidi="ar"/>
        </w:rPr>
        <w:t>for for slow startup application.</w:t>
      </w:r>
    </w:p>
    <w:p w14:paraId="00E9212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Policies are </w:t>
      </w:r>
      <w:r>
        <w:rPr>
          <w:rFonts w:hint="default" w:ascii="Sitka Subheading" w:hAnsi="Sitka Subheading" w:eastAsia="SimSun" w:cs="Sitka Subheading"/>
          <w:b/>
          <w:bCs/>
          <w:i/>
          <w:iCs/>
          <w:kern w:val="0"/>
          <w:sz w:val="22"/>
          <w:szCs w:val="22"/>
          <w:lang w:val="en-US" w:eastAsia="zh-CN" w:bidi="ar"/>
        </w:rPr>
        <w:t>additive</w:t>
      </w:r>
      <w:r>
        <w:rPr>
          <w:rFonts w:hint="default" w:ascii="Sitka Subheading" w:hAnsi="Sitka Subheading" w:eastAsia="SimSun" w:cs="Sitka Subheading"/>
          <w:b w:val="0"/>
          <w:bCs w:val="0"/>
          <w:i w:val="0"/>
          <w:iCs w:val="0"/>
          <w:kern w:val="0"/>
          <w:sz w:val="22"/>
          <w:szCs w:val="22"/>
          <w:lang w:val="en-US" w:eastAsia="zh-CN" w:bidi="ar"/>
        </w:rPr>
        <w:t xml:space="preserve"> (NetworkPolicy) means union of all applied policies will be considered.</w:t>
      </w:r>
    </w:p>
    <w:p w14:paraId="2829A5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Deployment Strategies:</w:t>
      </w:r>
    </w:p>
    <w:p w14:paraId="69A81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RollingUpdate : gradually scale-down prev, scale-up new</w:t>
      </w:r>
    </w:p>
    <w:p w14:paraId="0B5E29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Recreate: remove prev, create new</w:t>
      </w:r>
    </w:p>
    <w:p w14:paraId="617266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Blue/Green</w:t>
      </w:r>
      <w:r>
        <w:rPr>
          <w:rFonts w:hint="default" w:ascii="Sitka Subheading" w:hAnsi="Sitka Subheading" w:cs="Sitka Subheading"/>
          <w:lang w:val="en-IN"/>
        </w:rPr>
        <w:t>: keep both versions (prev &amp; new), switch traffic.</w:t>
      </w:r>
    </w:p>
    <w:p w14:paraId="6EF52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Canary</w:t>
      </w:r>
      <w:r>
        <w:rPr>
          <w:rFonts w:hint="default" w:ascii="Sitka Subheading" w:hAnsi="Sitka Subheading" w:cs="Sitka Subheading"/>
          <w:lang w:val="en-IN"/>
        </w:rPr>
        <w:t>: new version given to a very few user first. Then gradually increase.</w:t>
      </w:r>
    </w:p>
    <w:p w14:paraId="42F6BF4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Pod Security Admissions (PSA)</w:t>
      </w:r>
    </w:p>
    <w:p w14:paraId="4E855E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Security mechanism that controls which kind of pod can be run in a namespace.</w:t>
      </w:r>
    </w:p>
    <w:p w14:paraId="23319A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Update </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 xml:space="preserve">namespace.metadata.labels. </w:t>
      </w:r>
      <w:r>
        <w:rPr>
          <w:rFonts w:hint="default" w:ascii="Sitka Subheading" w:hAnsi="Sitka Subheading" w:cs="Sitka Subheading"/>
          <w:b/>
          <w:bCs/>
          <w:i/>
          <w:iCs/>
          <w:color w:val="18605A" w:themeColor="accent5" w:themeShade="80"/>
          <w:u w:val="single"/>
          <w:lang w:val="en-IN"/>
        </w:rPr>
        <w:t>pod-security.kubernetes.io/enforce</w:t>
      </w:r>
      <w:r>
        <w:rPr>
          <w:rFonts w:hint="default" w:ascii="Sitka Subheading" w:hAnsi="Sitka Subheading" w:cs="Sitka Subheading"/>
          <w:i w:val="0"/>
          <w:iCs w:val="0"/>
          <w:lang w:val="en-IN"/>
        </w:rPr>
        <w:t xml:space="preserve"> </w:t>
      </w:r>
    </w:p>
    <w:p w14:paraId="0F1D85CA">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2997200" cy="177800"/>
            <wp:effectExtent l="0" t="0" r="0" b="0"/>
            <wp:docPr id="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10"/>
                    <pic:cNvPicPr>
                      <a:picLocks noChangeAspect="1"/>
                    </pic:cNvPicPr>
                  </pic:nvPicPr>
                  <pic:blipFill>
                    <a:blip r:embed="rId311"/>
                    <a:stretch>
                      <a:fillRect/>
                    </a:stretch>
                  </pic:blipFill>
                  <pic:spPr>
                    <a:xfrm>
                      <a:off x="0" y="0"/>
                      <a:ext cx="2997200" cy="177800"/>
                    </a:xfrm>
                    <a:prstGeom prst="rect">
                      <a:avLst/>
                    </a:prstGeom>
                    <a:noFill/>
                    <a:ln>
                      <a:noFill/>
                    </a:ln>
                  </pic:spPr>
                </pic:pic>
              </a:graphicData>
            </a:graphic>
          </wp:inline>
        </w:drawing>
      </w:r>
    </w:p>
    <w:p w14:paraId="0ADDDE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p</w:t>
      </w:r>
      <w:r>
        <w:rPr>
          <w:rFonts w:hint="default" w:ascii="Sitka Subheading" w:hAnsi="Sitka Subheading" w:cs="Sitka Subheading"/>
          <w:b/>
          <w:bCs/>
          <w:color w:val="7030A0"/>
        </w:rPr>
        <w:t>rivileged</w:t>
      </w:r>
      <w:r>
        <w:rPr>
          <w:rFonts w:hint="default" w:ascii="Sitka Subheading" w:hAnsi="Sitka Subheading" w:cs="Sitka Subheading"/>
          <w:b/>
          <w:bCs/>
          <w:color w:val="7030A0"/>
          <w:lang w:val="en-IN"/>
        </w:rPr>
        <w:t xml:space="preserve">, </w:t>
      </w:r>
      <w:r>
        <w:rPr>
          <w:rFonts w:hint="default" w:ascii="Sitka Subheading" w:hAnsi="Sitka Subheading" w:cs="Sitka Subheading"/>
          <w:b/>
          <w:bCs/>
          <w:color w:val="7030A0"/>
        </w:rPr>
        <w:t>baseline</w:t>
      </w:r>
      <w:r>
        <w:rPr>
          <w:rFonts w:hint="default" w:ascii="Sitka Subheading" w:hAnsi="Sitka Subheading" w:cs="Sitka Subheading"/>
          <w:b/>
          <w:bCs/>
          <w:color w:val="7030A0"/>
          <w:lang w:val="en-IN"/>
        </w:rPr>
        <w:t xml:space="preserve">, </w:t>
      </w:r>
      <w:r>
        <w:rPr>
          <w:rFonts w:hint="default" w:ascii="Sitka Subheading" w:hAnsi="Sitka Subheading" w:cs="Sitka Subheading"/>
          <w:b/>
          <w:bCs/>
          <w:color w:val="7030A0"/>
        </w:rPr>
        <w:t>restricted</w:t>
      </w:r>
      <w:r>
        <w:rPr>
          <w:rFonts w:hint="default" w:ascii="Sitka Subheading" w:hAnsi="Sitka Subheading" w:cs="Sitka Subheading"/>
        </w:rPr>
        <w:br w:type="textWrapping"/>
      </w:r>
      <w:r>
        <w:rPr>
          <w:rFonts w:hint="default" w:ascii="Sitka Subheading" w:hAnsi="Sitka Subheading" w:cs="Sitka Subheading"/>
          <w:lang w:val="en-IN"/>
        </w:rPr>
        <w:t>these are the values of PSA</w:t>
      </w:r>
    </w:p>
    <w:p w14:paraId="018A89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Job</w:t>
      </w:r>
      <w:r>
        <w:rPr>
          <w:rFonts w:hint="default" w:ascii="Sitka Subheading" w:hAnsi="Sitka Subheading" w:cs="Sitka Subheading"/>
          <w:b w:val="0"/>
          <w:bCs w:val="0"/>
          <w:lang w:val="en-IN"/>
        </w:rPr>
        <w:t xml:space="preserve"> </w:t>
      </w:r>
    </w:p>
    <w:p w14:paraId="2367D2A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It just run once.</w:t>
      </w:r>
    </w:p>
    <w:p w14:paraId="1C761C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Job ensures task finishes successfully, If pod fails, Job can recreate it.</w:t>
      </w:r>
    </w:p>
    <w:p w14:paraId="1F797BC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Cloud Native Principle’s </w:t>
      </w:r>
      <w:r>
        <w:rPr>
          <w:rFonts w:hint="default" w:ascii="Sitka Subheading" w:hAnsi="Sitka Subheading" w:cs="Sitka Subheading"/>
          <w:color w:val="7030A0"/>
          <w:u w:val="single"/>
          <w:lang w:val="en-IN"/>
        </w:rPr>
        <w:t>immutable infrastructure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Because you need to push a new version to update.</w:t>
      </w:r>
    </w:p>
    <w:p w14:paraId="690A66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Pod Events</w:t>
      </w:r>
    </w:p>
    <w:p w14:paraId="2AC21C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passes:</w:t>
      </w:r>
      <w:r>
        <w:rPr>
          <w:rFonts w:hint="default" w:ascii="Sitka Subheading" w:hAnsi="Sitka Subheading" w:cs="Sitka Subheading"/>
          <w:lang w:val="en-IN"/>
        </w:rPr>
        <w:br w:type="textWrapping"/>
      </w:r>
      <w:r>
        <w:rPr>
          <w:rFonts w:hint="default" w:ascii="Sitka Subheading" w:hAnsi="Sitka Subheading" w:cs="Sitka Subheading"/>
          <w:lang w:val="en-IN"/>
        </w:rPr>
        <w:t>Scheduled, Pulled, Created, Started</w:t>
      </w:r>
    </w:p>
    <w:p w14:paraId="42B69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fails:</w:t>
      </w:r>
      <w:r>
        <w:rPr>
          <w:rFonts w:hint="default" w:ascii="Sitka Subheading" w:hAnsi="Sitka Subheading" w:cs="Sitka Subheading"/>
          <w:lang w:val="en-IN"/>
        </w:rPr>
        <w:br w:type="textWrapping"/>
      </w:r>
      <w:r>
        <w:rPr>
          <w:rFonts w:hint="default" w:ascii="Sitka Subheading" w:hAnsi="Sitka Subheading" w:cs="Sitka Subheading"/>
          <w:b/>
          <w:bCs/>
          <w:lang w:val="en-IN"/>
        </w:rPr>
        <w:t>FailedScheduling</w:t>
      </w:r>
      <w:r>
        <w:rPr>
          <w:rFonts w:hint="default" w:ascii="Sitka Subheading" w:hAnsi="Sitka Subheading" w:cs="Sitka Subheading"/>
          <w:lang w:val="en-IN"/>
        </w:rPr>
        <w:t>, FailedMount, BackOff, ErrImagePull</w:t>
      </w:r>
    </w:p>
    <w:p w14:paraId="2A574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 xml:space="preserve">kubectl </w:t>
      </w:r>
      <w:r>
        <w:rPr>
          <w:rFonts w:hint="default" w:ascii="Sitka Subheading" w:hAnsi="Sitka Subheading" w:cs="Sitka Subheading"/>
          <w:b/>
          <w:bCs/>
          <w:i/>
          <w:iCs/>
          <w:lang w:val="en-IN"/>
        </w:rPr>
        <w:t>patch</w:t>
      </w:r>
      <w:r>
        <w:rPr>
          <w:rFonts w:hint="default" w:ascii="Sitka Subheading" w:hAnsi="Sitka Subheading" w:cs="Sitka Subheading"/>
          <w:b w:val="0"/>
          <w:bCs w:val="0"/>
          <w:i w:val="0"/>
          <w:iCs w:val="0"/>
          <w:lang w:val="en-IN"/>
        </w:rPr>
        <w:t xml:space="preserve"> </w:t>
      </w:r>
    </w:p>
    <w:p w14:paraId="38012E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Modify part of resource without replacing whole YAML.</w:t>
      </w:r>
    </w:p>
    <w:p w14:paraId="13B7B553">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2171700" cy="425450"/>
            <wp:effectExtent l="0" t="0" r="0" b="6350"/>
            <wp:docPr id="3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11"/>
                    <pic:cNvPicPr>
                      <a:picLocks noChangeAspect="1"/>
                    </pic:cNvPicPr>
                  </pic:nvPicPr>
                  <pic:blipFill>
                    <a:blip r:embed="rId312"/>
                    <a:stretch>
                      <a:fillRect/>
                    </a:stretch>
                  </pic:blipFill>
                  <pic:spPr>
                    <a:xfrm>
                      <a:off x="0" y="0"/>
                      <a:ext cx="2171700" cy="425450"/>
                    </a:xfrm>
                    <a:prstGeom prst="rect">
                      <a:avLst/>
                    </a:prstGeom>
                    <a:noFill/>
                    <a:ln>
                      <a:noFill/>
                    </a:ln>
                  </pic:spPr>
                </pic:pic>
              </a:graphicData>
            </a:graphic>
          </wp:inline>
        </w:drawing>
      </w:r>
    </w:p>
    <w:p w14:paraId="40E713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kubectl commands for nodes</w:t>
      </w:r>
    </w:p>
    <w:p w14:paraId="6F4C1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cordon &lt;</w:t>
      </w:r>
      <w:r>
        <w:rPr>
          <w:rFonts w:hint="default" w:ascii="Sitka Subheading" w:hAnsi="Sitka Subheading" w:cs="Sitka Subheading"/>
          <w:b w:val="0"/>
          <w:bCs w:val="0"/>
          <w:lang w:val="en-IN"/>
        </w:rPr>
        <w:t>node name</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existing pods will be there; new pods will not be scheduled.</w:t>
      </w:r>
    </w:p>
    <w:p w14:paraId="0F377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uncordon &lt;</w:t>
      </w:r>
      <w:r>
        <w:rPr>
          <w:rFonts w:hint="default" w:ascii="Sitka Subheading" w:hAnsi="Sitka Subheading" w:cs="Sitka Subheading"/>
          <w:b w:val="0"/>
          <w:bCs w:val="0"/>
          <w:lang w:val="en-IN"/>
        </w:rPr>
        <w:t>node</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allows scheduling pods again.</w:t>
      </w:r>
    </w:p>
    <w:p w14:paraId="6EC60A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drain &lt;</w:t>
      </w:r>
      <w:r>
        <w:rPr>
          <w:rFonts w:hint="default" w:ascii="Sitka Subheading" w:hAnsi="Sitka Subheading" w:cs="Sitka Subheading"/>
          <w:b w:val="0"/>
          <w:bCs w:val="0"/>
          <w:lang w:val="en-IN"/>
        </w:rPr>
        <w:t>node name</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evict all existing pods. Used for node’s maintenance.</w:t>
      </w:r>
    </w:p>
    <w:p w14:paraId="6B6D3C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kubectl exec -it my-pod -- nslookup kubernetes.default</w:t>
      </w:r>
      <w:r>
        <w:rPr>
          <w:rFonts w:hint="default" w:ascii="Sitka Subheading" w:hAnsi="Sitka Subheading" w:cs="Sitka Subheading"/>
          <w:lang w:val="en-IN"/>
        </w:rPr>
        <w:tab/>
      </w:r>
    </w:p>
    <w:p w14:paraId="4575B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Everything after </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 xml:space="preserve">-- </w:t>
      </w:r>
      <w:r>
        <w:rPr>
          <w:rFonts w:hint="default" w:ascii="Sitka Subheading" w:hAnsi="Sitka Subheading" w:cs="Sitka Subheading"/>
          <w:b w:val="0"/>
          <w:bCs w:val="0"/>
          <w:lang w:val="en-IN"/>
        </w:rPr>
        <w:t xml:space="preserve"> belong to container command.</w:t>
      </w:r>
    </w:p>
    <w:p w14:paraId="480B45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exec -it my-pod → kubectl part</w:t>
      </w:r>
    </w:p>
    <w:p w14:paraId="059678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nslookup kubernetes.default → run this inside pod</w:t>
      </w:r>
    </w:p>
    <w:p w14:paraId="7624ED28">
      <w:pPr>
        <w:numPr>
          <w:ilvl w:val="0"/>
          <w:numId w:val="11"/>
        </w:numPr>
        <w:spacing w:line="360" w:lineRule="auto"/>
        <w:ind w:left="420" w:leftChars="0" w:hanging="420" w:firstLineChars="0"/>
        <w:rPr>
          <w:rFonts w:hint="default" w:ascii="Sitka Subheading" w:hAnsi="Sitka Subheading" w:cs="Sitka Subheading"/>
        </w:rPr>
      </w:pPr>
    </w:p>
    <w:p w14:paraId="1F4E57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2B4B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F387DC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3CFAA54">
      <w:pPr>
        <w:numPr>
          <w:ilvl w:val="0"/>
          <w:numId w:val="11"/>
        </w:numPr>
        <w:spacing w:line="360" w:lineRule="auto"/>
        <w:ind w:left="420" w:leftChars="0" w:hanging="420" w:firstLineChars="0"/>
        <w:rPr>
          <w:rFonts w:hint="default" w:ascii="Sitka Subheading" w:hAnsi="Sitka Subheading" w:cs="Sitka Subheading"/>
        </w:rPr>
      </w:pPr>
      <w:bookmarkStart w:id="0" w:name="_GoBack"/>
      <w:bookmarkEnd w:id="0"/>
      <w:r>
        <w:rPr>
          <w:rFonts w:hint="default" w:ascii="Sitka Subheading" w:hAnsi="Sitka Subheading" w:cs="Sitka Subheading"/>
          <w:lang w:val="en-IN"/>
        </w:rPr>
        <w:t>Kubernetes RBAC “deny” behaviour: RBAC is additive; reduce by removing/changing bindings/roles</w:t>
      </w:r>
    </w:p>
    <w:p w14:paraId="380E2BB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PromQL query functions</w:t>
      </w:r>
    </w:p>
    <w:p w14:paraId="6574B3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Pod error “no available volume zone” means: PV/PVC zone topology mismatch with available nodes</w:t>
      </w:r>
    </w:p>
    <w:p w14:paraId="3571B5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CNCF governance groups decision-making style: Consensus-seeking</w:t>
      </w:r>
    </w:p>
    <w:p w14:paraId="276320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Help option rollls back automatially if install/upgrade fails: --atomic</w:t>
      </w:r>
    </w:p>
    <w:p w14:paraId="205FE92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PodDisruptionBudget: ensures a minimum number of pods stay available during node drain</w:t>
      </w:r>
    </w:p>
    <w:p w14:paraId="14F92B1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is OpenTelemetry</w:t>
      </w:r>
    </w:p>
    <w:p w14:paraId="477837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Command to stop new pods from scheduling on a node without evicting existing pods: kubectl </w:t>
      </w:r>
      <w:r>
        <w:rPr>
          <w:rFonts w:hint="default" w:ascii="Sitka Subheading" w:hAnsi="Sitka Subheading" w:cs="Sitka Subheading"/>
          <w:b/>
          <w:bCs/>
          <w:lang w:val="en-IN"/>
        </w:rPr>
        <w:t>cordon</w:t>
      </w:r>
      <w:r>
        <w:rPr>
          <w:rFonts w:hint="default" w:ascii="Sitka Subheading" w:hAnsi="Sitka Subheading" w:cs="Sitka Subheading"/>
          <w:b w:val="0"/>
          <w:bCs w:val="0"/>
          <w:lang w:val="en-IN"/>
        </w:rPr>
        <w:t xml:space="preserve"> &lt;node&gt;</w:t>
      </w:r>
    </w:p>
    <w:p w14:paraId="0AD2E6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Function to compute p95 from histogram bucket: histogram_quantile</w:t>
      </w:r>
    </w:p>
    <w:p w14:paraId="1265E5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Helm vs kustomize</w:t>
      </w:r>
    </w:p>
    <w:p w14:paraId="4DC86F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Argo CD ApplicationSet</w:t>
      </w:r>
    </w:p>
    <w:p w14:paraId="38CA3AE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PromQL function that computes total increase of a counter over a window: increase()</w:t>
      </w:r>
    </w:p>
    <w:p w14:paraId="2600AA4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Enforce “restricted” in a namespace using: Pod Security Admission (namespace labels)</w:t>
      </w:r>
    </w:p>
    <w:p w14:paraId="71366EA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Supported way to access a pod port locally for debugging: </w:t>
      </w:r>
      <w:r>
        <w:rPr>
          <w:rFonts w:hint="default" w:ascii="Sitka Subheading" w:hAnsi="Sitka Subheading" w:cs="Sitka Subheading"/>
          <w:b/>
          <w:bCs/>
          <w:lang w:val="en-IN"/>
        </w:rPr>
        <w:t>kubectl port-forward</w:t>
      </w:r>
      <w:r>
        <w:rPr>
          <w:rFonts w:hint="default" w:ascii="Sitka Subheading" w:hAnsi="Sitka Subheading" w:cs="Sitka Subheading"/>
          <w:b w:val="0"/>
          <w:bCs w:val="0"/>
          <w:lang w:val="en-IN"/>
        </w:rPr>
        <w:t xml:space="preserve"> </w:t>
      </w:r>
    </w:p>
    <w:p w14:paraId="194C21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Main goal of least privilege: limit blast radius by granting minimal required permissions</w:t>
      </w:r>
    </w:p>
    <w:p w14:paraId="105D72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Geko iotuib najes </w:t>
      </w:r>
      <w:r>
        <w:rPr>
          <w:rFonts w:hint="default" w:ascii="Sitka Subheading" w:hAnsi="Sitka Subheading" w:cs="Sitka Subheading"/>
          <w:b/>
          <w:bCs/>
          <w:lang w:val="en-IN"/>
        </w:rPr>
        <w:t>helm upgrade</w:t>
      </w:r>
      <w:r>
        <w:rPr>
          <w:rFonts w:hint="default" w:ascii="Sitka Subheading" w:hAnsi="Sitka Subheading" w:cs="Sitka Subheading"/>
          <w:b w:val="0"/>
          <w:bCs w:val="0"/>
          <w:lang w:val="en-IN"/>
        </w:rPr>
        <w:t xml:space="preserve"> install if release doesn’t exist: </w:t>
      </w:r>
      <w:r>
        <w:rPr>
          <w:rFonts w:hint="default" w:ascii="Sitka Subheading" w:hAnsi="Sitka Subheading" w:cs="Sitka Subheading"/>
          <w:b/>
          <w:bCs/>
          <w:lang w:val="en-IN"/>
        </w:rPr>
        <w:t>--install</w:t>
      </w:r>
      <w:r>
        <w:rPr>
          <w:rFonts w:hint="default" w:ascii="Sitka Subheading" w:hAnsi="Sitka Subheading" w:cs="Sitka Subheading"/>
          <w:b w:val="0"/>
          <w:bCs w:val="0"/>
          <w:lang w:val="en-IN"/>
        </w:rPr>
        <w:t xml:space="preserve"> </w:t>
      </w:r>
    </w:p>
    <w:p w14:paraId="1D578A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Custom Resource Definition (CRD) primary purpose: extend kubernetes API with new resource types.</w:t>
      </w:r>
    </w:p>
    <w:p w14:paraId="2AFAF2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Main purpose of blue/green vs canary: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blue/green full environments + switch;  canary gradual traffic ramp</w:t>
      </w:r>
    </w:p>
    <w:p w14:paraId="648C2C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Pod security standards: privileged, baseline, restricted</w:t>
      </w:r>
    </w:p>
    <w:p w14:paraId="5103672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Gateway</w:t>
      </w:r>
      <w:r>
        <w:rPr>
          <w:rFonts w:hint="default" w:ascii="Sitka Subheading" w:hAnsi="Sitka Subheading" w:cs="Sitka Subheading"/>
          <w:b w:val="0"/>
          <w:bCs w:val="0"/>
          <w:lang w:val="en-IN"/>
        </w:rPr>
        <w:t xml:space="preserve"> </w:t>
      </w:r>
    </w:p>
    <w:p w14:paraId="377A8CC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Patch command example to change the deployment image using </w:t>
      </w:r>
      <w:r>
        <w:rPr>
          <w:rFonts w:hint="default" w:ascii="Sitka Subheading" w:hAnsi="Sitka Subheading" w:cs="Sitka Subheading"/>
          <w:b/>
          <w:bCs/>
          <w:lang w:val="en-IN"/>
        </w:rPr>
        <w:t>kubectl patch</w:t>
      </w:r>
      <w:r>
        <w:rPr>
          <w:rFonts w:hint="default" w:ascii="Sitka Subheading" w:hAnsi="Sitka Subheading" w:cs="Sitka Subheading"/>
          <w:b w:val="0"/>
          <w:bCs w:val="0"/>
          <w:lang w:val="en-IN"/>
        </w:rPr>
        <w:t xml:space="preserve">   </w:t>
      </w:r>
    </w:p>
    <w:p w14:paraId="5C19CF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are Ingress and TLS commonly used for HTTPS apps?</w:t>
      </w:r>
      <w:r>
        <w:rPr>
          <w:rFonts w:hint="default" w:ascii="Sitka Subheading" w:hAnsi="Sitka Subheading" w:cs="Sitka Subheading"/>
          <w:lang w:val="en-IN"/>
        </w:rPr>
        <w:br w:type="textWrapping"/>
      </w:r>
      <w:r>
        <w:rPr>
          <w:rFonts w:hint="default" w:ascii="Sitka Subheading" w:hAnsi="Sitka Subheading" w:cs="Sitka Subheading"/>
          <w:lang w:val="en-IN"/>
        </w:rPr>
        <w:t>TLS terminated at ingress controller using a TLS secret; routes to services</w:t>
      </w:r>
    </w:p>
    <w:p w14:paraId="40719D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Probe relationship: which starts first?</w:t>
      </w:r>
    </w:p>
    <w:p w14:paraId="20F09C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is best description of a service mesh?</w:t>
      </w:r>
    </w:p>
    <w:p w14:paraId="35823D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get endpoints &lt;</w:t>
      </w:r>
      <w:r>
        <w:rPr>
          <w:rFonts w:hint="default" w:ascii="Sitka Subheading" w:hAnsi="Sitka Subheading" w:cs="Sitka Subheading"/>
          <w:b w:val="0"/>
          <w:bCs w:val="0"/>
          <w:lang w:val="en-IN"/>
        </w:rPr>
        <w:t>service</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displays endpoints</w:t>
      </w:r>
    </w:p>
    <w:p w14:paraId="4A2DD0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What is canary deployment?</w:t>
      </w:r>
    </w:p>
    <w:p w14:paraId="0D3A3DE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Gateway API introduces which routing resource for HTTP? HTTPRoute</w:t>
      </w:r>
    </w:p>
    <w:p w14:paraId="1B24931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Startup probe usefulness?</w:t>
      </w:r>
    </w:p>
    <w:p w14:paraId="409F75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ExternalName service ?</w:t>
      </w:r>
    </w:p>
    <w:p w14:paraId="791D21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of </w:t>
      </w:r>
      <w:r>
        <w:rPr>
          <w:rFonts w:hint="default" w:ascii="Sitka Subheading" w:hAnsi="Sitka Subheading" w:cs="Sitka Subheading"/>
          <w:b/>
          <w:bCs/>
          <w:lang w:val="en-IN"/>
        </w:rPr>
        <w:t>--namespace</w:t>
      </w:r>
      <w:r>
        <w:rPr>
          <w:rFonts w:hint="default" w:ascii="Sitka Subheading" w:hAnsi="Sitka Subheading" w:cs="Sitka Subheading"/>
          <w:b w:val="0"/>
          <w:bCs w:val="0"/>
          <w:lang w:val="en-IN"/>
        </w:rPr>
        <w:t xml:space="preserve"> in Helm?</w:t>
      </w:r>
    </w:p>
    <w:p w14:paraId="332F06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What </w:t>
      </w:r>
      <w:r>
        <w:rPr>
          <w:rFonts w:hint="default" w:ascii="Sitka Subheading" w:hAnsi="Sitka Subheading" w:cs="Sitka Subheading"/>
          <w:lang w:val="en-IN"/>
        </w:rPr>
        <w:t>is headless service (ClusterIP: None) ?</w:t>
      </w:r>
    </w:p>
    <w:p w14:paraId="74617F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CronJob</w:t>
      </w:r>
      <w:r>
        <w:rPr>
          <w:rFonts w:hint="default" w:ascii="Sitka Subheading" w:hAnsi="Sitka Subheading" w:cs="Sitka Subheading"/>
          <w:b w:val="0"/>
          <w:bCs w:val="0"/>
          <w:lang w:val="en-IN"/>
        </w:rPr>
        <w:t xml:space="preserve"> </w:t>
      </w:r>
    </w:p>
    <w:p w14:paraId="026104D2">
      <w:pPr>
        <w:numPr>
          <w:ilvl w:val="0"/>
          <w:numId w:val="11"/>
        </w:numPr>
        <w:spacing w:line="360" w:lineRule="auto"/>
        <w:ind w:left="420" w:leftChars="0" w:hanging="420" w:firstLineChars="0"/>
        <w:rPr>
          <w:rFonts w:hint="default" w:ascii="Sitka Subheading" w:hAnsi="Sitka Subheading" w:cs="Sitka Subheading"/>
        </w:rPr>
      </w:pPr>
    </w:p>
    <w:p w14:paraId="6A7D5FC0">
      <w:pPr>
        <w:numPr>
          <w:ilvl w:val="0"/>
          <w:numId w:val="11"/>
        </w:numPr>
        <w:spacing w:line="360" w:lineRule="auto"/>
        <w:ind w:left="420" w:leftChars="0" w:hanging="420" w:firstLineChars="0"/>
        <w:rPr>
          <w:rFonts w:hint="default" w:ascii="Sitka Subheading" w:hAnsi="Sitka Subheading" w:cs="Sitka Subheading"/>
        </w:rPr>
      </w:pPr>
    </w:p>
    <w:p w14:paraId="482D91A1">
      <w:pPr>
        <w:numPr>
          <w:ilvl w:val="0"/>
          <w:numId w:val="11"/>
        </w:numPr>
        <w:spacing w:line="360" w:lineRule="auto"/>
        <w:ind w:left="420" w:leftChars="0" w:hanging="420" w:firstLineChars="0"/>
        <w:rPr>
          <w:rFonts w:hint="default" w:ascii="Sitka Subheading" w:hAnsi="Sitka Subheading" w:cs="Sitka Subheading"/>
        </w:rPr>
      </w:pPr>
    </w:p>
    <w:p w14:paraId="44A9F4B4">
      <w:pPr>
        <w:numPr>
          <w:ilvl w:val="0"/>
          <w:numId w:val="11"/>
        </w:numPr>
        <w:spacing w:line="360" w:lineRule="auto"/>
        <w:ind w:left="420" w:leftChars="0" w:hanging="420" w:firstLineChars="0"/>
        <w:rPr>
          <w:rFonts w:hint="default" w:ascii="Sitka Subheading" w:hAnsi="Sitka Subheading" w:cs="Sitka Subheading"/>
        </w:rPr>
      </w:pPr>
    </w:p>
    <w:p w14:paraId="56955663">
      <w:pPr>
        <w:numPr>
          <w:ilvl w:val="0"/>
          <w:numId w:val="11"/>
        </w:numPr>
        <w:spacing w:line="360" w:lineRule="auto"/>
        <w:ind w:left="420" w:leftChars="0" w:hanging="420" w:firstLineChars="0"/>
        <w:rPr>
          <w:rFonts w:hint="default" w:ascii="Sitka Subheading" w:hAnsi="Sitka Subheading" w:cs="Sitka Subheading"/>
        </w:rPr>
      </w:pPr>
    </w:p>
    <w:p w14:paraId="3DC335FE">
      <w:pPr>
        <w:numPr>
          <w:ilvl w:val="0"/>
          <w:numId w:val="11"/>
        </w:numPr>
        <w:spacing w:line="360" w:lineRule="auto"/>
        <w:ind w:left="420" w:leftChars="0" w:hanging="420" w:firstLineChars="0"/>
        <w:rPr>
          <w:rFonts w:hint="default" w:ascii="Sitka Subheading" w:hAnsi="Sitka Subheading" w:cs="Sitka Subheading"/>
        </w:rPr>
      </w:pPr>
    </w:p>
    <w:p w14:paraId="560E4B3D">
      <w:pPr>
        <w:numPr>
          <w:ilvl w:val="0"/>
          <w:numId w:val="11"/>
        </w:numPr>
        <w:spacing w:line="360" w:lineRule="auto"/>
        <w:ind w:left="420" w:leftChars="0" w:hanging="420" w:firstLineChars="0"/>
        <w:rPr>
          <w:rFonts w:hint="default" w:ascii="Sitka Subheading" w:hAnsi="Sitka Subheading" w:cs="Sitka Subheading"/>
        </w:rPr>
      </w:pPr>
    </w:p>
    <w:p w14:paraId="17D9C91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Prometheus metric type for tracking request latency distributions: histogram</w:t>
      </w:r>
    </w:p>
    <w:p w14:paraId="3E328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Multiple NetworkPolicies to a pod: union of all matching policies</w:t>
      </w:r>
    </w:p>
    <w:p w14:paraId="72E3AC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Meaning of </w:t>
      </w:r>
      <w:r>
        <w:rPr>
          <w:rFonts w:hint="default" w:ascii="Sitka Subheading" w:hAnsi="Sitka Subheading" w:cs="Sitka Subheading"/>
          <w:b/>
          <w:bCs/>
          <w:lang w:val="en-IN"/>
        </w:rPr>
        <w:t>Reconcile</w:t>
      </w:r>
      <w:r>
        <w:rPr>
          <w:rFonts w:hint="default" w:ascii="Sitka Subheading" w:hAnsi="Sitka Subheading" w:cs="Sitka Subheading"/>
          <w:b w:val="0"/>
          <w:bCs w:val="0"/>
          <w:lang w:val="en-IN"/>
        </w:rPr>
        <w:t xml:space="preserve"> ?</w:t>
      </w:r>
    </w:p>
    <w:p w14:paraId="6B5BC11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847C1F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EC4268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416D3C44">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13"/>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14"/>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15"/>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16"/>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17"/>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18"/>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319"/>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320"/>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4"/>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C86E5D"/>
    <w:multiLevelType w:val="multilevel"/>
    <w:tmpl w:val="ABC86E5D"/>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3">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3"/>
  </w:num>
  <w:num w:numId="12">
    <w:abstractNumId w:val="12"/>
  </w:num>
  <w:num w:numId="13">
    <w:abstractNumId w:val="0"/>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15C78"/>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153F0"/>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001E4"/>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9744B"/>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09068A"/>
    <w:rsid w:val="01170078"/>
    <w:rsid w:val="01211959"/>
    <w:rsid w:val="012C31B9"/>
    <w:rsid w:val="012E3330"/>
    <w:rsid w:val="013C35B2"/>
    <w:rsid w:val="013D32A9"/>
    <w:rsid w:val="014C3DE5"/>
    <w:rsid w:val="01572FC0"/>
    <w:rsid w:val="015C2B0C"/>
    <w:rsid w:val="016B23F1"/>
    <w:rsid w:val="017779D9"/>
    <w:rsid w:val="017D3DE0"/>
    <w:rsid w:val="01871B33"/>
    <w:rsid w:val="019978BC"/>
    <w:rsid w:val="01A506ED"/>
    <w:rsid w:val="01A952B0"/>
    <w:rsid w:val="01A96C88"/>
    <w:rsid w:val="01AF692A"/>
    <w:rsid w:val="01BD6E89"/>
    <w:rsid w:val="01CB483A"/>
    <w:rsid w:val="01CC5EE4"/>
    <w:rsid w:val="01D66BDF"/>
    <w:rsid w:val="01DE3478"/>
    <w:rsid w:val="01E0373D"/>
    <w:rsid w:val="01E062DA"/>
    <w:rsid w:val="01E76B4C"/>
    <w:rsid w:val="01ED1741"/>
    <w:rsid w:val="01F64D0F"/>
    <w:rsid w:val="020531A4"/>
    <w:rsid w:val="02072A78"/>
    <w:rsid w:val="021F4265"/>
    <w:rsid w:val="02261C62"/>
    <w:rsid w:val="024141DC"/>
    <w:rsid w:val="0247556A"/>
    <w:rsid w:val="024C3988"/>
    <w:rsid w:val="02565543"/>
    <w:rsid w:val="025B1C52"/>
    <w:rsid w:val="02777083"/>
    <w:rsid w:val="02790553"/>
    <w:rsid w:val="027A5A22"/>
    <w:rsid w:val="02824619"/>
    <w:rsid w:val="02831388"/>
    <w:rsid w:val="0288275A"/>
    <w:rsid w:val="028B18FB"/>
    <w:rsid w:val="02960170"/>
    <w:rsid w:val="02B66141"/>
    <w:rsid w:val="02B97A9C"/>
    <w:rsid w:val="02BF09F6"/>
    <w:rsid w:val="02CD1162"/>
    <w:rsid w:val="02D33214"/>
    <w:rsid w:val="02DB4C72"/>
    <w:rsid w:val="030C31A3"/>
    <w:rsid w:val="031306A7"/>
    <w:rsid w:val="031A14FC"/>
    <w:rsid w:val="03244E14"/>
    <w:rsid w:val="032F04D8"/>
    <w:rsid w:val="03314956"/>
    <w:rsid w:val="03360E99"/>
    <w:rsid w:val="033C0465"/>
    <w:rsid w:val="033E77E8"/>
    <w:rsid w:val="033F1C52"/>
    <w:rsid w:val="03412A96"/>
    <w:rsid w:val="0348159A"/>
    <w:rsid w:val="03546191"/>
    <w:rsid w:val="03555A65"/>
    <w:rsid w:val="036068E4"/>
    <w:rsid w:val="03653EFA"/>
    <w:rsid w:val="03710AF1"/>
    <w:rsid w:val="03782B4D"/>
    <w:rsid w:val="03793528"/>
    <w:rsid w:val="037C563F"/>
    <w:rsid w:val="037F1084"/>
    <w:rsid w:val="03854524"/>
    <w:rsid w:val="03B12C25"/>
    <w:rsid w:val="03B44E81"/>
    <w:rsid w:val="03CD0470"/>
    <w:rsid w:val="03D16ADB"/>
    <w:rsid w:val="03D673E3"/>
    <w:rsid w:val="03D7095C"/>
    <w:rsid w:val="03DB39CC"/>
    <w:rsid w:val="03EB0910"/>
    <w:rsid w:val="03F07987"/>
    <w:rsid w:val="040A44B2"/>
    <w:rsid w:val="040D6277"/>
    <w:rsid w:val="04125032"/>
    <w:rsid w:val="04193868"/>
    <w:rsid w:val="041C009B"/>
    <w:rsid w:val="042101B2"/>
    <w:rsid w:val="043564FE"/>
    <w:rsid w:val="04366186"/>
    <w:rsid w:val="04411BD7"/>
    <w:rsid w:val="044F0706"/>
    <w:rsid w:val="04514044"/>
    <w:rsid w:val="04573D83"/>
    <w:rsid w:val="04584958"/>
    <w:rsid w:val="045D7DF2"/>
    <w:rsid w:val="04613C48"/>
    <w:rsid w:val="046240FB"/>
    <w:rsid w:val="04713329"/>
    <w:rsid w:val="048D195A"/>
    <w:rsid w:val="04934A97"/>
    <w:rsid w:val="04A70542"/>
    <w:rsid w:val="04A71242"/>
    <w:rsid w:val="04AE44B2"/>
    <w:rsid w:val="04BB31FA"/>
    <w:rsid w:val="04CD33CD"/>
    <w:rsid w:val="04D34700"/>
    <w:rsid w:val="04D3545E"/>
    <w:rsid w:val="04E03757"/>
    <w:rsid w:val="04E35A1E"/>
    <w:rsid w:val="04E63E02"/>
    <w:rsid w:val="05031C1C"/>
    <w:rsid w:val="05070289"/>
    <w:rsid w:val="050D3B20"/>
    <w:rsid w:val="054144F3"/>
    <w:rsid w:val="054F6C10"/>
    <w:rsid w:val="05542478"/>
    <w:rsid w:val="0555647C"/>
    <w:rsid w:val="055B3806"/>
    <w:rsid w:val="056703FD"/>
    <w:rsid w:val="0573412F"/>
    <w:rsid w:val="05735E79"/>
    <w:rsid w:val="05921D94"/>
    <w:rsid w:val="059A4101"/>
    <w:rsid w:val="059C6184"/>
    <w:rsid w:val="05A21435"/>
    <w:rsid w:val="05A8641E"/>
    <w:rsid w:val="05BE5B43"/>
    <w:rsid w:val="05BF3B52"/>
    <w:rsid w:val="05C869C2"/>
    <w:rsid w:val="05D40F47"/>
    <w:rsid w:val="05D76C05"/>
    <w:rsid w:val="05E1268E"/>
    <w:rsid w:val="05EB48F5"/>
    <w:rsid w:val="05F17C7E"/>
    <w:rsid w:val="05F20305"/>
    <w:rsid w:val="05FB7094"/>
    <w:rsid w:val="05FE61C4"/>
    <w:rsid w:val="060E6ACB"/>
    <w:rsid w:val="06177E24"/>
    <w:rsid w:val="061C2695"/>
    <w:rsid w:val="062A1C52"/>
    <w:rsid w:val="06304C93"/>
    <w:rsid w:val="063302DF"/>
    <w:rsid w:val="06344057"/>
    <w:rsid w:val="063576A3"/>
    <w:rsid w:val="06367DD0"/>
    <w:rsid w:val="06380871"/>
    <w:rsid w:val="064249C6"/>
    <w:rsid w:val="064502D5"/>
    <w:rsid w:val="064810A9"/>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D4932"/>
    <w:rsid w:val="06EF3008"/>
    <w:rsid w:val="071C34B5"/>
    <w:rsid w:val="073445CA"/>
    <w:rsid w:val="074A1D85"/>
    <w:rsid w:val="074D28B2"/>
    <w:rsid w:val="074E4EB4"/>
    <w:rsid w:val="074F5A1D"/>
    <w:rsid w:val="074F739B"/>
    <w:rsid w:val="075302DA"/>
    <w:rsid w:val="07554285"/>
    <w:rsid w:val="076935DE"/>
    <w:rsid w:val="07747FBC"/>
    <w:rsid w:val="0779271E"/>
    <w:rsid w:val="07983D2E"/>
    <w:rsid w:val="07A559FD"/>
    <w:rsid w:val="07A57DF0"/>
    <w:rsid w:val="07A76DE7"/>
    <w:rsid w:val="07A92999"/>
    <w:rsid w:val="07AD7832"/>
    <w:rsid w:val="07B37081"/>
    <w:rsid w:val="07B76CEE"/>
    <w:rsid w:val="07BF008E"/>
    <w:rsid w:val="07C157A7"/>
    <w:rsid w:val="07C2183B"/>
    <w:rsid w:val="07C82CA9"/>
    <w:rsid w:val="07CA5B24"/>
    <w:rsid w:val="07CC281A"/>
    <w:rsid w:val="07CD7D59"/>
    <w:rsid w:val="07D20C92"/>
    <w:rsid w:val="07E013A9"/>
    <w:rsid w:val="07E07FF3"/>
    <w:rsid w:val="07F414F5"/>
    <w:rsid w:val="07F71E6A"/>
    <w:rsid w:val="08030185"/>
    <w:rsid w:val="08051503"/>
    <w:rsid w:val="08065580"/>
    <w:rsid w:val="081030F6"/>
    <w:rsid w:val="08103ADB"/>
    <w:rsid w:val="0817765D"/>
    <w:rsid w:val="08283948"/>
    <w:rsid w:val="082D0D5E"/>
    <w:rsid w:val="08392308"/>
    <w:rsid w:val="0849203C"/>
    <w:rsid w:val="08497F2C"/>
    <w:rsid w:val="0851471E"/>
    <w:rsid w:val="08570EF4"/>
    <w:rsid w:val="085A0644"/>
    <w:rsid w:val="086230FE"/>
    <w:rsid w:val="086C27E2"/>
    <w:rsid w:val="087C361B"/>
    <w:rsid w:val="08856721"/>
    <w:rsid w:val="08890EF8"/>
    <w:rsid w:val="08964B56"/>
    <w:rsid w:val="08971538"/>
    <w:rsid w:val="08A11DC7"/>
    <w:rsid w:val="08A51783"/>
    <w:rsid w:val="08B51698"/>
    <w:rsid w:val="08CC3222"/>
    <w:rsid w:val="08D538D0"/>
    <w:rsid w:val="08D8781E"/>
    <w:rsid w:val="08DD09D6"/>
    <w:rsid w:val="08DF02AB"/>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B039F5"/>
    <w:rsid w:val="09CA2D09"/>
    <w:rsid w:val="09D45935"/>
    <w:rsid w:val="09D65CFC"/>
    <w:rsid w:val="09F433EB"/>
    <w:rsid w:val="0A033C45"/>
    <w:rsid w:val="0A0B5495"/>
    <w:rsid w:val="0A1215F6"/>
    <w:rsid w:val="0A3107DC"/>
    <w:rsid w:val="0A357AEC"/>
    <w:rsid w:val="0A36039E"/>
    <w:rsid w:val="0A395DAD"/>
    <w:rsid w:val="0A3B7763"/>
    <w:rsid w:val="0A3C4843"/>
    <w:rsid w:val="0A586566"/>
    <w:rsid w:val="0A5D1DCF"/>
    <w:rsid w:val="0A642BB8"/>
    <w:rsid w:val="0A6A0048"/>
    <w:rsid w:val="0A6A44EC"/>
    <w:rsid w:val="0A6C2210"/>
    <w:rsid w:val="0A6E5D8A"/>
    <w:rsid w:val="0A6F38B0"/>
    <w:rsid w:val="0A6F565E"/>
    <w:rsid w:val="0A7333A0"/>
    <w:rsid w:val="0A79207A"/>
    <w:rsid w:val="0A8B481B"/>
    <w:rsid w:val="0A8F3F52"/>
    <w:rsid w:val="0AA7304A"/>
    <w:rsid w:val="0AAB6E9A"/>
    <w:rsid w:val="0AB84D9F"/>
    <w:rsid w:val="0AB87005"/>
    <w:rsid w:val="0AB94B2B"/>
    <w:rsid w:val="0ACC2AB1"/>
    <w:rsid w:val="0ADD4CBE"/>
    <w:rsid w:val="0AE918B4"/>
    <w:rsid w:val="0AF71DB6"/>
    <w:rsid w:val="0AFB1076"/>
    <w:rsid w:val="0AFD44E7"/>
    <w:rsid w:val="0B0009AC"/>
    <w:rsid w:val="0B0211BD"/>
    <w:rsid w:val="0B022976"/>
    <w:rsid w:val="0B064214"/>
    <w:rsid w:val="0B095626"/>
    <w:rsid w:val="0B0E7656"/>
    <w:rsid w:val="0B112BB9"/>
    <w:rsid w:val="0B261896"/>
    <w:rsid w:val="0B336533"/>
    <w:rsid w:val="0B350656"/>
    <w:rsid w:val="0B3C7C36"/>
    <w:rsid w:val="0B42435B"/>
    <w:rsid w:val="0B462863"/>
    <w:rsid w:val="0B464611"/>
    <w:rsid w:val="0B60380B"/>
    <w:rsid w:val="0B617938"/>
    <w:rsid w:val="0B7D045A"/>
    <w:rsid w:val="0B8B296C"/>
    <w:rsid w:val="0B8D42D8"/>
    <w:rsid w:val="0B8E7D91"/>
    <w:rsid w:val="0B913957"/>
    <w:rsid w:val="0B932CBA"/>
    <w:rsid w:val="0BBC7CD2"/>
    <w:rsid w:val="0BC02D85"/>
    <w:rsid w:val="0BC05029"/>
    <w:rsid w:val="0BC3085D"/>
    <w:rsid w:val="0BD57933"/>
    <w:rsid w:val="0BF4406D"/>
    <w:rsid w:val="0BF70001"/>
    <w:rsid w:val="0BFF2A12"/>
    <w:rsid w:val="0C083041"/>
    <w:rsid w:val="0C275F3F"/>
    <w:rsid w:val="0C2B1BDF"/>
    <w:rsid w:val="0C3B7EEE"/>
    <w:rsid w:val="0C4B4C23"/>
    <w:rsid w:val="0C4D19CF"/>
    <w:rsid w:val="0C517985"/>
    <w:rsid w:val="0C5D0E4C"/>
    <w:rsid w:val="0C5E046C"/>
    <w:rsid w:val="0C601F5F"/>
    <w:rsid w:val="0C830B6C"/>
    <w:rsid w:val="0C8407F4"/>
    <w:rsid w:val="0C910A31"/>
    <w:rsid w:val="0CAA5073"/>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41378"/>
    <w:rsid w:val="0D38267F"/>
    <w:rsid w:val="0D3B5CCB"/>
    <w:rsid w:val="0D3D37F2"/>
    <w:rsid w:val="0D474F66"/>
    <w:rsid w:val="0D486A8B"/>
    <w:rsid w:val="0D4903E8"/>
    <w:rsid w:val="0D556D8D"/>
    <w:rsid w:val="0D704A07"/>
    <w:rsid w:val="0D7A79C9"/>
    <w:rsid w:val="0D7C5EB1"/>
    <w:rsid w:val="0D850FE3"/>
    <w:rsid w:val="0D8A245E"/>
    <w:rsid w:val="0DA63A8D"/>
    <w:rsid w:val="0DA815B3"/>
    <w:rsid w:val="0DA864B6"/>
    <w:rsid w:val="0DAD0977"/>
    <w:rsid w:val="0DB02216"/>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70192"/>
    <w:rsid w:val="0E4814D8"/>
    <w:rsid w:val="0E4D4B56"/>
    <w:rsid w:val="0E6928D6"/>
    <w:rsid w:val="0E6F0323"/>
    <w:rsid w:val="0E71409B"/>
    <w:rsid w:val="0E745939"/>
    <w:rsid w:val="0E7C0753"/>
    <w:rsid w:val="0E8968B8"/>
    <w:rsid w:val="0E9E5737"/>
    <w:rsid w:val="0EAD00AF"/>
    <w:rsid w:val="0EB13857"/>
    <w:rsid w:val="0EB21FBD"/>
    <w:rsid w:val="0EBB5316"/>
    <w:rsid w:val="0ECC5CD4"/>
    <w:rsid w:val="0ECF36FB"/>
    <w:rsid w:val="0ED11349"/>
    <w:rsid w:val="0ED16FC4"/>
    <w:rsid w:val="0EDC43A3"/>
    <w:rsid w:val="0EE6463C"/>
    <w:rsid w:val="0EEC69C4"/>
    <w:rsid w:val="0EF80318"/>
    <w:rsid w:val="0EFA2108"/>
    <w:rsid w:val="0F000F7B"/>
    <w:rsid w:val="0F02723D"/>
    <w:rsid w:val="0F030974"/>
    <w:rsid w:val="0F3550C8"/>
    <w:rsid w:val="0F39623B"/>
    <w:rsid w:val="0F40581B"/>
    <w:rsid w:val="0F4277E5"/>
    <w:rsid w:val="0F474788"/>
    <w:rsid w:val="0F4C0664"/>
    <w:rsid w:val="0F545642"/>
    <w:rsid w:val="0F64150A"/>
    <w:rsid w:val="0F794A46"/>
    <w:rsid w:val="0F87344A"/>
    <w:rsid w:val="0F884C20"/>
    <w:rsid w:val="0F8E47D8"/>
    <w:rsid w:val="0FA52927"/>
    <w:rsid w:val="0FBE5394"/>
    <w:rsid w:val="0FCF7A0F"/>
    <w:rsid w:val="0FDC79A1"/>
    <w:rsid w:val="0FE73815"/>
    <w:rsid w:val="0FF72944"/>
    <w:rsid w:val="100824F0"/>
    <w:rsid w:val="10091618"/>
    <w:rsid w:val="101C1DE4"/>
    <w:rsid w:val="1026641D"/>
    <w:rsid w:val="1032785A"/>
    <w:rsid w:val="10523A58"/>
    <w:rsid w:val="10564465"/>
    <w:rsid w:val="105704ED"/>
    <w:rsid w:val="10592370"/>
    <w:rsid w:val="106E75C3"/>
    <w:rsid w:val="107D345A"/>
    <w:rsid w:val="108F0808"/>
    <w:rsid w:val="1090553E"/>
    <w:rsid w:val="10915F18"/>
    <w:rsid w:val="109B71AD"/>
    <w:rsid w:val="10A00B00"/>
    <w:rsid w:val="10BD632E"/>
    <w:rsid w:val="10C6734C"/>
    <w:rsid w:val="10E05C93"/>
    <w:rsid w:val="10EA5A3E"/>
    <w:rsid w:val="10F13271"/>
    <w:rsid w:val="10FF2483"/>
    <w:rsid w:val="1103023A"/>
    <w:rsid w:val="110B4426"/>
    <w:rsid w:val="11172FFF"/>
    <w:rsid w:val="111B3762"/>
    <w:rsid w:val="112D0259"/>
    <w:rsid w:val="114724C3"/>
    <w:rsid w:val="1154735C"/>
    <w:rsid w:val="11673533"/>
    <w:rsid w:val="11683CF4"/>
    <w:rsid w:val="1173306A"/>
    <w:rsid w:val="11762537"/>
    <w:rsid w:val="11826EDE"/>
    <w:rsid w:val="119B0E01"/>
    <w:rsid w:val="11A27578"/>
    <w:rsid w:val="11A976A8"/>
    <w:rsid w:val="11B00A36"/>
    <w:rsid w:val="11B91666"/>
    <w:rsid w:val="11BC7BEB"/>
    <w:rsid w:val="11CE746F"/>
    <w:rsid w:val="11D4369E"/>
    <w:rsid w:val="11D739FB"/>
    <w:rsid w:val="11E06182"/>
    <w:rsid w:val="11E365EE"/>
    <w:rsid w:val="11E67B72"/>
    <w:rsid w:val="11EB7CC0"/>
    <w:rsid w:val="120F2F6C"/>
    <w:rsid w:val="121511E1"/>
    <w:rsid w:val="121E6FA2"/>
    <w:rsid w:val="122416FE"/>
    <w:rsid w:val="12430184"/>
    <w:rsid w:val="1246139A"/>
    <w:rsid w:val="124D097B"/>
    <w:rsid w:val="124D6AF7"/>
    <w:rsid w:val="12555A81"/>
    <w:rsid w:val="1265556B"/>
    <w:rsid w:val="12655CC4"/>
    <w:rsid w:val="126A077B"/>
    <w:rsid w:val="127001C5"/>
    <w:rsid w:val="127C4DBC"/>
    <w:rsid w:val="12843C71"/>
    <w:rsid w:val="12880AD2"/>
    <w:rsid w:val="129B4E60"/>
    <w:rsid w:val="12B04A66"/>
    <w:rsid w:val="12B11185"/>
    <w:rsid w:val="12BD1E50"/>
    <w:rsid w:val="12C33AC5"/>
    <w:rsid w:val="12CF1390"/>
    <w:rsid w:val="12D175A2"/>
    <w:rsid w:val="12DC48F9"/>
    <w:rsid w:val="12EB1878"/>
    <w:rsid w:val="12F31522"/>
    <w:rsid w:val="12F32A2B"/>
    <w:rsid w:val="12F9379A"/>
    <w:rsid w:val="130A23C8"/>
    <w:rsid w:val="131A0ADC"/>
    <w:rsid w:val="132539EB"/>
    <w:rsid w:val="132905EA"/>
    <w:rsid w:val="132A707B"/>
    <w:rsid w:val="13315BA7"/>
    <w:rsid w:val="133C0C35"/>
    <w:rsid w:val="134317C0"/>
    <w:rsid w:val="13465239"/>
    <w:rsid w:val="134E6759"/>
    <w:rsid w:val="13566593"/>
    <w:rsid w:val="135E4A3B"/>
    <w:rsid w:val="13645F7C"/>
    <w:rsid w:val="13824654"/>
    <w:rsid w:val="13865B7E"/>
    <w:rsid w:val="13886B7F"/>
    <w:rsid w:val="138D588B"/>
    <w:rsid w:val="13A16E84"/>
    <w:rsid w:val="13A17B97"/>
    <w:rsid w:val="13AB08F8"/>
    <w:rsid w:val="13AC665C"/>
    <w:rsid w:val="13B32A60"/>
    <w:rsid w:val="13B50586"/>
    <w:rsid w:val="13BD743A"/>
    <w:rsid w:val="13C056FE"/>
    <w:rsid w:val="13CB5FFB"/>
    <w:rsid w:val="13D84061"/>
    <w:rsid w:val="13E26EA1"/>
    <w:rsid w:val="13E57E77"/>
    <w:rsid w:val="13E67435"/>
    <w:rsid w:val="13FB08C0"/>
    <w:rsid w:val="14011A1D"/>
    <w:rsid w:val="140C5DFC"/>
    <w:rsid w:val="141830AF"/>
    <w:rsid w:val="14215C1B"/>
    <w:rsid w:val="1421769B"/>
    <w:rsid w:val="14305E5E"/>
    <w:rsid w:val="14332BE3"/>
    <w:rsid w:val="143C230A"/>
    <w:rsid w:val="143D40FB"/>
    <w:rsid w:val="1446400F"/>
    <w:rsid w:val="144933C4"/>
    <w:rsid w:val="144B0620"/>
    <w:rsid w:val="14697BE6"/>
    <w:rsid w:val="146B50E8"/>
    <w:rsid w:val="14753770"/>
    <w:rsid w:val="148569E3"/>
    <w:rsid w:val="14946449"/>
    <w:rsid w:val="14A14C79"/>
    <w:rsid w:val="14B44CE1"/>
    <w:rsid w:val="14BE346A"/>
    <w:rsid w:val="14C01A4D"/>
    <w:rsid w:val="14C342C9"/>
    <w:rsid w:val="14DC1B42"/>
    <w:rsid w:val="14E153AA"/>
    <w:rsid w:val="14EC447B"/>
    <w:rsid w:val="150125A2"/>
    <w:rsid w:val="150205E4"/>
    <w:rsid w:val="1506633D"/>
    <w:rsid w:val="150815E6"/>
    <w:rsid w:val="150A3EB2"/>
    <w:rsid w:val="150D347B"/>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A85F08"/>
    <w:rsid w:val="15BD5E17"/>
    <w:rsid w:val="15D45246"/>
    <w:rsid w:val="15DA0777"/>
    <w:rsid w:val="15E67EA4"/>
    <w:rsid w:val="15E96C0C"/>
    <w:rsid w:val="15EB593E"/>
    <w:rsid w:val="15F14E3D"/>
    <w:rsid w:val="15F72D2D"/>
    <w:rsid w:val="15F95B0B"/>
    <w:rsid w:val="1600454E"/>
    <w:rsid w:val="16091069"/>
    <w:rsid w:val="16113D92"/>
    <w:rsid w:val="161D2412"/>
    <w:rsid w:val="162072FF"/>
    <w:rsid w:val="16225C7A"/>
    <w:rsid w:val="163D2096"/>
    <w:rsid w:val="164B51D1"/>
    <w:rsid w:val="16563E13"/>
    <w:rsid w:val="16577E52"/>
    <w:rsid w:val="165C2EF4"/>
    <w:rsid w:val="165E3157"/>
    <w:rsid w:val="165F2A2B"/>
    <w:rsid w:val="165F6C6C"/>
    <w:rsid w:val="16646293"/>
    <w:rsid w:val="167345BF"/>
    <w:rsid w:val="1674297A"/>
    <w:rsid w:val="167577EB"/>
    <w:rsid w:val="167636CE"/>
    <w:rsid w:val="167F5187"/>
    <w:rsid w:val="16816BC3"/>
    <w:rsid w:val="1682483B"/>
    <w:rsid w:val="1686445B"/>
    <w:rsid w:val="16893F4C"/>
    <w:rsid w:val="16895CFA"/>
    <w:rsid w:val="168E7B34"/>
    <w:rsid w:val="16A36348"/>
    <w:rsid w:val="16C13555"/>
    <w:rsid w:val="16C72A99"/>
    <w:rsid w:val="16CB141A"/>
    <w:rsid w:val="16CD5BE6"/>
    <w:rsid w:val="16D72F6F"/>
    <w:rsid w:val="16F2564D"/>
    <w:rsid w:val="16F5513D"/>
    <w:rsid w:val="16FB6BF7"/>
    <w:rsid w:val="17084E70"/>
    <w:rsid w:val="17086375"/>
    <w:rsid w:val="1710472C"/>
    <w:rsid w:val="171A4BA4"/>
    <w:rsid w:val="17235FC3"/>
    <w:rsid w:val="172E1B66"/>
    <w:rsid w:val="172F064F"/>
    <w:rsid w:val="173043C7"/>
    <w:rsid w:val="17465999"/>
    <w:rsid w:val="175D205E"/>
    <w:rsid w:val="175F2179"/>
    <w:rsid w:val="177E5132"/>
    <w:rsid w:val="179828E6"/>
    <w:rsid w:val="179D1C04"/>
    <w:rsid w:val="17A63A68"/>
    <w:rsid w:val="17AC1CA0"/>
    <w:rsid w:val="17AF79E2"/>
    <w:rsid w:val="17C330ED"/>
    <w:rsid w:val="17CD1BE7"/>
    <w:rsid w:val="17D912A0"/>
    <w:rsid w:val="17DE71E8"/>
    <w:rsid w:val="17DF02C7"/>
    <w:rsid w:val="17E06A48"/>
    <w:rsid w:val="17F6116D"/>
    <w:rsid w:val="17F817ED"/>
    <w:rsid w:val="180D2B4D"/>
    <w:rsid w:val="181B5077"/>
    <w:rsid w:val="182E043C"/>
    <w:rsid w:val="183964CA"/>
    <w:rsid w:val="18695DE3"/>
    <w:rsid w:val="18711EB8"/>
    <w:rsid w:val="18826EA4"/>
    <w:rsid w:val="18986835"/>
    <w:rsid w:val="189957CB"/>
    <w:rsid w:val="189F36EA"/>
    <w:rsid w:val="18A12CF5"/>
    <w:rsid w:val="18A86B4B"/>
    <w:rsid w:val="18A961DF"/>
    <w:rsid w:val="18B828C6"/>
    <w:rsid w:val="18C60619"/>
    <w:rsid w:val="18CB084B"/>
    <w:rsid w:val="18CE20EA"/>
    <w:rsid w:val="18D019BE"/>
    <w:rsid w:val="18D45952"/>
    <w:rsid w:val="18DC0523"/>
    <w:rsid w:val="18DD1382"/>
    <w:rsid w:val="18E772F1"/>
    <w:rsid w:val="18EB67F8"/>
    <w:rsid w:val="18F13E8A"/>
    <w:rsid w:val="18FC27B3"/>
    <w:rsid w:val="1914198D"/>
    <w:rsid w:val="19185113"/>
    <w:rsid w:val="19193365"/>
    <w:rsid w:val="191F4337"/>
    <w:rsid w:val="19280238"/>
    <w:rsid w:val="192817FA"/>
    <w:rsid w:val="19447BC2"/>
    <w:rsid w:val="194C5F25"/>
    <w:rsid w:val="194D2C0B"/>
    <w:rsid w:val="195106A5"/>
    <w:rsid w:val="19526877"/>
    <w:rsid w:val="195E40FD"/>
    <w:rsid w:val="19614D0C"/>
    <w:rsid w:val="19622F5E"/>
    <w:rsid w:val="1965563C"/>
    <w:rsid w:val="196A1E12"/>
    <w:rsid w:val="19764E80"/>
    <w:rsid w:val="198F3627"/>
    <w:rsid w:val="199302CA"/>
    <w:rsid w:val="199649B5"/>
    <w:rsid w:val="1998697F"/>
    <w:rsid w:val="199E673F"/>
    <w:rsid w:val="19A2414E"/>
    <w:rsid w:val="19BE215E"/>
    <w:rsid w:val="19C26506"/>
    <w:rsid w:val="19C86B39"/>
    <w:rsid w:val="19C87631"/>
    <w:rsid w:val="19CA28B1"/>
    <w:rsid w:val="19CC5C7A"/>
    <w:rsid w:val="19CF6119"/>
    <w:rsid w:val="19D41982"/>
    <w:rsid w:val="19E96131"/>
    <w:rsid w:val="19FB7430"/>
    <w:rsid w:val="19FD4A34"/>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4796B"/>
    <w:rsid w:val="1A6525DA"/>
    <w:rsid w:val="1A7849EB"/>
    <w:rsid w:val="1A846F04"/>
    <w:rsid w:val="1A8B0E5F"/>
    <w:rsid w:val="1A8B7A46"/>
    <w:rsid w:val="1A9A0036"/>
    <w:rsid w:val="1AA66D1C"/>
    <w:rsid w:val="1AAB474C"/>
    <w:rsid w:val="1AB4057D"/>
    <w:rsid w:val="1ABE298D"/>
    <w:rsid w:val="1AC90EF3"/>
    <w:rsid w:val="1AD73553"/>
    <w:rsid w:val="1AD77FD8"/>
    <w:rsid w:val="1ADC119E"/>
    <w:rsid w:val="1AE16D0C"/>
    <w:rsid w:val="1AE25F33"/>
    <w:rsid w:val="1AF87F35"/>
    <w:rsid w:val="1AF916A0"/>
    <w:rsid w:val="1B17289A"/>
    <w:rsid w:val="1B182B60"/>
    <w:rsid w:val="1B23480E"/>
    <w:rsid w:val="1B2566C4"/>
    <w:rsid w:val="1B2C00EA"/>
    <w:rsid w:val="1B3721C8"/>
    <w:rsid w:val="1B3A3A66"/>
    <w:rsid w:val="1B4F12C0"/>
    <w:rsid w:val="1B5623CB"/>
    <w:rsid w:val="1B671528"/>
    <w:rsid w:val="1B790158"/>
    <w:rsid w:val="1B79633D"/>
    <w:rsid w:val="1B845153"/>
    <w:rsid w:val="1B8D3B96"/>
    <w:rsid w:val="1B917B2A"/>
    <w:rsid w:val="1B9253AE"/>
    <w:rsid w:val="1B96136C"/>
    <w:rsid w:val="1B9E7E6B"/>
    <w:rsid w:val="1BC219DB"/>
    <w:rsid w:val="1BCD0CDF"/>
    <w:rsid w:val="1BCF1468"/>
    <w:rsid w:val="1BD17F27"/>
    <w:rsid w:val="1BDE0896"/>
    <w:rsid w:val="1BF75C81"/>
    <w:rsid w:val="1BF815E2"/>
    <w:rsid w:val="1BFB1448"/>
    <w:rsid w:val="1C085913"/>
    <w:rsid w:val="1C0F195E"/>
    <w:rsid w:val="1C136791"/>
    <w:rsid w:val="1C1E12FB"/>
    <w:rsid w:val="1C204A0A"/>
    <w:rsid w:val="1C2948F4"/>
    <w:rsid w:val="1C297D63"/>
    <w:rsid w:val="1C2F06C6"/>
    <w:rsid w:val="1C31259A"/>
    <w:rsid w:val="1C356329"/>
    <w:rsid w:val="1C3B19B0"/>
    <w:rsid w:val="1C651DCF"/>
    <w:rsid w:val="1C654B13"/>
    <w:rsid w:val="1C657A4B"/>
    <w:rsid w:val="1C6A567F"/>
    <w:rsid w:val="1C6D1F48"/>
    <w:rsid w:val="1C8E5EAC"/>
    <w:rsid w:val="1C9630A4"/>
    <w:rsid w:val="1C96783A"/>
    <w:rsid w:val="1C9978FC"/>
    <w:rsid w:val="1CA078F9"/>
    <w:rsid w:val="1CAF5CA3"/>
    <w:rsid w:val="1CB258B3"/>
    <w:rsid w:val="1CB56A05"/>
    <w:rsid w:val="1CBA14B4"/>
    <w:rsid w:val="1CBC0BDB"/>
    <w:rsid w:val="1CBD04AB"/>
    <w:rsid w:val="1CCC4063"/>
    <w:rsid w:val="1CD37A8D"/>
    <w:rsid w:val="1CD756B9"/>
    <w:rsid w:val="1CD85DF3"/>
    <w:rsid w:val="1CDF70FE"/>
    <w:rsid w:val="1CEA59CF"/>
    <w:rsid w:val="1CF81E2E"/>
    <w:rsid w:val="1CFA525B"/>
    <w:rsid w:val="1D046999"/>
    <w:rsid w:val="1D2C738D"/>
    <w:rsid w:val="1D4651FE"/>
    <w:rsid w:val="1D4F618B"/>
    <w:rsid w:val="1D64530A"/>
    <w:rsid w:val="1D694190"/>
    <w:rsid w:val="1D737692"/>
    <w:rsid w:val="1D7A64B7"/>
    <w:rsid w:val="1D7B65A1"/>
    <w:rsid w:val="1D840FC9"/>
    <w:rsid w:val="1D8A61E1"/>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03142"/>
    <w:rsid w:val="1E480A9D"/>
    <w:rsid w:val="1E49486E"/>
    <w:rsid w:val="1E4D204B"/>
    <w:rsid w:val="1E4D585F"/>
    <w:rsid w:val="1E4E20A0"/>
    <w:rsid w:val="1E532470"/>
    <w:rsid w:val="1E57048B"/>
    <w:rsid w:val="1E6848B0"/>
    <w:rsid w:val="1E7D4396"/>
    <w:rsid w:val="1E8E20FF"/>
    <w:rsid w:val="1EA2679A"/>
    <w:rsid w:val="1EA31703"/>
    <w:rsid w:val="1EA731C1"/>
    <w:rsid w:val="1EAA6A05"/>
    <w:rsid w:val="1EB63404"/>
    <w:rsid w:val="1EBA6200"/>
    <w:rsid w:val="1EC44947"/>
    <w:rsid w:val="1ED428D0"/>
    <w:rsid w:val="1EE95587"/>
    <w:rsid w:val="1EEC67B8"/>
    <w:rsid w:val="1EED151B"/>
    <w:rsid w:val="1EEE53EA"/>
    <w:rsid w:val="1EF26B32"/>
    <w:rsid w:val="1EFB350D"/>
    <w:rsid w:val="1F0028D1"/>
    <w:rsid w:val="1F0043F4"/>
    <w:rsid w:val="1F042792"/>
    <w:rsid w:val="1F0A012F"/>
    <w:rsid w:val="1F1A1BE5"/>
    <w:rsid w:val="1F1E1BC6"/>
    <w:rsid w:val="1F204D21"/>
    <w:rsid w:val="1F2F1C7B"/>
    <w:rsid w:val="1F38206B"/>
    <w:rsid w:val="1F456903"/>
    <w:rsid w:val="1F4849A4"/>
    <w:rsid w:val="1F4E5FB5"/>
    <w:rsid w:val="1F51312D"/>
    <w:rsid w:val="1F61233D"/>
    <w:rsid w:val="1F65554F"/>
    <w:rsid w:val="1F7E17B5"/>
    <w:rsid w:val="1F7E1A5B"/>
    <w:rsid w:val="1F850242"/>
    <w:rsid w:val="1F850AC7"/>
    <w:rsid w:val="1F8533C6"/>
    <w:rsid w:val="1F871E12"/>
    <w:rsid w:val="1FAD4807"/>
    <w:rsid w:val="1FC0007F"/>
    <w:rsid w:val="1FE0288F"/>
    <w:rsid w:val="1FE02E2E"/>
    <w:rsid w:val="1FE13170"/>
    <w:rsid w:val="1FEC0DDD"/>
    <w:rsid w:val="1FEF3071"/>
    <w:rsid w:val="1FF24910"/>
    <w:rsid w:val="200B6F8C"/>
    <w:rsid w:val="201D4B8E"/>
    <w:rsid w:val="20243BCC"/>
    <w:rsid w:val="20250841"/>
    <w:rsid w:val="202645B9"/>
    <w:rsid w:val="20367F28"/>
    <w:rsid w:val="204131A1"/>
    <w:rsid w:val="20542090"/>
    <w:rsid w:val="207F14A3"/>
    <w:rsid w:val="20823EE5"/>
    <w:rsid w:val="208D2386"/>
    <w:rsid w:val="209B130E"/>
    <w:rsid w:val="20A011ED"/>
    <w:rsid w:val="20A62236"/>
    <w:rsid w:val="20B07BF0"/>
    <w:rsid w:val="20B6593D"/>
    <w:rsid w:val="20BA0EC8"/>
    <w:rsid w:val="20BA224F"/>
    <w:rsid w:val="20CB5CE8"/>
    <w:rsid w:val="20CE09F4"/>
    <w:rsid w:val="20DB7EC7"/>
    <w:rsid w:val="20EC5803"/>
    <w:rsid w:val="210508C0"/>
    <w:rsid w:val="21093B95"/>
    <w:rsid w:val="210D73EA"/>
    <w:rsid w:val="210E39CB"/>
    <w:rsid w:val="21116909"/>
    <w:rsid w:val="21130FE1"/>
    <w:rsid w:val="211440DE"/>
    <w:rsid w:val="212136FE"/>
    <w:rsid w:val="21336A5F"/>
    <w:rsid w:val="21463165"/>
    <w:rsid w:val="214F0EAC"/>
    <w:rsid w:val="21511915"/>
    <w:rsid w:val="21570ECE"/>
    <w:rsid w:val="216655B5"/>
    <w:rsid w:val="21674E89"/>
    <w:rsid w:val="216A0E1A"/>
    <w:rsid w:val="216B481E"/>
    <w:rsid w:val="216C336E"/>
    <w:rsid w:val="21780E44"/>
    <w:rsid w:val="217E2260"/>
    <w:rsid w:val="21822BC9"/>
    <w:rsid w:val="218C5BFB"/>
    <w:rsid w:val="218D4B0F"/>
    <w:rsid w:val="218D6A33"/>
    <w:rsid w:val="2193306B"/>
    <w:rsid w:val="21983295"/>
    <w:rsid w:val="219C7A82"/>
    <w:rsid w:val="21AA36F4"/>
    <w:rsid w:val="21B209BC"/>
    <w:rsid w:val="21B225A8"/>
    <w:rsid w:val="21B445C8"/>
    <w:rsid w:val="21B61F52"/>
    <w:rsid w:val="21C10A3D"/>
    <w:rsid w:val="21CE4380"/>
    <w:rsid w:val="21E93AF0"/>
    <w:rsid w:val="21ED1832"/>
    <w:rsid w:val="21F26E49"/>
    <w:rsid w:val="21F4496F"/>
    <w:rsid w:val="21F71677"/>
    <w:rsid w:val="21FE63BD"/>
    <w:rsid w:val="220D32FF"/>
    <w:rsid w:val="221038CC"/>
    <w:rsid w:val="22167453"/>
    <w:rsid w:val="22182566"/>
    <w:rsid w:val="221D0C98"/>
    <w:rsid w:val="222B4109"/>
    <w:rsid w:val="223F66A6"/>
    <w:rsid w:val="22457E73"/>
    <w:rsid w:val="22521696"/>
    <w:rsid w:val="225A39EF"/>
    <w:rsid w:val="225C2514"/>
    <w:rsid w:val="226B007A"/>
    <w:rsid w:val="226D707F"/>
    <w:rsid w:val="22700284"/>
    <w:rsid w:val="227C2A97"/>
    <w:rsid w:val="22821F7B"/>
    <w:rsid w:val="228512B8"/>
    <w:rsid w:val="228676A8"/>
    <w:rsid w:val="22896F51"/>
    <w:rsid w:val="228B2608"/>
    <w:rsid w:val="228C5BC3"/>
    <w:rsid w:val="228E6487"/>
    <w:rsid w:val="22916662"/>
    <w:rsid w:val="2294396B"/>
    <w:rsid w:val="22947F00"/>
    <w:rsid w:val="22970B49"/>
    <w:rsid w:val="22A70D59"/>
    <w:rsid w:val="22A74D20"/>
    <w:rsid w:val="22A83271"/>
    <w:rsid w:val="22AB3909"/>
    <w:rsid w:val="22B365D8"/>
    <w:rsid w:val="22B45E4A"/>
    <w:rsid w:val="22C709EE"/>
    <w:rsid w:val="22CE584C"/>
    <w:rsid w:val="22E76282"/>
    <w:rsid w:val="22EA5D72"/>
    <w:rsid w:val="22EC3898"/>
    <w:rsid w:val="22ED6AF5"/>
    <w:rsid w:val="22F705EE"/>
    <w:rsid w:val="22F97D63"/>
    <w:rsid w:val="22FD5AA5"/>
    <w:rsid w:val="22FE2714"/>
    <w:rsid w:val="23191F9C"/>
    <w:rsid w:val="232030F2"/>
    <w:rsid w:val="232272BA"/>
    <w:rsid w:val="23307C29"/>
    <w:rsid w:val="233314C7"/>
    <w:rsid w:val="23375EC7"/>
    <w:rsid w:val="233C53E7"/>
    <w:rsid w:val="234324B7"/>
    <w:rsid w:val="234505F1"/>
    <w:rsid w:val="234550BE"/>
    <w:rsid w:val="2358717F"/>
    <w:rsid w:val="235A2EF8"/>
    <w:rsid w:val="23665B38"/>
    <w:rsid w:val="236C6787"/>
    <w:rsid w:val="237F470C"/>
    <w:rsid w:val="2380586C"/>
    <w:rsid w:val="23812232"/>
    <w:rsid w:val="23830F7D"/>
    <w:rsid w:val="23871813"/>
    <w:rsid w:val="238B30B1"/>
    <w:rsid w:val="238F7436"/>
    <w:rsid w:val="239E3068"/>
    <w:rsid w:val="23AC3027"/>
    <w:rsid w:val="23AD40A0"/>
    <w:rsid w:val="23B016BE"/>
    <w:rsid w:val="23BF0FAD"/>
    <w:rsid w:val="23C2284B"/>
    <w:rsid w:val="23C65907"/>
    <w:rsid w:val="23CC50E1"/>
    <w:rsid w:val="23D031BA"/>
    <w:rsid w:val="23D34A58"/>
    <w:rsid w:val="23DF51AB"/>
    <w:rsid w:val="23E0672D"/>
    <w:rsid w:val="23E136EE"/>
    <w:rsid w:val="23E66539"/>
    <w:rsid w:val="23EA25D3"/>
    <w:rsid w:val="23EA427B"/>
    <w:rsid w:val="23EF21B8"/>
    <w:rsid w:val="23F13E30"/>
    <w:rsid w:val="23F959F3"/>
    <w:rsid w:val="240476D5"/>
    <w:rsid w:val="240B41F2"/>
    <w:rsid w:val="241035B6"/>
    <w:rsid w:val="24142D67"/>
    <w:rsid w:val="2418246B"/>
    <w:rsid w:val="24212E47"/>
    <w:rsid w:val="242E5FC4"/>
    <w:rsid w:val="24360BBA"/>
    <w:rsid w:val="24366C65"/>
    <w:rsid w:val="2449211A"/>
    <w:rsid w:val="244F43AE"/>
    <w:rsid w:val="24521D3C"/>
    <w:rsid w:val="2454474E"/>
    <w:rsid w:val="245C4A4D"/>
    <w:rsid w:val="245F12E5"/>
    <w:rsid w:val="246851A0"/>
    <w:rsid w:val="246A7D54"/>
    <w:rsid w:val="246D59DB"/>
    <w:rsid w:val="24814B09"/>
    <w:rsid w:val="248875F1"/>
    <w:rsid w:val="248C335D"/>
    <w:rsid w:val="248F4E23"/>
    <w:rsid w:val="24912949"/>
    <w:rsid w:val="249A18E4"/>
    <w:rsid w:val="249F52BC"/>
    <w:rsid w:val="24A438C3"/>
    <w:rsid w:val="24A46A6E"/>
    <w:rsid w:val="24AF1021"/>
    <w:rsid w:val="24B03D22"/>
    <w:rsid w:val="24B112DD"/>
    <w:rsid w:val="24BB1774"/>
    <w:rsid w:val="24D12D46"/>
    <w:rsid w:val="24D46CDA"/>
    <w:rsid w:val="24D67678"/>
    <w:rsid w:val="24E57FBD"/>
    <w:rsid w:val="24EE1D3D"/>
    <w:rsid w:val="24F6231C"/>
    <w:rsid w:val="24FD1D8D"/>
    <w:rsid w:val="25007ACF"/>
    <w:rsid w:val="25026E32"/>
    <w:rsid w:val="251315B0"/>
    <w:rsid w:val="25263FE5"/>
    <w:rsid w:val="2526682A"/>
    <w:rsid w:val="252B1B61"/>
    <w:rsid w:val="252F5CBE"/>
    <w:rsid w:val="25433BF1"/>
    <w:rsid w:val="25452AC5"/>
    <w:rsid w:val="25455492"/>
    <w:rsid w:val="254B6F9C"/>
    <w:rsid w:val="255C6646"/>
    <w:rsid w:val="255C7F9B"/>
    <w:rsid w:val="256F195A"/>
    <w:rsid w:val="25733D33"/>
    <w:rsid w:val="25777D91"/>
    <w:rsid w:val="25803E00"/>
    <w:rsid w:val="25814FFE"/>
    <w:rsid w:val="25824E1D"/>
    <w:rsid w:val="25864F36"/>
    <w:rsid w:val="25932D6C"/>
    <w:rsid w:val="25983863"/>
    <w:rsid w:val="259C3F00"/>
    <w:rsid w:val="25A477D9"/>
    <w:rsid w:val="25A920F9"/>
    <w:rsid w:val="25AC09CC"/>
    <w:rsid w:val="25AC38D5"/>
    <w:rsid w:val="25AD37B3"/>
    <w:rsid w:val="25C81B3E"/>
    <w:rsid w:val="25D337EF"/>
    <w:rsid w:val="25D80104"/>
    <w:rsid w:val="25DA6708"/>
    <w:rsid w:val="25DD2EC1"/>
    <w:rsid w:val="25E76599"/>
    <w:rsid w:val="25EA0F78"/>
    <w:rsid w:val="25EF6AF4"/>
    <w:rsid w:val="25F90514"/>
    <w:rsid w:val="25FD7B6A"/>
    <w:rsid w:val="25FE431C"/>
    <w:rsid w:val="260053A6"/>
    <w:rsid w:val="26081B3A"/>
    <w:rsid w:val="26112CDF"/>
    <w:rsid w:val="261C30F1"/>
    <w:rsid w:val="261E020C"/>
    <w:rsid w:val="262B46D7"/>
    <w:rsid w:val="262D044F"/>
    <w:rsid w:val="26312B63"/>
    <w:rsid w:val="263500D4"/>
    <w:rsid w:val="26492DAF"/>
    <w:rsid w:val="264D28A0"/>
    <w:rsid w:val="264E2DCD"/>
    <w:rsid w:val="265A6D6B"/>
    <w:rsid w:val="265F24C5"/>
    <w:rsid w:val="26667D70"/>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4761B"/>
    <w:rsid w:val="270B6459"/>
    <w:rsid w:val="270F7B55"/>
    <w:rsid w:val="27117B86"/>
    <w:rsid w:val="271B34F6"/>
    <w:rsid w:val="271B474C"/>
    <w:rsid w:val="272D447F"/>
    <w:rsid w:val="27351E51"/>
    <w:rsid w:val="273534BD"/>
    <w:rsid w:val="275163C0"/>
    <w:rsid w:val="276C144B"/>
    <w:rsid w:val="27711D45"/>
    <w:rsid w:val="27780568"/>
    <w:rsid w:val="27840543"/>
    <w:rsid w:val="27856069"/>
    <w:rsid w:val="27873B8F"/>
    <w:rsid w:val="278B7B24"/>
    <w:rsid w:val="278D53A7"/>
    <w:rsid w:val="279908E2"/>
    <w:rsid w:val="279F537D"/>
    <w:rsid w:val="27A72484"/>
    <w:rsid w:val="27B0758A"/>
    <w:rsid w:val="27BF3329"/>
    <w:rsid w:val="27BF40EE"/>
    <w:rsid w:val="27C06809"/>
    <w:rsid w:val="27C6148F"/>
    <w:rsid w:val="27C74F29"/>
    <w:rsid w:val="27CD3C89"/>
    <w:rsid w:val="27D11B30"/>
    <w:rsid w:val="27D23E71"/>
    <w:rsid w:val="27E014F2"/>
    <w:rsid w:val="27F51899"/>
    <w:rsid w:val="27F8365E"/>
    <w:rsid w:val="27FE6DDF"/>
    <w:rsid w:val="28013942"/>
    <w:rsid w:val="280A7DFA"/>
    <w:rsid w:val="280C3C5C"/>
    <w:rsid w:val="281C077C"/>
    <w:rsid w:val="281D62A2"/>
    <w:rsid w:val="2830793F"/>
    <w:rsid w:val="283C1BAF"/>
    <w:rsid w:val="283E4B96"/>
    <w:rsid w:val="28447CD2"/>
    <w:rsid w:val="284C4897"/>
    <w:rsid w:val="28616AD6"/>
    <w:rsid w:val="28665E9B"/>
    <w:rsid w:val="28676DB3"/>
    <w:rsid w:val="287E278E"/>
    <w:rsid w:val="28871665"/>
    <w:rsid w:val="28B07116"/>
    <w:rsid w:val="28C127EC"/>
    <w:rsid w:val="28C438FA"/>
    <w:rsid w:val="28C8445F"/>
    <w:rsid w:val="28CC36AD"/>
    <w:rsid w:val="28DE16BA"/>
    <w:rsid w:val="28F3736D"/>
    <w:rsid w:val="28F65471"/>
    <w:rsid w:val="29140D9E"/>
    <w:rsid w:val="29145589"/>
    <w:rsid w:val="292024ED"/>
    <w:rsid w:val="292408DB"/>
    <w:rsid w:val="29250B88"/>
    <w:rsid w:val="293718DF"/>
    <w:rsid w:val="294206B6"/>
    <w:rsid w:val="2942459D"/>
    <w:rsid w:val="295B3526"/>
    <w:rsid w:val="295C64A8"/>
    <w:rsid w:val="296E737B"/>
    <w:rsid w:val="29702FAD"/>
    <w:rsid w:val="297654C1"/>
    <w:rsid w:val="29826D04"/>
    <w:rsid w:val="298365D8"/>
    <w:rsid w:val="29837797"/>
    <w:rsid w:val="298A0B02"/>
    <w:rsid w:val="298F1827"/>
    <w:rsid w:val="299B68E8"/>
    <w:rsid w:val="29B81DBD"/>
    <w:rsid w:val="29BA46F0"/>
    <w:rsid w:val="29C27101"/>
    <w:rsid w:val="29C966E1"/>
    <w:rsid w:val="29FF2103"/>
    <w:rsid w:val="2A0A2DD6"/>
    <w:rsid w:val="2A111A8E"/>
    <w:rsid w:val="2A14038D"/>
    <w:rsid w:val="2A1853C2"/>
    <w:rsid w:val="2A257690"/>
    <w:rsid w:val="2A3A7029"/>
    <w:rsid w:val="2A3A7521"/>
    <w:rsid w:val="2A3F7AD5"/>
    <w:rsid w:val="2A49742A"/>
    <w:rsid w:val="2A497822"/>
    <w:rsid w:val="2A554419"/>
    <w:rsid w:val="2A5754CF"/>
    <w:rsid w:val="2A581813"/>
    <w:rsid w:val="2A58320D"/>
    <w:rsid w:val="2A60320F"/>
    <w:rsid w:val="2A6C52BE"/>
    <w:rsid w:val="2A9E122B"/>
    <w:rsid w:val="2AAE58D7"/>
    <w:rsid w:val="2ABD7C6A"/>
    <w:rsid w:val="2AC67A3B"/>
    <w:rsid w:val="2AE00186"/>
    <w:rsid w:val="2AE412F9"/>
    <w:rsid w:val="2AEC50EA"/>
    <w:rsid w:val="2AFF25BD"/>
    <w:rsid w:val="2AFF3560"/>
    <w:rsid w:val="2B164D8C"/>
    <w:rsid w:val="2B277B63"/>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627C8"/>
    <w:rsid w:val="2BD77907"/>
    <w:rsid w:val="2BE80DE3"/>
    <w:rsid w:val="2BE87AAD"/>
    <w:rsid w:val="2BE9306B"/>
    <w:rsid w:val="2BED77E9"/>
    <w:rsid w:val="2BF0264B"/>
    <w:rsid w:val="2BFB29F2"/>
    <w:rsid w:val="2BFC707E"/>
    <w:rsid w:val="2BFF5ABD"/>
    <w:rsid w:val="2C0901E2"/>
    <w:rsid w:val="2C0B54C5"/>
    <w:rsid w:val="2C0E23CF"/>
    <w:rsid w:val="2C13477F"/>
    <w:rsid w:val="2C1520B2"/>
    <w:rsid w:val="2C310A69"/>
    <w:rsid w:val="2C351085"/>
    <w:rsid w:val="2C387CAA"/>
    <w:rsid w:val="2C3B46EC"/>
    <w:rsid w:val="2C3F38EE"/>
    <w:rsid w:val="2C41519A"/>
    <w:rsid w:val="2C4617FF"/>
    <w:rsid w:val="2C5156A9"/>
    <w:rsid w:val="2C557E64"/>
    <w:rsid w:val="2C61586E"/>
    <w:rsid w:val="2C665948"/>
    <w:rsid w:val="2C714E0E"/>
    <w:rsid w:val="2C7F39CF"/>
    <w:rsid w:val="2C8965FC"/>
    <w:rsid w:val="2C974E26"/>
    <w:rsid w:val="2C977B75"/>
    <w:rsid w:val="2CCD64E8"/>
    <w:rsid w:val="2CEE32EF"/>
    <w:rsid w:val="2CF25F4F"/>
    <w:rsid w:val="2CF27CFD"/>
    <w:rsid w:val="2CF73565"/>
    <w:rsid w:val="2CFC0B7C"/>
    <w:rsid w:val="2CFE66A2"/>
    <w:rsid w:val="2CFF066C"/>
    <w:rsid w:val="2D012636"/>
    <w:rsid w:val="2D047C28"/>
    <w:rsid w:val="2D0F69C4"/>
    <w:rsid w:val="2D265BF9"/>
    <w:rsid w:val="2D2A0B7C"/>
    <w:rsid w:val="2D2B320F"/>
    <w:rsid w:val="2D2D4762"/>
    <w:rsid w:val="2D344E89"/>
    <w:rsid w:val="2D4A65DC"/>
    <w:rsid w:val="2D4B5BDA"/>
    <w:rsid w:val="2D53647D"/>
    <w:rsid w:val="2D654973"/>
    <w:rsid w:val="2D686211"/>
    <w:rsid w:val="2D880661"/>
    <w:rsid w:val="2D8C247C"/>
    <w:rsid w:val="2D9371D9"/>
    <w:rsid w:val="2D9763AF"/>
    <w:rsid w:val="2DAA7BF9"/>
    <w:rsid w:val="2DBB3074"/>
    <w:rsid w:val="2DDA7406"/>
    <w:rsid w:val="2DDE2CF3"/>
    <w:rsid w:val="2DDF621F"/>
    <w:rsid w:val="2DE52846"/>
    <w:rsid w:val="2DED7FEE"/>
    <w:rsid w:val="2DF126AA"/>
    <w:rsid w:val="2DF53F49"/>
    <w:rsid w:val="2DF9149C"/>
    <w:rsid w:val="2DFE0923"/>
    <w:rsid w:val="2E0725EC"/>
    <w:rsid w:val="2E132621"/>
    <w:rsid w:val="2E163EBF"/>
    <w:rsid w:val="2E175188"/>
    <w:rsid w:val="2E177A29"/>
    <w:rsid w:val="2E2E18F0"/>
    <w:rsid w:val="2E2E751B"/>
    <w:rsid w:val="2E344D2B"/>
    <w:rsid w:val="2E413632"/>
    <w:rsid w:val="2E530C6F"/>
    <w:rsid w:val="2E645A3C"/>
    <w:rsid w:val="2E6A4272"/>
    <w:rsid w:val="2E71585C"/>
    <w:rsid w:val="2E872325"/>
    <w:rsid w:val="2E8A76CC"/>
    <w:rsid w:val="2E8E443F"/>
    <w:rsid w:val="2E951288"/>
    <w:rsid w:val="2E9B1426"/>
    <w:rsid w:val="2E9C1044"/>
    <w:rsid w:val="2EA4178D"/>
    <w:rsid w:val="2EA909BF"/>
    <w:rsid w:val="2EB813E6"/>
    <w:rsid w:val="2EC21951"/>
    <w:rsid w:val="2ED55B28"/>
    <w:rsid w:val="2ED90DC8"/>
    <w:rsid w:val="2EDC2A13"/>
    <w:rsid w:val="2EDF7FDA"/>
    <w:rsid w:val="2EED6B95"/>
    <w:rsid w:val="2EFD5080"/>
    <w:rsid w:val="2EFF6701"/>
    <w:rsid w:val="2F167231"/>
    <w:rsid w:val="2F1C72B3"/>
    <w:rsid w:val="2F1C7979"/>
    <w:rsid w:val="2F2A282C"/>
    <w:rsid w:val="2F303F1A"/>
    <w:rsid w:val="2F386C31"/>
    <w:rsid w:val="2F3F65E8"/>
    <w:rsid w:val="2F430CE4"/>
    <w:rsid w:val="2F43624E"/>
    <w:rsid w:val="2F464330"/>
    <w:rsid w:val="2F4C328B"/>
    <w:rsid w:val="2F534259"/>
    <w:rsid w:val="2F7C5FA4"/>
    <w:rsid w:val="2F854862"/>
    <w:rsid w:val="2F8F1EDE"/>
    <w:rsid w:val="2F921D46"/>
    <w:rsid w:val="2F9B5244"/>
    <w:rsid w:val="2FA4415B"/>
    <w:rsid w:val="2FB65B9E"/>
    <w:rsid w:val="2FBA3DAE"/>
    <w:rsid w:val="2FBD0D16"/>
    <w:rsid w:val="2FBF0078"/>
    <w:rsid w:val="2FD95F39"/>
    <w:rsid w:val="2FDE27BA"/>
    <w:rsid w:val="2FED26A0"/>
    <w:rsid w:val="2FF24BE6"/>
    <w:rsid w:val="2FF4051A"/>
    <w:rsid w:val="2FF56CFE"/>
    <w:rsid w:val="2FFA1B5D"/>
    <w:rsid w:val="2FFE5A1F"/>
    <w:rsid w:val="300456D0"/>
    <w:rsid w:val="30063D65"/>
    <w:rsid w:val="3014746B"/>
    <w:rsid w:val="30186255"/>
    <w:rsid w:val="301B2D20"/>
    <w:rsid w:val="301D7FDB"/>
    <w:rsid w:val="301F34FF"/>
    <w:rsid w:val="302F2063"/>
    <w:rsid w:val="30302262"/>
    <w:rsid w:val="304806E3"/>
    <w:rsid w:val="3049232A"/>
    <w:rsid w:val="30494BBA"/>
    <w:rsid w:val="304A7E50"/>
    <w:rsid w:val="304C5976"/>
    <w:rsid w:val="30506AD9"/>
    <w:rsid w:val="30517430"/>
    <w:rsid w:val="305A6B4F"/>
    <w:rsid w:val="306402C3"/>
    <w:rsid w:val="306727B0"/>
    <w:rsid w:val="306B115D"/>
    <w:rsid w:val="306B7AD4"/>
    <w:rsid w:val="30783D60"/>
    <w:rsid w:val="308D1645"/>
    <w:rsid w:val="308E72D3"/>
    <w:rsid w:val="309A62E3"/>
    <w:rsid w:val="309C322D"/>
    <w:rsid w:val="309E2D6E"/>
    <w:rsid w:val="309F5A75"/>
    <w:rsid w:val="30B40786"/>
    <w:rsid w:val="30B54518"/>
    <w:rsid w:val="30BA3228"/>
    <w:rsid w:val="30BD4AC6"/>
    <w:rsid w:val="30C45E54"/>
    <w:rsid w:val="30CD2F5B"/>
    <w:rsid w:val="30D103C3"/>
    <w:rsid w:val="30DB7244"/>
    <w:rsid w:val="30F524B2"/>
    <w:rsid w:val="30F85705"/>
    <w:rsid w:val="30FF3071"/>
    <w:rsid w:val="310959F3"/>
    <w:rsid w:val="310B5831"/>
    <w:rsid w:val="310D525E"/>
    <w:rsid w:val="31140B8A"/>
    <w:rsid w:val="31237C6B"/>
    <w:rsid w:val="31264419"/>
    <w:rsid w:val="31271F3F"/>
    <w:rsid w:val="31295CB7"/>
    <w:rsid w:val="312B7C81"/>
    <w:rsid w:val="312F769E"/>
    <w:rsid w:val="31307046"/>
    <w:rsid w:val="313B65BE"/>
    <w:rsid w:val="313E3BA2"/>
    <w:rsid w:val="31532D34"/>
    <w:rsid w:val="316256BF"/>
    <w:rsid w:val="316B2774"/>
    <w:rsid w:val="316F477E"/>
    <w:rsid w:val="31776F9A"/>
    <w:rsid w:val="3179279B"/>
    <w:rsid w:val="3186135C"/>
    <w:rsid w:val="319B23D0"/>
    <w:rsid w:val="31A16195"/>
    <w:rsid w:val="31A64532"/>
    <w:rsid w:val="31A77B43"/>
    <w:rsid w:val="31B21FB6"/>
    <w:rsid w:val="31BE0184"/>
    <w:rsid w:val="31CC2C2C"/>
    <w:rsid w:val="31CC72D6"/>
    <w:rsid w:val="31D0305F"/>
    <w:rsid w:val="31D07D2F"/>
    <w:rsid w:val="31DA5EFB"/>
    <w:rsid w:val="31E77D87"/>
    <w:rsid w:val="31F300EE"/>
    <w:rsid w:val="320318B4"/>
    <w:rsid w:val="320E1ED6"/>
    <w:rsid w:val="321D3A6E"/>
    <w:rsid w:val="322A618B"/>
    <w:rsid w:val="322C3397"/>
    <w:rsid w:val="32313075"/>
    <w:rsid w:val="32432DA9"/>
    <w:rsid w:val="3246335F"/>
    <w:rsid w:val="32476D3D"/>
    <w:rsid w:val="324A2389"/>
    <w:rsid w:val="32545F2C"/>
    <w:rsid w:val="325B78A5"/>
    <w:rsid w:val="32780CA4"/>
    <w:rsid w:val="327F2033"/>
    <w:rsid w:val="328C29A2"/>
    <w:rsid w:val="32AB5870"/>
    <w:rsid w:val="32AE6E38"/>
    <w:rsid w:val="32B20B24"/>
    <w:rsid w:val="32B51EF8"/>
    <w:rsid w:val="32B83797"/>
    <w:rsid w:val="32BA270B"/>
    <w:rsid w:val="32C1089D"/>
    <w:rsid w:val="32DA54BB"/>
    <w:rsid w:val="32DB44C6"/>
    <w:rsid w:val="32DC56D7"/>
    <w:rsid w:val="32E55835"/>
    <w:rsid w:val="32EA443C"/>
    <w:rsid w:val="32FA5B5D"/>
    <w:rsid w:val="33022C64"/>
    <w:rsid w:val="331B7086"/>
    <w:rsid w:val="332F5E12"/>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D30F0"/>
    <w:rsid w:val="348E7553"/>
    <w:rsid w:val="349E1AAD"/>
    <w:rsid w:val="349E1E30"/>
    <w:rsid w:val="34C24459"/>
    <w:rsid w:val="34D4418C"/>
    <w:rsid w:val="34DD1293"/>
    <w:rsid w:val="34EF7E01"/>
    <w:rsid w:val="34F110E0"/>
    <w:rsid w:val="34F860CC"/>
    <w:rsid w:val="34FA1E45"/>
    <w:rsid w:val="35101668"/>
    <w:rsid w:val="35154772"/>
    <w:rsid w:val="35170C48"/>
    <w:rsid w:val="3518688A"/>
    <w:rsid w:val="351E3701"/>
    <w:rsid w:val="35327452"/>
    <w:rsid w:val="35366BF5"/>
    <w:rsid w:val="353C0347"/>
    <w:rsid w:val="35432CDB"/>
    <w:rsid w:val="354D5AA0"/>
    <w:rsid w:val="35611EC4"/>
    <w:rsid w:val="35833D31"/>
    <w:rsid w:val="358A2463"/>
    <w:rsid w:val="358C3E1D"/>
    <w:rsid w:val="35904557"/>
    <w:rsid w:val="35942299"/>
    <w:rsid w:val="359475D1"/>
    <w:rsid w:val="359A6B4F"/>
    <w:rsid w:val="359B16C1"/>
    <w:rsid w:val="359C2C35"/>
    <w:rsid w:val="35A179F5"/>
    <w:rsid w:val="35A81EAC"/>
    <w:rsid w:val="35B46497"/>
    <w:rsid w:val="35BD3443"/>
    <w:rsid w:val="35C361BF"/>
    <w:rsid w:val="35C661CB"/>
    <w:rsid w:val="35D001EC"/>
    <w:rsid w:val="35D501BC"/>
    <w:rsid w:val="35E6061B"/>
    <w:rsid w:val="35F25212"/>
    <w:rsid w:val="361545C7"/>
    <w:rsid w:val="36193227"/>
    <w:rsid w:val="361A2668"/>
    <w:rsid w:val="361B4247"/>
    <w:rsid w:val="36260A17"/>
    <w:rsid w:val="362D3E3E"/>
    <w:rsid w:val="36301896"/>
    <w:rsid w:val="364C66D0"/>
    <w:rsid w:val="365612FD"/>
    <w:rsid w:val="366C2586"/>
    <w:rsid w:val="368220F2"/>
    <w:rsid w:val="36854E1B"/>
    <w:rsid w:val="368C0490"/>
    <w:rsid w:val="36935097"/>
    <w:rsid w:val="36AB4187"/>
    <w:rsid w:val="36B424C7"/>
    <w:rsid w:val="36BC2315"/>
    <w:rsid w:val="36C5247C"/>
    <w:rsid w:val="36E27034"/>
    <w:rsid w:val="36F4525B"/>
    <w:rsid w:val="37021484"/>
    <w:rsid w:val="37025991"/>
    <w:rsid w:val="37036E21"/>
    <w:rsid w:val="37265173"/>
    <w:rsid w:val="374240C8"/>
    <w:rsid w:val="374D7F37"/>
    <w:rsid w:val="375D490D"/>
    <w:rsid w:val="376A3DBD"/>
    <w:rsid w:val="377063EE"/>
    <w:rsid w:val="37712166"/>
    <w:rsid w:val="37727331"/>
    <w:rsid w:val="37781747"/>
    <w:rsid w:val="37783580"/>
    <w:rsid w:val="37824373"/>
    <w:rsid w:val="37931D11"/>
    <w:rsid w:val="37985945"/>
    <w:rsid w:val="37A12A4B"/>
    <w:rsid w:val="37A621A3"/>
    <w:rsid w:val="37A7208E"/>
    <w:rsid w:val="37A94BA2"/>
    <w:rsid w:val="37A97B52"/>
    <w:rsid w:val="37B53ED1"/>
    <w:rsid w:val="37CE5598"/>
    <w:rsid w:val="37D07D4D"/>
    <w:rsid w:val="37D3697D"/>
    <w:rsid w:val="37E64902"/>
    <w:rsid w:val="37EE4E6A"/>
    <w:rsid w:val="37F92887"/>
    <w:rsid w:val="37FF425B"/>
    <w:rsid w:val="38090DB7"/>
    <w:rsid w:val="381625C9"/>
    <w:rsid w:val="38164737"/>
    <w:rsid w:val="382E1CD5"/>
    <w:rsid w:val="38441F54"/>
    <w:rsid w:val="3847606F"/>
    <w:rsid w:val="38594CE7"/>
    <w:rsid w:val="38795F46"/>
    <w:rsid w:val="387B4990"/>
    <w:rsid w:val="38871C41"/>
    <w:rsid w:val="388A79D6"/>
    <w:rsid w:val="388F6D48"/>
    <w:rsid w:val="38975BFC"/>
    <w:rsid w:val="389E6F8B"/>
    <w:rsid w:val="38A530C4"/>
    <w:rsid w:val="38B70122"/>
    <w:rsid w:val="38CA6E75"/>
    <w:rsid w:val="38CB08B0"/>
    <w:rsid w:val="38D44934"/>
    <w:rsid w:val="38E928FC"/>
    <w:rsid w:val="38F10E1E"/>
    <w:rsid w:val="38F372D7"/>
    <w:rsid w:val="38F961F6"/>
    <w:rsid w:val="391060DB"/>
    <w:rsid w:val="39186D3D"/>
    <w:rsid w:val="391E1E7A"/>
    <w:rsid w:val="39224E45"/>
    <w:rsid w:val="393022D9"/>
    <w:rsid w:val="39343158"/>
    <w:rsid w:val="393A7C7D"/>
    <w:rsid w:val="39482B64"/>
    <w:rsid w:val="394E75CC"/>
    <w:rsid w:val="396030C9"/>
    <w:rsid w:val="39672644"/>
    <w:rsid w:val="396975AB"/>
    <w:rsid w:val="397F1C65"/>
    <w:rsid w:val="398A1DA4"/>
    <w:rsid w:val="39AC56D7"/>
    <w:rsid w:val="39AF5E34"/>
    <w:rsid w:val="39B51D4D"/>
    <w:rsid w:val="39EC3D26"/>
    <w:rsid w:val="39FC7DA9"/>
    <w:rsid w:val="3A0011DA"/>
    <w:rsid w:val="3A007B82"/>
    <w:rsid w:val="3A073F8D"/>
    <w:rsid w:val="3A0977A4"/>
    <w:rsid w:val="3A217E73"/>
    <w:rsid w:val="3A240816"/>
    <w:rsid w:val="3A281202"/>
    <w:rsid w:val="3A2A6410"/>
    <w:rsid w:val="3A304BD0"/>
    <w:rsid w:val="3A32322C"/>
    <w:rsid w:val="3A4E41E0"/>
    <w:rsid w:val="3A663AD8"/>
    <w:rsid w:val="3A666609"/>
    <w:rsid w:val="3A6F435C"/>
    <w:rsid w:val="3AA43493"/>
    <w:rsid w:val="3AA46B19"/>
    <w:rsid w:val="3AA6688D"/>
    <w:rsid w:val="3AAD68F3"/>
    <w:rsid w:val="3AB8392A"/>
    <w:rsid w:val="3AC16F61"/>
    <w:rsid w:val="3AC234D7"/>
    <w:rsid w:val="3AC31ED1"/>
    <w:rsid w:val="3AC53E51"/>
    <w:rsid w:val="3AC54CA3"/>
    <w:rsid w:val="3AE113B1"/>
    <w:rsid w:val="3AE80991"/>
    <w:rsid w:val="3AF41881"/>
    <w:rsid w:val="3AFC4698"/>
    <w:rsid w:val="3B020A8C"/>
    <w:rsid w:val="3B034953"/>
    <w:rsid w:val="3B0357CB"/>
    <w:rsid w:val="3B0C4680"/>
    <w:rsid w:val="3B1001D1"/>
    <w:rsid w:val="3B223EA3"/>
    <w:rsid w:val="3B27770B"/>
    <w:rsid w:val="3B312338"/>
    <w:rsid w:val="3B364677"/>
    <w:rsid w:val="3B36748F"/>
    <w:rsid w:val="3B533939"/>
    <w:rsid w:val="3B5F6EA5"/>
    <w:rsid w:val="3B633D30"/>
    <w:rsid w:val="3B7A783B"/>
    <w:rsid w:val="3B81506E"/>
    <w:rsid w:val="3B912DD7"/>
    <w:rsid w:val="3BA0301A"/>
    <w:rsid w:val="3BB07701"/>
    <w:rsid w:val="3BB554CA"/>
    <w:rsid w:val="3BB75781"/>
    <w:rsid w:val="3BBC1BB7"/>
    <w:rsid w:val="3BDD5FA2"/>
    <w:rsid w:val="3BE127E5"/>
    <w:rsid w:val="3BE21C72"/>
    <w:rsid w:val="3BE35255"/>
    <w:rsid w:val="3C047A4D"/>
    <w:rsid w:val="3C1C54DF"/>
    <w:rsid w:val="3C34554B"/>
    <w:rsid w:val="3C3D6ABB"/>
    <w:rsid w:val="3C424119"/>
    <w:rsid w:val="3C474D16"/>
    <w:rsid w:val="3C4816E7"/>
    <w:rsid w:val="3C5F4C83"/>
    <w:rsid w:val="3C616C4D"/>
    <w:rsid w:val="3C6B4CC5"/>
    <w:rsid w:val="3C6B7299"/>
    <w:rsid w:val="3C6C19EE"/>
    <w:rsid w:val="3C787BE6"/>
    <w:rsid w:val="3C8800D3"/>
    <w:rsid w:val="3C8B5A78"/>
    <w:rsid w:val="3C90503C"/>
    <w:rsid w:val="3C9C2C00"/>
    <w:rsid w:val="3CA628B2"/>
    <w:rsid w:val="3CAB67CF"/>
    <w:rsid w:val="3CAF505A"/>
    <w:rsid w:val="3CB60D47"/>
    <w:rsid w:val="3CBA3B20"/>
    <w:rsid w:val="3CBB0815"/>
    <w:rsid w:val="3CC61931"/>
    <w:rsid w:val="3CCD2CF9"/>
    <w:rsid w:val="3CD13E73"/>
    <w:rsid w:val="3CD411CD"/>
    <w:rsid w:val="3CE82ECA"/>
    <w:rsid w:val="3CF80A49"/>
    <w:rsid w:val="3CF950D8"/>
    <w:rsid w:val="3CFE090C"/>
    <w:rsid w:val="3D0E7A18"/>
    <w:rsid w:val="3D1B32A0"/>
    <w:rsid w:val="3D1F748A"/>
    <w:rsid w:val="3D255001"/>
    <w:rsid w:val="3D281519"/>
    <w:rsid w:val="3D347D63"/>
    <w:rsid w:val="3D393726"/>
    <w:rsid w:val="3D3A5ADF"/>
    <w:rsid w:val="3D4358D5"/>
    <w:rsid w:val="3D441F7D"/>
    <w:rsid w:val="3D492553"/>
    <w:rsid w:val="3D4E71D1"/>
    <w:rsid w:val="3D5440BC"/>
    <w:rsid w:val="3D562F18"/>
    <w:rsid w:val="3D6036BC"/>
    <w:rsid w:val="3D605157"/>
    <w:rsid w:val="3D6267D9"/>
    <w:rsid w:val="3D6E1622"/>
    <w:rsid w:val="3D6F16B3"/>
    <w:rsid w:val="3D6F6FBD"/>
    <w:rsid w:val="3D801355"/>
    <w:rsid w:val="3D8A6598"/>
    <w:rsid w:val="3D8C4172"/>
    <w:rsid w:val="3D9237DD"/>
    <w:rsid w:val="3D983BC8"/>
    <w:rsid w:val="3D9A1CEA"/>
    <w:rsid w:val="3D9E451C"/>
    <w:rsid w:val="3DA547A0"/>
    <w:rsid w:val="3DAF5796"/>
    <w:rsid w:val="3DB35286"/>
    <w:rsid w:val="3DBD149D"/>
    <w:rsid w:val="3DC42565"/>
    <w:rsid w:val="3DC5629B"/>
    <w:rsid w:val="3DCA470A"/>
    <w:rsid w:val="3DD52610"/>
    <w:rsid w:val="3DD96CBA"/>
    <w:rsid w:val="3DF00289"/>
    <w:rsid w:val="3E060836"/>
    <w:rsid w:val="3E09134A"/>
    <w:rsid w:val="3E0B5F6C"/>
    <w:rsid w:val="3E0B6E71"/>
    <w:rsid w:val="3E121337"/>
    <w:rsid w:val="3E126451"/>
    <w:rsid w:val="3E296541"/>
    <w:rsid w:val="3E2D5039"/>
    <w:rsid w:val="3E3A1504"/>
    <w:rsid w:val="3E467DCB"/>
    <w:rsid w:val="3E4758DE"/>
    <w:rsid w:val="3E646081"/>
    <w:rsid w:val="3E7D6AA5"/>
    <w:rsid w:val="3E8157BE"/>
    <w:rsid w:val="3E86299B"/>
    <w:rsid w:val="3E864749"/>
    <w:rsid w:val="3E8B1D5F"/>
    <w:rsid w:val="3E916A5A"/>
    <w:rsid w:val="3E962575"/>
    <w:rsid w:val="3E9A6DB8"/>
    <w:rsid w:val="3E9B7303"/>
    <w:rsid w:val="3EAE3246"/>
    <w:rsid w:val="3EB92D70"/>
    <w:rsid w:val="3EBA43F3"/>
    <w:rsid w:val="3EC349F1"/>
    <w:rsid w:val="3ECB36C7"/>
    <w:rsid w:val="3ECC3927"/>
    <w:rsid w:val="3ECC69C7"/>
    <w:rsid w:val="3ED72B21"/>
    <w:rsid w:val="3EE4477F"/>
    <w:rsid w:val="3EEA117C"/>
    <w:rsid w:val="3EF25642"/>
    <w:rsid w:val="3EF26282"/>
    <w:rsid w:val="3EF50E21"/>
    <w:rsid w:val="3F043790"/>
    <w:rsid w:val="3F0A7FA0"/>
    <w:rsid w:val="3F0F2990"/>
    <w:rsid w:val="3F163D1F"/>
    <w:rsid w:val="3F1E6F5B"/>
    <w:rsid w:val="3F201859"/>
    <w:rsid w:val="3F21749A"/>
    <w:rsid w:val="3F395C5F"/>
    <w:rsid w:val="3F3D74FE"/>
    <w:rsid w:val="3F480921"/>
    <w:rsid w:val="3F584337"/>
    <w:rsid w:val="3F5D194E"/>
    <w:rsid w:val="3F6A7BC7"/>
    <w:rsid w:val="3F6D6CC7"/>
    <w:rsid w:val="3F70371B"/>
    <w:rsid w:val="3F79434E"/>
    <w:rsid w:val="3F7F7B16"/>
    <w:rsid w:val="3F84512C"/>
    <w:rsid w:val="3F890995"/>
    <w:rsid w:val="3FB157F6"/>
    <w:rsid w:val="3FBB23E6"/>
    <w:rsid w:val="3FC05505"/>
    <w:rsid w:val="3FC419CD"/>
    <w:rsid w:val="3FD61700"/>
    <w:rsid w:val="3FDB6D16"/>
    <w:rsid w:val="3FEE7F68"/>
    <w:rsid w:val="3FF11EBC"/>
    <w:rsid w:val="400C14BB"/>
    <w:rsid w:val="400D3374"/>
    <w:rsid w:val="40161AFD"/>
    <w:rsid w:val="40316936"/>
    <w:rsid w:val="40434A1B"/>
    <w:rsid w:val="404A2EC7"/>
    <w:rsid w:val="405045F3"/>
    <w:rsid w:val="405F44A8"/>
    <w:rsid w:val="406960D0"/>
    <w:rsid w:val="4081599D"/>
    <w:rsid w:val="409A44DC"/>
    <w:rsid w:val="409B3943"/>
    <w:rsid w:val="40AF61D9"/>
    <w:rsid w:val="40B51316"/>
    <w:rsid w:val="40D479EE"/>
    <w:rsid w:val="40D60FAA"/>
    <w:rsid w:val="40DB6278"/>
    <w:rsid w:val="40DF1663"/>
    <w:rsid w:val="40E01908"/>
    <w:rsid w:val="40E80E47"/>
    <w:rsid w:val="40E90FBF"/>
    <w:rsid w:val="40EE0B4D"/>
    <w:rsid w:val="41027391"/>
    <w:rsid w:val="4104731D"/>
    <w:rsid w:val="410858E9"/>
    <w:rsid w:val="41087067"/>
    <w:rsid w:val="41097DCA"/>
    <w:rsid w:val="41134650"/>
    <w:rsid w:val="41151DB4"/>
    <w:rsid w:val="411D7BCE"/>
    <w:rsid w:val="412546ED"/>
    <w:rsid w:val="413B4DE9"/>
    <w:rsid w:val="413C688E"/>
    <w:rsid w:val="413F78DB"/>
    <w:rsid w:val="41517290"/>
    <w:rsid w:val="41533C7D"/>
    <w:rsid w:val="415343F0"/>
    <w:rsid w:val="41581A5D"/>
    <w:rsid w:val="415B4C68"/>
    <w:rsid w:val="41605725"/>
    <w:rsid w:val="41720FB5"/>
    <w:rsid w:val="418F7DB9"/>
    <w:rsid w:val="41960106"/>
    <w:rsid w:val="41A06FEC"/>
    <w:rsid w:val="41A25D3E"/>
    <w:rsid w:val="41AE17BB"/>
    <w:rsid w:val="41B166E0"/>
    <w:rsid w:val="41BC205F"/>
    <w:rsid w:val="41BE5A2A"/>
    <w:rsid w:val="41C94EB3"/>
    <w:rsid w:val="41D13F2D"/>
    <w:rsid w:val="41D34149"/>
    <w:rsid w:val="41D57847"/>
    <w:rsid w:val="41DD1C6D"/>
    <w:rsid w:val="41EC5043"/>
    <w:rsid w:val="41EC73B9"/>
    <w:rsid w:val="41EF42DB"/>
    <w:rsid w:val="41FB2144"/>
    <w:rsid w:val="42010B0D"/>
    <w:rsid w:val="42022339"/>
    <w:rsid w:val="420460B1"/>
    <w:rsid w:val="42073DF3"/>
    <w:rsid w:val="420C31B7"/>
    <w:rsid w:val="422B5210"/>
    <w:rsid w:val="42353CCD"/>
    <w:rsid w:val="423B16D9"/>
    <w:rsid w:val="424E7F8A"/>
    <w:rsid w:val="425A58DE"/>
    <w:rsid w:val="425E25A2"/>
    <w:rsid w:val="42604346"/>
    <w:rsid w:val="42674D95"/>
    <w:rsid w:val="426C137F"/>
    <w:rsid w:val="42734FE4"/>
    <w:rsid w:val="427A69AF"/>
    <w:rsid w:val="42845443"/>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0F539D"/>
    <w:rsid w:val="4335673E"/>
    <w:rsid w:val="4350530C"/>
    <w:rsid w:val="435C1F1C"/>
    <w:rsid w:val="435E7877"/>
    <w:rsid w:val="436964FC"/>
    <w:rsid w:val="436D5ED7"/>
    <w:rsid w:val="43721740"/>
    <w:rsid w:val="4373683C"/>
    <w:rsid w:val="43762FDE"/>
    <w:rsid w:val="43797959"/>
    <w:rsid w:val="437D62C0"/>
    <w:rsid w:val="439D4A0F"/>
    <w:rsid w:val="43A51B15"/>
    <w:rsid w:val="43A55AC7"/>
    <w:rsid w:val="43AA0EDA"/>
    <w:rsid w:val="43AA712C"/>
    <w:rsid w:val="43AD109A"/>
    <w:rsid w:val="43B25232"/>
    <w:rsid w:val="43B77BF6"/>
    <w:rsid w:val="43BE5738"/>
    <w:rsid w:val="43C26223"/>
    <w:rsid w:val="43C37F59"/>
    <w:rsid w:val="43CD0789"/>
    <w:rsid w:val="43CE2E1A"/>
    <w:rsid w:val="43D23F8D"/>
    <w:rsid w:val="43D34146"/>
    <w:rsid w:val="43D75FB9"/>
    <w:rsid w:val="43E6630E"/>
    <w:rsid w:val="43EE7018"/>
    <w:rsid w:val="43EF4B3E"/>
    <w:rsid w:val="43F403A7"/>
    <w:rsid w:val="43F42645"/>
    <w:rsid w:val="43F62371"/>
    <w:rsid w:val="43F92244"/>
    <w:rsid w:val="44044A8E"/>
    <w:rsid w:val="440775E4"/>
    <w:rsid w:val="440F4996"/>
    <w:rsid w:val="44177CFA"/>
    <w:rsid w:val="44213E6A"/>
    <w:rsid w:val="4427077C"/>
    <w:rsid w:val="443A16C8"/>
    <w:rsid w:val="443D37DF"/>
    <w:rsid w:val="44455E55"/>
    <w:rsid w:val="445256DA"/>
    <w:rsid w:val="44623EA1"/>
    <w:rsid w:val="446E7C5F"/>
    <w:rsid w:val="44784B34"/>
    <w:rsid w:val="447A0C5C"/>
    <w:rsid w:val="44820BD4"/>
    <w:rsid w:val="44886565"/>
    <w:rsid w:val="448E082A"/>
    <w:rsid w:val="44955F98"/>
    <w:rsid w:val="44967FD8"/>
    <w:rsid w:val="449B0C14"/>
    <w:rsid w:val="449B69D0"/>
    <w:rsid w:val="44A54A91"/>
    <w:rsid w:val="44A92F3F"/>
    <w:rsid w:val="44CF7445"/>
    <w:rsid w:val="44E4041B"/>
    <w:rsid w:val="44F955B4"/>
    <w:rsid w:val="450D4629"/>
    <w:rsid w:val="4517041B"/>
    <w:rsid w:val="451A5BEB"/>
    <w:rsid w:val="451B0B36"/>
    <w:rsid w:val="453452D6"/>
    <w:rsid w:val="454D5FC1"/>
    <w:rsid w:val="455E3D2A"/>
    <w:rsid w:val="45611A6C"/>
    <w:rsid w:val="456A6AE6"/>
    <w:rsid w:val="456B2E10"/>
    <w:rsid w:val="456F1252"/>
    <w:rsid w:val="45911C91"/>
    <w:rsid w:val="45933D32"/>
    <w:rsid w:val="45A00D58"/>
    <w:rsid w:val="45A57BAB"/>
    <w:rsid w:val="45B23381"/>
    <w:rsid w:val="45BC60FA"/>
    <w:rsid w:val="45C0125A"/>
    <w:rsid w:val="45D40490"/>
    <w:rsid w:val="45D872AB"/>
    <w:rsid w:val="46004DE1"/>
    <w:rsid w:val="460348D1"/>
    <w:rsid w:val="46053443"/>
    <w:rsid w:val="4607616F"/>
    <w:rsid w:val="46091651"/>
    <w:rsid w:val="460F2506"/>
    <w:rsid w:val="462640A2"/>
    <w:rsid w:val="462B7D2E"/>
    <w:rsid w:val="4634585E"/>
    <w:rsid w:val="463762D1"/>
    <w:rsid w:val="463D02E0"/>
    <w:rsid w:val="4649053A"/>
    <w:rsid w:val="465A0B6A"/>
    <w:rsid w:val="466062C5"/>
    <w:rsid w:val="466D0E4A"/>
    <w:rsid w:val="46717A8D"/>
    <w:rsid w:val="4676292B"/>
    <w:rsid w:val="467B5E3C"/>
    <w:rsid w:val="468237FC"/>
    <w:rsid w:val="46841EB6"/>
    <w:rsid w:val="4685178A"/>
    <w:rsid w:val="46C606E7"/>
    <w:rsid w:val="46CB5056"/>
    <w:rsid w:val="46D701E0"/>
    <w:rsid w:val="46DB6B62"/>
    <w:rsid w:val="46E62229"/>
    <w:rsid w:val="46E93AC7"/>
    <w:rsid w:val="46EC1545"/>
    <w:rsid w:val="46EE10DD"/>
    <w:rsid w:val="46F3247C"/>
    <w:rsid w:val="4703605D"/>
    <w:rsid w:val="47046943"/>
    <w:rsid w:val="47237081"/>
    <w:rsid w:val="472F4540"/>
    <w:rsid w:val="473016F6"/>
    <w:rsid w:val="473E02B7"/>
    <w:rsid w:val="47446FF4"/>
    <w:rsid w:val="474D674C"/>
    <w:rsid w:val="474F5CEF"/>
    <w:rsid w:val="47543636"/>
    <w:rsid w:val="47685334"/>
    <w:rsid w:val="476F070E"/>
    <w:rsid w:val="47751CE6"/>
    <w:rsid w:val="477737C9"/>
    <w:rsid w:val="477F442B"/>
    <w:rsid w:val="477F6F6F"/>
    <w:rsid w:val="477F73A4"/>
    <w:rsid w:val="47811CD0"/>
    <w:rsid w:val="478230B1"/>
    <w:rsid w:val="47833F1C"/>
    <w:rsid w:val="47855EE6"/>
    <w:rsid w:val="47937B86"/>
    <w:rsid w:val="479E7E1F"/>
    <w:rsid w:val="47A85730"/>
    <w:rsid w:val="47B7493C"/>
    <w:rsid w:val="47C72D66"/>
    <w:rsid w:val="47C82560"/>
    <w:rsid w:val="47CA1B4A"/>
    <w:rsid w:val="47E31F30"/>
    <w:rsid w:val="47F06548"/>
    <w:rsid w:val="47F756F5"/>
    <w:rsid w:val="481903DC"/>
    <w:rsid w:val="481C07B8"/>
    <w:rsid w:val="483D40CA"/>
    <w:rsid w:val="48444F9D"/>
    <w:rsid w:val="484A67E7"/>
    <w:rsid w:val="484C049B"/>
    <w:rsid w:val="484E1850"/>
    <w:rsid w:val="484E6A03"/>
    <w:rsid w:val="485162A2"/>
    <w:rsid w:val="48697596"/>
    <w:rsid w:val="486B4613"/>
    <w:rsid w:val="48711FC6"/>
    <w:rsid w:val="48745BFB"/>
    <w:rsid w:val="487565D5"/>
    <w:rsid w:val="4882013D"/>
    <w:rsid w:val="4885197F"/>
    <w:rsid w:val="489F487B"/>
    <w:rsid w:val="48A57EC2"/>
    <w:rsid w:val="48A67448"/>
    <w:rsid w:val="48B84099"/>
    <w:rsid w:val="48D54374"/>
    <w:rsid w:val="48EF04F5"/>
    <w:rsid w:val="48F41BF7"/>
    <w:rsid w:val="48FA1FBB"/>
    <w:rsid w:val="48FE1841"/>
    <w:rsid w:val="490255D6"/>
    <w:rsid w:val="491F7C74"/>
    <w:rsid w:val="49222960"/>
    <w:rsid w:val="4929082D"/>
    <w:rsid w:val="49296D45"/>
    <w:rsid w:val="492E05EF"/>
    <w:rsid w:val="494C41EC"/>
    <w:rsid w:val="494F67AB"/>
    <w:rsid w:val="495550DF"/>
    <w:rsid w:val="495E3293"/>
    <w:rsid w:val="49681C10"/>
    <w:rsid w:val="497C6E74"/>
    <w:rsid w:val="4981448B"/>
    <w:rsid w:val="49957F36"/>
    <w:rsid w:val="49AD7933"/>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676C5"/>
    <w:rsid w:val="4A5751EC"/>
    <w:rsid w:val="4A612BBA"/>
    <w:rsid w:val="4A64447A"/>
    <w:rsid w:val="4A653DAC"/>
    <w:rsid w:val="4A691AF4"/>
    <w:rsid w:val="4A724E87"/>
    <w:rsid w:val="4A7B1ED7"/>
    <w:rsid w:val="4A7B712C"/>
    <w:rsid w:val="4A7C1256"/>
    <w:rsid w:val="4A7F1B2A"/>
    <w:rsid w:val="4A870247"/>
    <w:rsid w:val="4AB368C6"/>
    <w:rsid w:val="4AB80EF1"/>
    <w:rsid w:val="4AC01879"/>
    <w:rsid w:val="4ADE5AFE"/>
    <w:rsid w:val="4AFB5026"/>
    <w:rsid w:val="4B0233A9"/>
    <w:rsid w:val="4B0D06CC"/>
    <w:rsid w:val="4B1C39B5"/>
    <w:rsid w:val="4B2772B4"/>
    <w:rsid w:val="4B3043BA"/>
    <w:rsid w:val="4B3273AD"/>
    <w:rsid w:val="4B38326F"/>
    <w:rsid w:val="4B3F3D7D"/>
    <w:rsid w:val="4B531E57"/>
    <w:rsid w:val="4B6202EC"/>
    <w:rsid w:val="4B645E12"/>
    <w:rsid w:val="4B666552"/>
    <w:rsid w:val="4B6E7652"/>
    <w:rsid w:val="4B70595C"/>
    <w:rsid w:val="4B840262"/>
    <w:rsid w:val="4B85213F"/>
    <w:rsid w:val="4B8911C3"/>
    <w:rsid w:val="4B944949"/>
    <w:rsid w:val="4B986E74"/>
    <w:rsid w:val="4BAC7DF0"/>
    <w:rsid w:val="4BB97E25"/>
    <w:rsid w:val="4BBE19C6"/>
    <w:rsid w:val="4BC400AC"/>
    <w:rsid w:val="4BC44A9F"/>
    <w:rsid w:val="4BC52D55"/>
    <w:rsid w:val="4BC57333"/>
    <w:rsid w:val="4BD046E5"/>
    <w:rsid w:val="4BD5286C"/>
    <w:rsid w:val="4BDC7BDB"/>
    <w:rsid w:val="4BE27F8A"/>
    <w:rsid w:val="4BE34F89"/>
    <w:rsid w:val="4BEB02E1"/>
    <w:rsid w:val="4BEB208F"/>
    <w:rsid w:val="4BEB611A"/>
    <w:rsid w:val="4BF947AC"/>
    <w:rsid w:val="4BFA03F4"/>
    <w:rsid w:val="4C0E11AB"/>
    <w:rsid w:val="4C286E40"/>
    <w:rsid w:val="4C3D2024"/>
    <w:rsid w:val="4C483315"/>
    <w:rsid w:val="4C4C578B"/>
    <w:rsid w:val="4C530215"/>
    <w:rsid w:val="4C575977"/>
    <w:rsid w:val="4C640930"/>
    <w:rsid w:val="4C6C6DEE"/>
    <w:rsid w:val="4C7327B1"/>
    <w:rsid w:val="4C791976"/>
    <w:rsid w:val="4C87313A"/>
    <w:rsid w:val="4C966F2F"/>
    <w:rsid w:val="4C982217"/>
    <w:rsid w:val="4C9856FF"/>
    <w:rsid w:val="4CA54934"/>
    <w:rsid w:val="4CB67856"/>
    <w:rsid w:val="4CB70563"/>
    <w:rsid w:val="4CBC6BF4"/>
    <w:rsid w:val="4CC017AB"/>
    <w:rsid w:val="4CC23238"/>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94EC3"/>
    <w:rsid w:val="4D0F760B"/>
    <w:rsid w:val="4D183E14"/>
    <w:rsid w:val="4D2E2F53"/>
    <w:rsid w:val="4D333CEE"/>
    <w:rsid w:val="4D4001B9"/>
    <w:rsid w:val="4D4834DA"/>
    <w:rsid w:val="4D651206"/>
    <w:rsid w:val="4D670C8B"/>
    <w:rsid w:val="4D7467B7"/>
    <w:rsid w:val="4D896004"/>
    <w:rsid w:val="4D902EEE"/>
    <w:rsid w:val="4DA44BEC"/>
    <w:rsid w:val="4DAA7D3F"/>
    <w:rsid w:val="4DAB41CC"/>
    <w:rsid w:val="4DC90E55"/>
    <w:rsid w:val="4DE4323A"/>
    <w:rsid w:val="4DF33F96"/>
    <w:rsid w:val="4DFF6CE0"/>
    <w:rsid w:val="4E0B6A19"/>
    <w:rsid w:val="4E3017B1"/>
    <w:rsid w:val="4E3736A6"/>
    <w:rsid w:val="4E467A51"/>
    <w:rsid w:val="4E517186"/>
    <w:rsid w:val="4E595343"/>
    <w:rsid w:val="4E606D65"/>
    <w:rsid w:val="4E612ADD"/>
    <w:rsid w:val="4E791313"/>
    <w:rsid w:val="4E8812BF"/>
    <w:rsid w:val="4E895320"/>
    <w:rsid w:val="4E8A5B90"/>
    <w:rsid w:val="4E9609D8"/>
    <w:rsid w:val="4EA824BA"/>
    <w:rsid w:val="4EAC06BA"/>
    <w:rsid w:val="4EAC444D"/>
    <w:rsid w:val="4EB32846"/>
    <w:rsid w:val="4EB40E5E"/>
    <w:rsid w:val="4EB41A99"/>
    <w:rsid w:val="4EBC506D"/>
    <w:rsid w:val="4EBD4EA8"/>
    <w:rsid w:val="4EC41512"/>
    <w:rsid w:val="4EC74768"/>
    <w:rsid w:val="4EE648B0"/>
    <w:rsid w:val="4EF70956"/>
    <w:rsid w:val="4F0147FF"/>
    <w:rsid w:val="4F036558"/>
    <w:rsid w:val="4F0C7437"/>
    <w:rsid w:val="4F0E61D4"/>
    <w:rsid w:val="4F0F1A87"/>
    <w:rsid w:val="4F135B85"/>
    <w:rsid w:val="4F196F13"/>
    <w:rsid w:val="4F2E3034"/>
    <w:rsid w:val="4F361873"/>
    <w:rsid w:val="4F4A531F"/>
    <w:rsid w:val="4F4D346E"/>
    <w:rsid w:val="4F5D49DE"/>
    <w:rsid w:val="4F6E725F"/>
    <w:rsid w:val="4F711713"/>
    <w:rsid w:val="4F753D6B"/>
    <w:rsid w:val="4F7B197C"/>
    <w:rsid w:val="4F7D1445"/>
    <w:rsid w:val="4F863BEA"/>
    <w:rsid w:val="4F8A3D9F"/>
    <w:rsid w:val="4F8C5DBB"/>
    <w:rsid w:val="4F8F164D"/>
    <w:rsid w:val="4F98636B"/>
    <w:rsid w:val="4F9F1A62"/>
    <w:rsid w:val="4FB02EF2"/>
    <w:rsid w:val="4FB862CC"/>
    <w:rsid w:val="4FBB76B7"/>
    <w:rsid w:val="4FD35314"/>
    <w:rsid w:val="4FD36FA5"/>
    <w:rsid w:val="4FD80B7D"/>
    <w:rsid w:val="4FE232E5"/>
    <w:rsid w:val="4FE65048"/>
    <w:rsid w:val="4FEB08B0"/>
    <w:rsid w:val="4FFD25DC"/>
    <w:rsid w:val="50015117"/>
    <w:rsid w:val="500370AE"/>
    <w:rsid w:val="50067073"/>
    <w:rsid w:val="50097DCA"/>
    <w:rsid w:val="500B0F52"/>
    <w:rsid w:val="500D1F18"/>
    <w:rsid w:val="501835CF"/>
    <w:rsid w:val="5019541D"/>
    <w:rsid w:val="50271599"/>
    <w:rsid w:val="502B6EFE"/>
    <w:rsid w:val="502E5F42"/>
    <w:rsid w:val="50485168"/>
    <w:rsid w:val="504B1C98"/>
    <w:rsid w:val="505301A3"/>
    <w:rsid w:val="505F4549"/>
    <w:rsid w:val="50692B61"/>
    <w:rsid w:val="506F14E1"/>
    <w:rsid w:val="50822FAF"/>
    <w:rsid w:val="50897E36"/>
    <w:rsid w:val="508C2093"/>
    <w:rsid w:val="508E2991"/>
    <w:rsid w:val="509B22D6"/>
    <w:rsid w:val="509B6FFA"/>
    <w:rsid w:val="50A373DC"/>
    <w:rsid w:val="50A43417"/>
    <w:rsid w:val="50B9275C"/>
    <w:rsid w:val="50BB2978"/>
    <w:rsid w:val="50C10F02"/>
    <w:rsid w:val="50C25AB5"/>
    <w:rsid w:val="50D457E8"/>
    <w:rsid w:val="50D67693"/>
    <w:rsid w:val="50DA3711"/>
    <w:rsid w:val="50E83041"/>
    <w:rsid w:val="50EE68AA"/>
    <w:rsid w:val="50FD4D3F"/>
    <w:rsid w:val="50FD6AED"/>
    <w:rsid w:val="510C4139"/>
    <w:rsid w:val="51163C99"/>
    <w:rsid w:val="51220FC8"/>
    <w:rsid w:val="51241E96"/>
    <w:rsid w:val="512470AA"/>
    <w:rsid w:val="513149E8"/>
    <w:rsid w:val="51486532"/>
    <w:rsid w:val="514C074E"/>
    <w:rsid w:val="515E5734"/>
    <w:rsid w:val="51782617"/>
    <w:rsid w:val="517A013D"/>
    <w:rsid w:val="518014CC"/>
    <w:rsid w:val="51856AE2"/>
    <w:rsid w:val="51861D6F"/>
    <w:rsid w:val="5196307D"/>
    <w:rsid w:val="51976F41"/>
    <w:rsid w:val="51A40156"/>
    <w:rsid w:val="51A46A39"/>
    <w:rsid w:val="51A67184"/>
    <w:rsid w:val="51B1254B"/>
    <w:rsid w:val="51B16396"/>
    <w:rsid w:val="51BA678C"/>
    <w:rsid w:val="51C031DD"/>
    <w:rsid w:val="51F55A16"/>
    <w:rsid w:val="51FC313F"/>
    <w:rsid w:val="521A547C"/>
    <w:rsid w:val="521D5481"/>
    <w:rsid w:val="52254B91"/>
    <w:rsid w:val="5226253D"/>
    <w:rsid w:val="522C3F79"/>
    <w:rsid w:val="522C6DA2"/>
    <w:rsid w:val="52334EF7"/>
    <w:rsid w:val="524C3BDA"/>
    <w:rsid w:val="52505342"/>
    <w:rsid w:val="525210BA"/>
    <w:rsid w:val="52656829"/>
    <w:rsid w:val="52773616"/>
    <w:rsid w:val="52953939"/>
    <w:rsid w:val="52990A97"/>
    <w:rsid w:val="529A4B46"/>
    <w:rsid w:val="52AD38A6"/>
    <w:rsid w:val="52AD7F37"/>
    <w:rsid w:val="52B4767F"/>
    <w:rsid w:val="52BC78D9"/>
    <w:rsid w:val="52CA226C"/>
    <w:rsid w:val="52CF270B"/>
    <w:rsid w:val="52CF44B9"/>
    <w:rsid w:val="52D63A99"/>
    <w:rsid w:val="52D65847"/>
    <w:rsid w:val="52D85054"/>
    <w:rsid w:val="52E923EA"/>
    <w:rsid w:val="52EF3383"/>
    <w:rsid w:val="52EF3DF8"/>
    <w:rsid w:val="52EF6909"/>
    <w:rsid w:val="531972A9"/>
    <w:rsid w:val="5320237B"/>
    <w:rsid w:val="53226F6B"/>
    <w:rsid w:val="53357F0C"/>
    <w:rsid w:val="533E7B17"/>
    <w:rsid w:val="53426F62"/>
    <w:rsid w:val="534A7FE3"/>
    <w:rsid w:val="534C68D8"/>
    <w:rsid w:val="534F73A8"/>
    <w:rsid w:val="535B37A2"/>
    <w:rsid w:val="536B275A"/>
    <w:rsid w:val="53755060"/>
    <w:rsid w:val="53837051"/>
    <w:rsid w:val="5399450C"/>
    <w:rsid w:val="539B3EAD"/>
    <w:rsid w:val="539C6040"/>
    <w:rsid w:val="53B01EB6"/>
    <w:rsid w:val="53B06098"/>
    <w:rsid w:val="53B37937"/>
    <w:rsid w:val="53BB4A3D"/>
    <w:rsid w:val="53C90F08"/>
    <w:rsid w:val="53D87451"/>
    <w:rsid w:val="53E977FC"/>
    <w:rsid w:val="54041F40"/>
    <w:rsid w:val="540A76FE"/>
    <w:rsid w:val="54106B37"/>
    <w:rsid w:val="542907F9"/>
    <w:rsid w:val="542F72A2"/>
    <w:rsid w:val="54365D54"/>
    <w:rsid w:val="543739B0"/>
    <w:rsid w:val="54520063"/>
    <w:rsid w:val="54520EFE"/>
    <w:rsid w:val="54554E92"/>
    <w:rsid w:val="545C1D7C"/>
    <w:rsid w:val="54702F19"/>
    <w:rsid w:val="547277F2"/>
    <w:rsid w:val="5474356A"/>
    <w:rsid w:val="54762769"/>
    <w:rsid w:val="547A0E0D"/>
    <w:rsid w:val="54837EFF"/>
    <w:rsid w:val="54866880"/>
    <w:rsid w:val="549B548E"/>
    <w:rsid w:val="54A01FF8"/>
    <w:rsid w:val="54A162A4"/>
    <w:rsid w:val="54EA7670"/>
    <w:rsid w:val="550D751A"/>
    <w:rsid w:val="55102B67"/>
    <w:rsid w:val="552000A3"/>
    <w:rsid w:val="55266506"/>
    <w:rsid w:val="55286102"/>
    <w:rsid w:val="552B0501"/>
    <w:rsid w:val="5536079B"/>
    <w:rsid w:val="553D46AE"/>
    <w:rsid w:val="55480F58"/>
    <w:rsid w:val="554859C7"/>
    <w:rsid w:val="555A19D4"/>
    <w:rsid w:val="555C6D88"/>
    <w:rsid w:val="55601EF6"/>
    <w:rsid w:val="55713605"/>
    <w:rsid w:val="55717AA9"/>
    <w:rsid w:val="5572523E"/>
    <w:rsid w:val="55935C72"/>
    <w:rsid w:val="55A47054"/>
    <w:rsid w:val="55A537B1"/>
    <w:rsid w:val="55A559A5"/>
    <w:rsid w:val="55AE22F1"/>
    <w:rsid w:val="55B301F0"/>
    <w:rsid w:val="55B33C1E"/>
    <w:rsid w:val="55BE25C3"/>
    <w:rsid w:val="55C0633B"/>
    <w:rsid w:val="55C40D38"/>
    <w:rsid w:val="55C93151"/>
    <w:rsid w:val="55EB1314"/>
    <w:rsid w:val="55F67FAE"/>
    <w:rsid w:val="560E37B5"/>
    <w:rsid w:val="561000B2"/>
    <w:rsid w:val="56150435"/>
    <w:rsid w:val="561E4804"/>
    <w:rsid w:val="562253FD"/>
    <w:rsid w:val="5640122A"/>
    <w:rsid w:val="564A1548"/>
    <w:rsid w:val="564F2EB5"/>
    <w:rsid w:val="566103D9"/>
    <w:rsid w:val="566A53D4"/>
    <w:rsid w:val="566B44F9"/>
    <w:rsid w:val="56794E67"/>
    <w:rsid w:val="567E7990"/>
    <w:rsid w:val="569357FD"/>
    <w:rsid w:val="56AF0889"/>
    <w:rsid w:val="56B07C36"/>
    <w:rsid w:val="56BC2FA6"/>
    <w:rsid w:val="56BF369A"/>
    <w:rsid w:val="56D007FF"/>
    <w:rsid w:val="56D120CD"/>
    <w:rsid w:val="56D74E03"/>
    <w:rsid w:val="56D93325"/>
    <w:rsid w:val="56E04EE6"/>
    <w:rsid w:val="56E147BB"/>
    <w:rsid w:val="56E458CB"/>
    <w:rsid w:val="56F22E81"/>
    <w:rsid w:val="573126FC"/>
    <w:rsid w:val="57347BDC"/>
    <w:rsid w:val="57405985"/>
    <w:rsid w:val="574F5BC8"/>
    <w:rsid w:val="575256B8"/>
    <w:rsid w:val="57640E85"/>
    <w:rsid w:val="5791443C"/>
    <w:rsid w:val="579B705F"/>
    <w:rsid w:val="57A220BA"/>
    <w:rsid w:val="57A44166"/>
    <w:rsid w:val="57AA3404"/>
    <w:rsid w:val="57AC603B"/>
    <w:rsid w:val="57B07F1C"/>
    <w:rsid w:val="57BD5228"/>
    <w:rsid w:val="57C00B36"/>
    <w:rsid w:val="57C97B61"/>
    <w:rsid w:val="57CA0634"/>
    <w:rsid w:val="57DA7034"/>
    <w:rsid w:val="57E207EA"/>
    <w:rsid w:val="57F506BD"/>
    <w:rsid w:val="57FF139C"/>
    <w:rsid w:val="58002C23"/>
    <w:rsid w:val="580544D9"/>
    <w:rsid w:val="580B0D23"/>
    <w:rsid w:val="581450C2"/>
    <w:rsid w:val="58152BDA"/>
    <w:rsid w:val="581C286A"/>
    <w:rsid w:val="58214533"/>
    <w:rsid w:val="5821512A"/>
    <w:rsid w:val="5838665C"/>
    <w:rsid w:val="583D3C73"/>
    <w:rsid w:val="585F008D"/>
    <w:rsid w:val="587007E2"/>
    <w:rsid w:val="5872743A"/>
    <w:rsid w:val="58727DC0"/>
    <w:rsid w:val="58800458"/>
    <w:rsid w:val="588B70D4"/>
    <w:rsid w:val="58934DCC"/>
    <w:rsid w:val="5895766E"/>
    <w:rsid w:val="589F5153"/>
    <w:rsid w:val="58A40196"/>
    <w:rsid w:val="58B101BD"/>
    <w:rsid w:val="58B51F19"/>
    <w:rsid w:val="58B57CAD"/>
    <w:rsid w:val="58B95CBA"/>
    <w:rsid w:val="58C4066D"/>
    <w:rsid w:val="58D354A2"/>
    <w:rsid w:val="58D83EF8"/>
    <w:rsid w:val="58DD389F"/>
    <w:rsid w:val="58DD6256"/>
    <w:rsid w:val="59091DA7"/>
    <w:rsid w:val="591168D4"/>
    <w:rsid w:val="59172B87"/>
    <w:rsid w:val="591F1435"/>
    <w:rsid w:val="59266DFD"/>
    <w:rsid w:val="5927777C"/>
    <w:rsid w:val="59396B30"/>
    <w:rsid w:val="593C17F4"/>
    <w:rsid w:val="595F4C29"/>
    <w:rsid w:val="59651C4D"/>
    <w:rsid w:val="5966544B"/>
    <w:rsid w:val="596D67DA"/>
    <w:rsid w:val="59786634"/>
    <w:rsid w:val="597B0EF6"/>
    <w:rsid w:val="598633F7"/>
    <w:rsid w:val="59A339F4"/>
    <w:rsid w:val="59AF6DF2"/>
    <w:rsid w:val="59BE38A4"/>
    <w:rsid w:val="59C12859"/>
    <w:rsid w:val="59C56616"/>
    <w:rsid w:val="59C858C7"/>
    <w:rsid w:val="59CA67B9"/>
    <w:rsid w:val="59CF4D9E"/>
    <w:rsid w:val="59D32AE1"/>
    <w:rsid w:val="59D749E0"/>
    <w:rsid w:val="59E20F76"/>
    <w:rsid w:val="59E44015"/>
    <w:rsid w:val="59E53AF4"/>
    <w:rsid w:val="59E64851"/>
    <w:rsid w:val="59EA238B"/>
    <w:rsid w:val="5A001125"/>
    <w:rsid w:val="5A034988"/>
    <w:rsid w:val="5A040EEC"/>
    <w:rsid w:val="5A064DFB"/>
    <w:rsid w:val="5A0A04CC"/>
    <w:rsid w:val="5A0C5FF2"/>
    <w:rsid w:val="5A0E58C7"/>
    <w:rsid w:val="5A177BA2"/>
    <w:rsid w:val="5A183FED"/>
    <w:rsid w:val="5A221ED3"/>
    <w:rsid w:val="5A326537"/>
    <w:rsid w:val="5A3E3CD2"/>
    <w:rsid w:val="5A4A2677"/>
    <w:rsid w:val="5A4A6F8D"/>
    <w:rsid w:val="5A820063"/>
    <w:rsid w:val="5A877BF1"/>
    <w:rsid w:val="5A8E4C59"/>
    <w:rsid w:val="5A985A3E"/>
    <w:rsid w:val="5A991B1D"/>
    <w:rsid w:val="5A9B4A1E"/>
    <w:rsid w:val="5A9F6E67"/>
    <w:rsid w:val="5AAA1B1D"/>
    <w:rsid w:val="5AAF57F4"/>
    <w:rsid w:val="5AC4754B"/>
    <w:rsid w:val="5AC70954"/>
    <w:rsid w:val="5AC95850"/>
    <w:rsid w:val="5ACE24D5"/>
    <w:rsid w:val="5ACF4A8B"/>
    <w:rsid w:val="5ADB1DB8"/>
    <w:rsid w:val="5ADD173D"/>
    <w:rsid w:val="5AE66FC7"/>
    <w:rsid w:val="5AF2343A"/>
    <w:rsid w:val="5AF32C10"/>
    <w:rsid w:val="5B150205"/>
    <w:rsid w:val="5B2F7117"/>
    <w:rsid w:val="5B3E21DC"/>
    <w:rsid w:val="5B467DD7"/>
    <w:rsid w:val="5B4B673D"/>
    <w:rsid w:val="5B540D70"/>
    <w:rsid w:val="5B661732"/>
    <w:rsid w:val="5B7436EC"/>
    <w:rsid w:val="5B7508EA"/>
    <w:rsid w:val="5B765E19"/>
    <w:rsid w:val="5B834092"/>
    <w:rsid w:val="5B873B4D"/>
    <w:rsid w:val="5B9E2C7A"/>
    <w:rsid w:val="5BBA00DF"/>
    <w:rsid w:val="5BC37254"/>
    <w:rsid w:val="5BD364E5"/>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5F5465"/>
    <w:rsid w:val="5C702869"/>
    <w:rsid w:val="5C754D1C"/>
    <w:rsid w:val="5C7D6D34"/>
    <w:rsid w:val="5C7F525F"/>
    <w:rsid w:val="5CA02689"/>
    <w:rsid w:val="5CA32899"/>
    <w:rsid w:val="5CA66901"/>
    <w:rsid w:val="5CAC13C7"/>
    <w:rsid w:val="5CAC683F"/>
    <w:rsid w:val="5CB2227E"/>
    <w:rsid w:val="5CBC3D00"/>
    <w:rsid w:val="5CBC423D"/>
    <w:rsid w:val="5CCD4D6B"/>
    <w:rsid w:val="5CD6186D"/>
    <w:rsid w:val="5CE40B61"/>
    <w:rsid w:val="5CE9261B"/>
    <w:rsid w:val="5CEB1EEF"/>
    <w:rsid w:val="5CF67716"/>
    <w:rsid w:val="5CF90BC6"/>
    <w:rsid w:val="5CFB2822"/>
    <w:rsid w:val="5D0A6F59"/>
    <w:rsid w:val="5D0B701C"/>
    <w:rsid w:val="5D1160E9"/>
    <w:rsid w:val="5D153410"/>
    <w:rsid w:val="5D1755BF"/>
    <w:rsid w:val="5D220156"/>
    <w:rsid w:val="5D246832"/>
    <w:rsid w:val="5D290C69"/>
    <w:rsid w:val="5D2F7160"/>
    <w:rsid w:val="5D333896"/>
    <w:rsid w:val="5D467089"/>
    <w:rsid w:val="5D477E78"/>
    <w:rsid w:val="5D535CE6"/>
    <w:rsid w:val="5D536CDE"/>
    <w:rsid w:val="5D5D328A"/>
    <w:rsid w:val="5D691D08"/>
    <w:rsid w:val="5D706898"/>
    <w:rsid w:val="5D786B64"/>
    <w:rsid w:val="5D812854"/>
    <w:rsid w:val="5D973E25"/>
    <w:rsid w:val="5D9836E7"/>
    <w:rsid w:val="5DA11014"/>
    <w:rsid w:val="5DA84AAB"/>
    <w:rsid w:val="5DA87DE0"/>
    <w:rsid w:val="5DA95228"/>
    <w:rsid w:val="5DBF39CE"/>
    <w:rsid w:val="5DCD3CEB"/>
    <w:rsid w:val="5DCD7847"/>
    <w:rsid w:val="5DD0497B"/>
    <w:rsid w:val="5DD62B9F"/>
    <w:rsid w:val="5DDA5CAC"/>
    <w:rsid w:val="5DE75445"/>
    <w:rsid w:val="5DE828D3"/>
    <w:rsid w:val="5DF030A1"/>
    <w:rsid w:val="5DF64FF0"/>
    <w:rsid w:val="5DF748C4"/>
    <w:rsid w:val="5E031047"/>
    <w:rsid w:val="5E0A2849"/>
    <w:rsid w:val="5E0F60B1"/>
    <w:rsid w:val="5E1D683E"/>
    <w:rsid w:val="5E347F5D"/>
    <w:rsid w:val="5E3653EC"/>
    <w:rsid w:val="5E39312E"/>
    <w:rsid w:val="5E3E3148"/>
    <w:rsid w:val="5E421FE3"/>
    <w:rsid w:val="5E450BB3"/>
    <w:rsid w:val="5E472D79"/>
    <w:rsid w:val="5E481638"/>
    <w:rsid w:val="5E4C2E61"/>
    <w:rsid w:val="5E50105F"/>
    <w:rsid w:val="5E590ADE"/>
    <w:rsid w:val="5E5B30A5"/>
    <w:rsid w:val="5E5C0F3E"/>
    <w:rsid w:val="5E5F293B"/>
    <w:rsid w:val="5E604B5F"/>
    <w:rsid w:val="5E6309CB"/>
    <w:rsid w:val="5E6D5220"/>
    <w:rsid w:val="5E827D40"/>
    <w:rsid w:val="5E8442B7"/>
    <w:rsid w:val="5E866D7C"/>
    <w:rsid w:val="5EAC7607"/>
    <w:rsid w:val="5EB06204"/>
    <w:rsid w:val="5EB6119E"/>
    <w:rsid w:val="5EB84053"/>
    <w:rsid w:val="5EBF3633"/>
    <w:rsid w:val="5ECC5D50"/>
    <w:rsid w:val="5ED74A1A"/>
    <w:rsid w:val="5EDA41C7"/>
    <w:rsid w:val="5EDC743B"/>
    <w:rsid w:val="5EDE78C5"/>
    <w:rsid w:val="5EE66E12"/>
    <w:rsid w:val="5EF14839"/>
    <w:rsid w:val="5EF5161B"/>
    <w:rsid w:val="5EFB027D"/>
    <w:rsid w:val="5EFB19BE"/>
    <w:rsid w:val="5F0B56FE"/>
    <w:rsid w:val="5F0C439F"/>
    <w:rsid w:val="5F0D2091"/>
    <w:rsid w:val="5F103135"/>
    <w:rsid w:val="5F136EB0"/>
    <w:rsid w:val="5F2B044C"/>
    <w:rsid w:val="5F345879"/>
    <w:rsid w:val="5F3462C2"/>
    <w:rsid w:val="5F3A1F66"/>
    <w:rsid w:val="5F3C36C4"/>
    <w:rsid w:val="5F4F787D"/>
    <w:rsid w:val="5F597925"/>
    <w:rsid w:val="5F5A6691"/>
    <w:rsid w:val="5F610B8F"/>
    <w:rsid w:val="5F6B5569"/>
    <w:rsid w:val="5F700DD2"/>
    <w:rsid w:val="5F7343C2"/>
    <w:rsid w:val="5F7C7776"/>
    <w:rsid w:val="5F8B79B9"/>
    <w:rsid w:val="5F903002"/>
    <w:rsid w:val="5F952071"/>
    <w:rsid w:val="5FA357B7"/>
    <w:rsid w:val="5FA77E3C"/>
    <w:rsid w:val="5FAF1E00"/>
    <w:rsid w:val="5FAF5FDA"/>
    <w:rsid w:val="5FAF68C7"/>
    <w:rsid w:val="5FB200B3"/>
    <w:rsid w:val="5FBD7995"/>
    <w:rsid w:val="5FC26A78"/>
    <w:rsid w:val="5FCE3EC6"/>
    <w:rsid w:val="60085648"/>
    <w:rsid w:val="600A4D82"/>
    <w:rsid w:val="600E35B7"/>
    <w:rsid w:val="60102EAC"/>
    <w:rsid w:val="60107EBF"/>
    <w:rsid w:val="602E62B4"/>
    <w:rsid w:val="605040C4"/>
    <w:rsid w:val="6055496C"/>
    <w:rsid w:val="605A4F50"/>
    <w:rsid w:val="605D3104"/>
    <w:rsid w:val="60602BF4"/>
    <w:rsid w:val="6062696C"/>
    <w:rsid w:val="606326E4"/>
    <w:rsid w:val="607F69FC"/>
    <w:rsid w:val="60820DBC"/>
    <w:rsid w:val="60824919"/>
    <w:rsid w:val="609F557C"/>
    <w:rsid w:val="60A35B69"/>
    <w:rsid w:val="60A80EA6"/>
    <w:rsid w:val="60B371C8"/>
    <w:rsid w:val="60B45DE9"/>
    <w:rsid w:val="60E750C3"/>
    <w:rsid w:val="60FA2382"/>
    <w:rsid w:val="60FB291D"/>
    <w:rsid w:val="61001EB2"/>
    <w:rsid w:val="61022D6E"/>
    <w:rsid w:val="61096DE8"/>
    <w:rsid w:val="610D0FDD"/>
    <w:rsid w:val="611001C7"/>
    <w:rsid w:val="612C6F7A"/>
    <w:rsid w:val="613978E6"/>
    <w:rsid w:val="614B11AE"/>
    <w:rsid w:val="61554981"/>
    <w:rsid w:val="615F3AC8"/>
    <w:rsid w:val="616E0F53"/>
    <w:rsid w:val="617B0255"/>
    <w:rsid w:val="617C7150"/>
    <w:rsid w:val="61857480"/>
    <w:rsid w:val="618D7A19"/>
    <w:rsid w:val="618E54C4"/>
    <w:rsid w:val="61973491"/>
    <w:rsid w:val="61B25108"/>
    <w:rsid w:val="61B42017"/>
    <w:rsid w:val="61C407E6"/>
    <w:rsid w:val="61D82535"/>
    <w:rsid w:val="61D94AC0"/>
    <w:rsid w:val="61DC7A81"/>
    <w:rsid w:val="61DF6CF6"/>
    <w:rsid w:val="61E15DB3"/>
    <w:rsid w:val="61EE278A"/>
    <w:rsid w:val="62083543"/>
    <w:rsid w:val="621168AD"/>
    <w:rsid w:val="62234BC3"/>
    <w:rsid w:val="622D3399"/>
    <w:rsid w:val="622D6B06"/>
    <w:rsid w:val="62315960"/>
    <w:rsid w:val="62335455"/>
    <w:rsid w:val="623F6839"/>
    <w:rsid w:val="62432B38"/>
    <w:rsid w:val="62486413"/>
    <w:rsid w:val="624A069A"/>
    <w:rsid w:val="624B51DE"/>
    <w:rsid w:val="62791D4B"/>
    <w:rsid w:val="627C183B"/>
    <w:rsid w:val="6292105F"/>
    <w:rsid w:val="62A52BBD"/>
    <w:rsid w:val="62AD49EE"/>
    <w:rsid w:val="62BF72EF"/>
    <w:rsid w:val="62C70A69"/>
    <w:rsid w:val="62C70D09"/>
    <w:rsid w:val="62DB2A06"/>
    <w:rsid w:val="62DD6037"/>
    <w:rsid w:val="62F022F5"/>
    <w:rsid w:val="62FD0BCE"/>
    <w:rsid w:val="63187F6A"/>
    <w:rsid w:val="631C2DE5"/>
    <w:rsid w:val="632B7904"/>
    <w:rsid w:val="632C6236"/>
    <w:rsid w:val="632E2B36"/>
    <w:rsid w:val="63315AF2"/>
    <w:rsid w:val="633345F0"/>
    <w:rsid w:val="634405AB"/>
    <w:rsid w:val="634A17BF"/>
    <w:rsid w:val="634B193A"/>
    <w:rsid w:val="635602DE"/>
    <w:rsid w:val="635B1617"/>
    <w:rsid w:val="63624ED5"/>
    <w:rsid w:val="63636F83"/>
    <w:rsid w:val="63826CD2"/>
    <w:rsid w:val="638559B0"/>
    <w:rsid w:val="639257BA"/>
    <w:rsid w:val="63927590"/>
    <w:rsid w:val="63957059"/>
    <w:rsid w:val="63A252D2"/>
    <w:rsid w:val="63AF0C1D"/>
    <w:rsid w:val="63C65464"/>
    <w:rsid w:val="63CB4B94"/>
    <w:rsid w:val="63CF3EF5"/>
    <w:rsid w:val="63D715A1"/>
    <w:rsid w:val="63D82255"/>
    <w:rsid w:val="63DD0C22"/>
    <w:rsid w:val="63E02254"/>
    <w:rsid w:val="63F568B1"/>
    <w:rsid w:val="63F56C5B"/>
    <w:rsid w:val="63FE52F5"/>
    <w:rsid w:val="64020817"/>
    <w:rsid w:val="64124205"/>
    <w:rsid w:val="64227230"/>
    <w:rsid w:val="64300FA6"/>
    <w:rsid w:val="643248A8"/>
    <w:rsid w:val="64356146"/>
    <w:rsid w:val="643B434D"/>
    <w:rsid w:val="64446389"/>
    <w:rsid w:val="644A6A0A"/>
    <w:rsid w:val="644F60A2"/>
    <w:rsid w:val="6454481E"/>
    <w:rsid w:val="645F59C2"/>
    <w:rsid w:val="64656A2B"/>
    <w:rsid w:val="646C600B"/>
    <w:rsid w:val="64705249"/>
    <w:rsid w:val="648578FA"/>
    <w:rsid w:val="648916D0"/>
    <w:rsid w:val="649015CE"/>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DF0A5F"/>
    <w:rsid w:val="65F30067"/>
    <w:rsid w:val="65F71CFB"/>
    <w:rsid w:val="66064FD2"/>
    <w:rsid w:val="660A5ADC"/>
    <w:rsid w:val="66106E6A"/>
    <w:rsid w:val="66195D1F"/>
    <w:rsid w:val="662326FA"/>
    <w:rsid w:val="66344907"/>
    <w:rsid w:val="663515B7"/>
    <w:rsid w:val="66372EE3"/>
    <w:rsid w:val="663A49AB"/>
    <w:rsid w:val="663F505A"/>
    <w:rsid w:val="664B0BAB"/>
    <w:rsid w:val="66560D21"/>
    <w:rsid w:val="665B1DD8"/>
    <w:rsid w:val="665C5C0C"/>
    <w:rsid w:val="6663343E"/>
    <w:rsid w:val="66642D82"/>
    <w:rsid w:val="6664786B"/>
    <w:rsid w:val="6672404B"/>
    <w:rsid w:val="6695163C"/>
    <w:rsid w:val="66AF0431"/>
    <w:rsid w:val="66C8643E"/>
    <w:rsid w:val="66CA5FE9"/>
    <w:rsid w:val="66CC7B4C"/>
    <w:rsid w:val="66CD7ECC"/>
    <w:rsid w:val="66D439F4"/>
    <w:rsid w:val="66D44878"/>
    <w:rsid w:val="66DA04BD"/>
    <w:rsid w:val="66DD706B"/>
    <w:rsid w:val="66E92A3D"/>
    <w:rsid w:val="66EA2B70"/>
    <w:rsid w:val="66F1473C"/>
    <w:rsid w:val="67035DD6"/>
    <w:rsid w:val="670867A2"/>
    <w:rsid w:val="67184229"/>
    <w:rsid w:val="672116AD"/>
    <w:rsid w:val="672901E4"/>
    <w:rsid w:val="67392596"/>
    <w:rsid w:val="67406C20"/>
    <w:rsid w:val="674212A6"/>
    <w:rsid w:val="6759126B"/>
    <w:rsid w:val="675C5701"/>
    <w:rsid w:val="676F1B28"/>
    <w:rsid w:val="6773145F"/>
    <w:rsid w:val="67776250"/>
    <w:rsid w:val="6796514D"/>
    <w:rsid w:val="67AB6E4B"/>
    <w:rsid w:val="67B13D35"/>
    <w:rsid w:val="67B36479"/>
    <w:rsid w:val="67B53827"/>
    <w:rsid w:val="67B6653B"/>
    <w:rsid w:val="67B81568"/>
    <w:rsid w:val="67D23E38"/>
    <w:rsid w:val="67DC4EF5"/>
    <w:rsid w:val="67DF08A2"/>
    <w:rsid w:val="67E16AD1"/>
    <w:rsid w:val="67E662B3"/>
    <w:rsid w:val="67EE0961"/>
    <w:rsid w:val="67F02CB7"/>
    <w:rsid w:val="67F3434E"/>
    <w:rsid w:val="67FC1489"/>
    <w:rsid w:val="67FC30CE"/>
    <w:rsid w:val="67FE782C"/>
    <w:rsid w:val="68016A6B"/>
    <w:rsid w:val="680227E3"/>
    <w:rsid w:val="68065737"/>
    <w:rsid w:val="68126ECA"/>
    <w:rsid w:val="6848469A"/>
    <w:rsid w:val="684E5A28"/>
    <w:rsid w:val="68555008"/>
    <w:rsid w:val="68570D81"/>
    <w:rsid w:val="685F7C35"/>
    <w:rsid w:val="6861575B"/>
    <w:rsid w:val="686C3925"/>
    <w:rsid w:val="6873710C"/>
    <w:rsid w:val="6879656C"/>
    <w:rsid w:val="688B27D8"/>
    <w:rsid w:val="688E447B"/>
    <w:rsid w:val="68A55712"/>
    <w:rsid w:val="68AB14BA"/>
    <w:rsid w:val="68B567B5"/>
    <w:rsid w:val="68B83318"/>
    <w:rsid w:val="68CF0917"/>
    <w:rsid w:val="68CF2820"/>
    <w:rsid w:val="68D66D1E"/>
    <w:rsid w:val="68D67EF7"/>
    <w:rsid w:val="68D72342"/>
    <w:rsid w:val="68DD74D8"/>
    <w:rsid w:val="68DE554C"/>
    <w:rsid w:val="68E5013A"/>
    <w:rsid w:val="690C3919"/>
    <w:rsid w:val="691463AB"/>
    <w:rsid w:val="691722BE"/>
    <w:rsid w:val="69194288"/>
    <w:rsid w:val="693115D2"/>
    <w:rsid w:val="693A33BA"/>
    <w:rsid w:val="693B74C7"/>
    <w:rsid w:val="69441891"/>
    <w:rsid w:val="694E2878"/>
    <w:rsid w:val="695940A0"/>
    <w:rsid w:val="696A4D66"/>
    <w:rsid w:val="696C03D9"/>
    <w:rsid w:val="69716287"/>
    <w:rsid w:val="69723F63"/>
    <w:rsid w:val="69745A39"/>
    <w:rsid w:val="697E2916"/>
    <w:rsid w:val="69807E63"/>
    <w:rsid w:val="699E4F9D"/>
    <w:rsid w:val="69AE677E"/>
    <w:rsid w:val="69C34EFD"/>
    <w:rsid w:val="69CB780F"/>
    <w:rsid w:val="69CE4A2C"/>
    <w:rsid w:val="69D74021"/>
    <w:rsid w:val="69E943C2"/>
    <w:rsid w:val="69EB79D2"/>
    <w:rsid w:val="69EF047B"/>
    <w:rsid w:val="69F40DAA"/>
    <w:rsid w:val="69F544E6"/>
    <w:rsid w:val="69F672E3"/>
    <w:rsid w:val="69F7175C"/>
    <w:rsid w:val="69FC5E8B"/>
    <w:rsid w:val="6A2152D6"/>
    <w:rsid w:val="6A250B8B"/>
    <w:rsid w:val="6A2904FB"/>
    <w:rsid w:val="6A350C4E"/>
    <w:rsid w:val="6A374FF4"/>
    <w:rsid w:val="6A3B719D"/>
    <w:rsid w:val="6A545D63"/>
    <w:rsid w:val="6A611A43"/>
    <w:rsid w:val="6A6921D7"/>
    <w:rsid w:val="6A723C50"/>
    <w:rsid w:val="6A7B48DB"/>
    <w:rsid w:val="6A8E26FF"/>
    <w:rsid w:val="6A90057A"/>
    <w:rsid w:val="6A91369F"/>
    <w:rsid w:val="6A955B90"/>
    <w:rsid w:val="6A9B4D03"/>
    <w:rsid w:val="6A9B71F6"/>
    <w:rsid w:val="6A9D2815"/>
    <w:rsid w:val="6AAA6725"/>
    <w:rsid w:val="6ABD522A"/>
    <w:rsid w:val="6AC029BD"/>
    <w:rsid w:val="6AD246EE"/>
    <w:rsid w:val="6AEE2E69"/>
    <w:rsid w:val="6AF429D0"/>
    <w:rsid w:val="6B066537"/>
    <w:rsid w:val="6B0F149F"/>
    <w:rsid w:val="6B0F5943"/>
    <w:rsid w:val="6B146AE8"/>
    <w:rsid w:val="6B27473B"/>
    <w:rsid w:val="6B2D5947"/>
    <w:rsid w:val="6B317FFC"/>
    <w:rsid w:val="6B33774D"/>
    <w:rsid w:val="6B3F3E52"/>
    <w:rsid w:val="6B403D4E"/>
    <w:rsid w:val="6B405AFC"/>
    <w:rsid w:val="6B454371"/>
    <w:rsid w:val="6B4D65B5"/>
    <w:rsid w:val="6B5B41E5"/>
    <w:rsid w:val="6B6844EE"/>
    <w:rsid w:val="6B6D4417"/>
    <w:rsid w:val="6B723567"/>
    <w:rsid w:val="6B777044"/>
    <w:rsid w:val="6B91384B"/>
    <w:rsid w:val="6B9C080D"/>
    <w:rsid w:val="6BA83787"/>
    <w:rsid w:val="6BAC13E3"/>
    <w:rsid w:val="6BAC3191"/>
    <w:rsid w:val="6BB32772"/>
    <w:rsid w:val="6BB34D7C"/>
    <w:rsid w:val="6BB64010"/>
    <w:rsid w:val="6BB94931"/>
    <w:rsid w:val="6BCA186A"/>
    <w:rsid w:val="6BDD334B"/>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DB7686"/>
    <w:rsid w:val="6CE76665"/>
    <w:rsid w:val="6CE93F71"/>
    <w:rsid w:val="6CF41172"/>
    <w:rsid w:val="6CFD74D7"/>
    <w:rsid w:val="6D082649"/>
    <w:rsid w:val="6D0A4613"/>
    <w:rsid w:val="6D0D4104"/>
    <w:rsid w:val="6D0E5DBA"/>
    <w:rsid w:val="6D155A94"/>
    <w:rsid w:val="6D1D0187"/>
    <w:rsid w:val="6D286848"/>
    <w:rsid w:val="6D293C91"/>
    <w:rsid w:val="6D3978A6"/>
    <w:rsid w:val="6D5411B4"/>
    <w:rsid w:val="6D572E2F"/>
    <w:rsid w:val="6D5C2C40"/>
    <w:rsid w:val="6D605FE2"/>
    <w:rsid w:val="6D6A3304"/>
    <w:rsid w:val="6D6C31BE"/>
    <w:rsid w:val="6D7039EA"/>
    <w:rsid w:val="6D7D3037"/>
    <w:rsid w:val="6D832679"/>
    <w:rsid w:val="6D8D52FC"/>
    <w:rsid w:val="6D9E41B1"/>
    <w:rsid w:val="6DA051E9"/>
    <w:rsid w:val="6DB72B96"/>
    <w:rsid w:val="6DC81479"/>
    <w:rsid w:val="6DD15131"/>
    <w:rsid w:val="6DD85200"/>
    <w:rsid w:val="6DDD7632"/>
    <w:rsid w:val="6DF20172"/>
    <w:rsid w:val="6E0F45B9"/>
    <w:rsid w:val="6E155830"/>
    <w:rsid w:val="6E2E0338"/>
    <w:rsid w:val="6E3277EF"/>
    <w:rsid w:val="6E333EEB"/>
    <w:rsid w:val="6E5813AF"/>
    <w:rsid w:val="6E591D20"/>
    <w:rsid w:val="6E5B405F"/>
    <w:rsid w:val="6E646091"/>
    <w:rsid w:val="6E6C09B6"/>
    <w:rsid w:val="6E6C6C08"/>
    <w:rsid w:val="6E6E2088"/>
    <w:rsid w:val="6E7C6460"/>
    <w:rsid w:val="6E841539"/>
    <w:rsid w:val="6E8B51FF"/>
    <w:rsid w:val="6E900B48"/>
    <w:rsid w:val="6E954359"/>
    <w:rsid w:val="6E9D3265"/>
    <w:rsid w:val="6EA158A1"/>
    <w:rsid w:val="6EA60822"/>
    <w:rsid w:val="6EAE6B68"/>
    <w:rsid w:val="6EB5257D"/>
    <w:rsid w:val="6EB75CDA"/>
    <w:rsid w:val="6EBA7973"/>
    <w:rsid w:val="6EBC7B8F"/>
    <w:rsid w:val="6EBE0BBA"/>
    <w:rsid w:val="6EC3108C"/>
    <w:rsid w:val="6ECB3E6A"/>
    <w:rsid w:val="6EEE3AC1"/>
    <w:rsid w:val="6EEF085C"/>
    <w:rsid w:val="6EF73B79"/>
    <w:rsid w:val="6EFD1213"/>
    <w:rsid w:val="6EFE1B9C"/>
    <w:rsid w:val="6F0E4977"/>
    <w:rsid w:val="6F1928EC"/>
    <w:rsid w:val="6F297677"/>
    <w:rsid w:val="6F2F56B4"/>
    <w:rsid w:val="6F345978"/>
    <w:rsid w:val="6F3C7069"/>
    <w:rsid w:val="6F4357E6"/>
    <w:rsid w:val="6F441E6C"/>
    <w:rsid w:val="6F483E29"/>
    <w:rsid w:val="6F5E54CB"/>
    <w:rsid w:val="6F6618A9"/>
    <w:rsid w:val="6F6965FE"/>
    <w:rsid w:val="6F6D1D2A"/>
    <w:rsid w:val="6F6D43E1"/>
    <w:rsid w:val="6F8F0E00"/>
    <w:rsid w:val="6FAD572A"/>
    <w:rsid w:val="6FBB1BF5"/>
    <w:rsid w:val="6FC36CFC"/>
    <w:rsid w:val="6FC85E2C"/>
    <w:rsid w:val="6FD165D7"/>
    <w:rsid w:val="6FD35191"/>
    <w:rsid w:val="6FD60FB9"/>
    <w:rsid w:val="6FF10461"/>
    <w:rsid w:val="6FF44542"/>
    <w:rsid w:val="6FF4607D"/>
    <w:rsid w:val="7000585A"/>
    <w:rsid w:val="70154FBC"/>
    <w:rsid w:val="701901B8"/>
    <w:rsid w:val="701B0DA6"/>
    <w:rsid w:val="702E23C7"/>
    <w:rsid w:val="7035766C"/>
    <w:rsid w:val="703A4106"/>
    <w:rsid w:val="703D15F7"/>
    <w:rsid w:val="703D1676"/>
    <w:rsid w:val="705426F3"/>
    <w:rsid w:val="70565C4B"/>
    <w:rsid w:val="706065EE"/>
    <w:rsid w:val="70690614"/>
    <w:rsid w:val="70934920"/>
    <w:rsid w:val="70A81A46"/>
    <w:rsid w:val="70B86DF1"/>
    <w:rsid w:val="70BB4413"/>
    <w:rsid w:val="70C90342"/>
    <w:rsid w:val="70CB5E68"/>
    <w:rsid w:val="70D77415"/>
    <w:rsid w:val="70DC0075"/>
    <w:rsid w:val="70E4517B"/>
    <w:rsid w:val="70F5346D"/>
    <w:rsid w:val="70FB7200"/>
    <w:rsid w:val="710A408D"/>
    <w:rsid w:val="710B6BAC"/>
    <w:rsid w:val="71115527"/>
    <w:rsid w:val="7121017E"/>
    <w:rsid w:val="7130216F"/>
    <w:rsid w:val="71332BBF"/>
    <w:rsid w:val="713426AF"/>
    <w:rsid w:val="71352C64"/>
    <w:rsid w:val="71382B71"/>
    <w:rsid w:val="716445BE"/>
    <w:rsid w:val="717A78A8"/>
    <w:rsid w:val="71866233"/>
    <w:rsid w:val="719121A9"/>
    <w:rsid w:val="71B17A61"/>
    <w:rsid w:val="71B7463E"/>
    <w:rsid w:val="71BA40BB"/>
    <w:rsid w:val="71BC3A02"/>
    <w:rsid w:val="71C86630"/>
    <w:rsid w:val="71CC4217"/>
    <w:rsid w:val="71D04977"/>
    <w:rsid w:val="71E511AB"/>
    <w:rsid w:val="71E74F23"/>
    <w:rsid w:val="71ED5709"/>
    <w:rsid w:val="71F57420"/>
    <w:rsid w:val="71F84DB6"/>
    <w:rsid w:val="71FB452B"/>
    <w:rsid w:val="71FC02A3"/>
    <w:rsid w:val="720C4C93"/>
    <w:rsid w:val="721671A2"/>
    <w:rsid w:val="72343EE1"/>
    <w:rsid w:val="72345C8F"/>
    <w:rsid w:val="724834E8"/>
    <w:rsid w:val="725A0603"/>
    <w:rsid w:val="725C5345"/>
    <w:rsid w:val="72627D63"/>
    <w:rsid w:val="72676064"/>
    <w:rsid w:val="726F27D5"/>
    <w:rsid w:val="72715B94"/>
    <w:rsid w:val="72766AE8"/>
    <w:rsid w:val="728238A4"/>
    <w:rsid w:val="729B1591"/>
    <w:rsid w:val="729B5D0E"/>
    <w:rsid w:val="729C0E0E"/>
    <w:rsid w:val="72A76461"/>
    <w:rsid w:val="72A8342B"/>
    <w:rsid w:val="72AC0EA3"/>
    <w:rsid w:val="72AD085C"/>
    <w:rsid w:val="72B7471C"/>
    <w:rsid w:val="72BE6D3E"/>
    <w:rsid w:val="72CA4821"/>
    <w:rsid w:val="72CC5EC7"/>
    <w:rsid w:val="72CE4243"/>
    <w:rsid w:val="72D1172F"/>
    <w:rsid w:val="72D51C6B"/>
    <w:rsid w:val="72E74AAF"/>
    <w:rsid w:val="72F260D3"/>
    <w:rsid w:val="72F84F0E"/>
    <w:rsid w:val="72FA599F"/>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C69DA"/>
    <w:rsid w:val="741D18B1"/>
    <w:rsid w:val="74205599"/>
    <w:rsid w:val="7430760E"/>
    <w:rsid w:val="7433607B"/>
    <w:rsid w:val="744B6DE7"/>
    <w:rsid w:val="744C5512"/>
    <w:rsid w:val="744E128A"/>
    <w:rsid w:val="745574FA"/>
    <w:rsid w:val="74583557"/>
    <w:rsid w:val="745D0C66"/>
    <w:rsid w:val="7461751E"/>
    <w:rsid w:val="746E17F5"/>
    <w:rsid w:val="74770944"/>
    <w:rsid w:val="747D70A5"/>
    <w:rsid w:val="748B3D8C"/>
    <w:rsid w:val="749237F5"/>
    <w:rsid w:val="749668EB"/>
    <w:rsid w:val="749C3ABE"/>
    <w:rsid w:val="749F7EA2"/>
    <w:rsid w:val="74BB5821"/>
    <w:rsid w:val="74DC0F51"/>
    <w:rsid w:val="74DC4AE7"/>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51C18"/>
    <w:rsid w:val="758962F1"/>
    <w:rsid w:val="75933079"/>
    <w:rsid w:val="75986327"/>
    <w:rsid w:val="759D2027"/>
    <w:rsid w:val="75A12AF4"/>
    <w:rsid w:val="75A506B2"/>
    <w:rsid w:val="75A66EA3"/>
    <w:rsid w:val="75B710B1"/>
    <w:rsid w:val="75B90985"/>
    <w:rsid w:val="75BE41ED"/>
    <w:rsid w:val="75C335B1"/>
    <w:rsid w:val="75D21A46"/>
    <w:rsid w:val="75D44632"/>
    <w:rsid w:val="75DA6B4D"/>
    <w:rsid w:val="75E93D09"/>
    <w:rsid w:val="75F776FF"/>
    <w:rsid w:val="75FE2F2D"/>
    <w:rsid w:val="760065B4"/>
    <w:rsid w:val="76012189"/>
    <w:rsid w:val="76060919"/>
    <w:rsid w:val="76191F3F"/>
    <w:rsid w:val="76256284"/>
    <w:rsid w:val="762A3631"/>
    <w:rsid w:val="762E1BE0"/>
    <w:rsid w:val="762F2942"/>
    <w:rsid w:val="76465F91"/>
    <w:rsid w:val="764B3A26"/>
    <w:rsid w:val="764C0E19"/>
    <w:rsid w:val="76510D4D"/>
    <w:rsid w:val="7665096D"/>
    <w:rsid w:val="76724FD8"/>
    <w:rsid w:val="76796366"/>
    <w:rsid w:val="768026E4"/>
    <w:rsid w:val="768947FB"/>
    <w:rsid w:val="768C62EC"/>
    <w:rsid w:val="769B5138"/>
    <w:rsid w:val="76A61941"/>
    <w:rsid w:val="76BF646F"/>
    <w:rsid w:val="76CA4E14"/>
    <w:rsid w:val="76CB6F68"/>
    <w:rsid w:val="76CF6212"/>
    <w:rsid w:val="76D161A2"/>
    <w:rsid w:val="76DF570D"/>
    <w:rsid w:val="76F105F2"/>
    <w:rsid w:val="76FB0A8E"/>
    <w:rsid w:val="77060EB2"/>
    <w:rsid w:val="7718792D"/>
    <w:rsid w:val="771B6F24"/>
    <w:rsid w:val="77275DC2"/>
    <w:rsid w:val="772F411F"/>
    <w:rsid w:val="775626EC"/>
    <w:rsid w:val="775D7A36"/>
    <w:rsid w:val="776C5B76"/>
    <w:rsid w:val="7770413C"/>
    <w:rsid w:val="77764653"/>
    <w:rsid w:val="777E59AC"/>
    <w:rsid w:val="778E7071"/>
    <w:rsid w:val="77925931"/>
    <w:rsid w:val="7796495D"/>
    <w:rsid w:val="779852C0"/>
    <w:rsid w:val="779C7F0C"/>
    <w:rsid w:val="779D5EA6"/>
    <w:rsid w:val="77A70D03"/>
    <w:rsid w:val="77AD4519"/>
    <w:rsid w:val="77B157A1"/>
    <w:rsid w:val="77C16217"/>
    <w:rsid w:val="77C225AF"/>
    <w:rsid w:val="77C67389"/>
    <w:rsid w:val="77D3326F"/>
    <w:rsid w:val="77D5581E"/>
    <w:rsid w:val="77F2017E"/>
    <w:rsid w:val="77F21009"/>
    <w:rsid w:val="77F7310A"/>
    <w:rsid w:val="77FC3941"/>
    <w:rsid w:val="78070DD1"/>
    <w:rsid w:val="780717A7"/>
    <w:rsid w:val="78097C67"/>
    <w:rsid w:val="780B56E4"/>
    <w:rsid w:val="780F53D9"/>
    <w:rsid w:val="780F6F82"/>
    <w:rsid w:val="782D1944"/>
    <w:rsid w:val="783614EC"/>
    <w:rsid w:val="783C44CF"/>
    <w:rsid w:val="783E1615"/>
    <w:rsid w:val="7840446A"/>
    <w:rsid w:val="78417637"/>
    <w:rsid w:val="784A33A1"/>
    <w:rsid w:val="78590179"/>
    <w:rsid w:val="785C1A9B"/>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C7785D"/>
    <w:rsid w:val="78D9001A"/>
    <w:rsid w:val="78DB3308"/>
    <w:rsid w:val="78DB5571"/>
    <w:rsid w:val="78DF3977"/>
    <w:rsid w:val="78E20A03"/>
    <w:rsid w:val="78EC3FFA"/>
    <w:rsid w:val="78EF290F"/>
    <w:rsid w:val="78F34ECC"/>
    <w:rsid w:val="78F9378E"/>
    <w:rsid w:val="78FF0DA4"/>
    <w:rsid w:val="79004201"/>
    <w:rsid w:val="79112886"/>
    <w:rsid w:val="79112BA7"/>
    <w:rsid w:val="791D2D6A"/>
    <w:rsid w:val="793B1C09"/>
    <w:rsid w:val="79426EE3"/>
    <w:rsid w:val="794C5FB4"/>
    <w:rsid w:val="795870CE"/>
    <w:rsid w:val="79736408"/>
    <w:rsid w:val="79882D39"/>
    <w:rsid w:val="79935991"/>
    <w:rsid w:val="7995454B"/>
    <w:rsid w:val="79A16315"/>
    <w:rsid w:val="79A4194C"/>
    <w:rsid w:val="79AE4579"/>
    <w:rsid w:val="79B3393D"/>
    <w:rsid w:val="79B86D5D"/>
    <w:rsid w:val="79BB7B93"/>
    <w:rsid w:val="79D20267"/>
    <w:rsid w:val="79D25C5B"/>
    <w:rsid w:val="79E104E6"/>
    <w:rsid w:val="79E302C7"/>
    <w:rsid w:val="79E354B7"/>
    <w:rsid w:val="79EA01CF"/>
    <w:rsid w:val="79EE5751"/>
    <w:rsid w:val="79EF2389"/>
    <w:rsid w:val="79F71A7C"/>
    <w:rsid w:val="79F74132"/>
    <w:rsid w:val="79F75F20"/>
    <w:rsid w:val="79FB77B2"/>
    <w:rsid w:val="79FC52E4"/>
    <w:rsid w:val="79FE4645"/>
    <w:rsid w:val="7A066163"/>
    <w:rsid w:val="7A067F11"/>
    <w:rsid w:val="7A0B0289"/>
    <w:rsid w:val="7A2134D3"/>
    <w:rsid w:val="7A293BFF"/>
    <w:rsid w:val="7A2B3E1B"/>
    <w:rsid w:val="7A3A405E"/>
    <w:rsid w:val="7A425846"/>
    <w:rsid w:val="7A4C5587"/>
    <w:rsid w:val="7A4D3D91"/>
    <w:rsid w:val="7A5073DE"/>
    <w:rsid w:val="7A553624"/>
    <w:rsid w:val="7A5C650C"/>
    <w:rsid w:val="7A5F20A1"/>
    <w:rsid w:val="7A6F1F5A"/>
    <w:rsid w:val="7A8552D9"/>
    <w:rsid w:val="7A9120CC"/>
    <w:rsid w:val="7A99501E"/>
    <w:rsid w:val="7A9C0875"/>
    <w:rsid w:val="7AB132A5"/>
    <w:rsid w:val="7ACE4ED2"/>
    <w:rsid w:val="7AD1051F"/>
    <w:rsid w:val="7AD16771"/>
    <w:rsid w:val="7AD87AFF"/>
    <w:rsid w:val="7AF35A3F"/>
    <w:rsid w:val="7AF366E7"/>
    <w:rsid w:val="7AF40B71"/>
    <w:rsid w:val="7B05003E"/>
    <w:rsid w:val="7B0E5B98"/>
    <w:rsid w:val="7B1D7C08"/>
    <w:rsid w:val="7B256CD4"/>
    <w:rsid w:val="7B476A33"/>
    <w:rsid w:val="7B4C246F"/>
    <w:rsid w:val="7B507D75"/>
    <w:rsid w:val="7B555980"/>
    <w:rsid w:val="7B5603FD"/>
    <w:rsid w:val="7B7A118C"/>
    <w:rsid w:val="7B846A51"/>
    <w:rsid w:val="7BA94FF8"/>
    <w:rsid w:val="7BAE5967"/>
    <w:rsid w:val="7BD52290"/>
    <w:rsid w:val="7BD77DB7"/>
    <w:rsid w:val="7BED27A7"/>
    <w:rsid w:val="7BFD45ED"/>
    <w:rsid w:val="7BFF10BB"/>
    <w:rsid w:val="7C013085"/>
    <w:rsid w:val="7C016BE2"/>
    <w:rsid w:val="7C093CE8"/>
    <w:rsid w:val="7C0D5378"/>
    <w:rsid w:val="7C346BC6"/>
    <w:rsid w:val="7C4E39A6"/>
    <w:rsid w:val="7C547659"/>
    <w:rsid w:val="7C5B09E8"/>
    <w:rsid w:val="7C5C650E"/>
    <w:rsid w:val="7C6247CB"/>
    <w:rsid w:val="7C6D5616"/>
    <w:rsid w:val="7C81371A"/>
    <w:rsid w:val="7C885555"/>
    <w:rsid w:val="7C8C49A4"/>
    <w:rsid w:val="7C8E750C"/>
    <w:rsid w:val="7C936E87"/>
    <w:rsid w:val="7C975798"/>
    <w:rsid w:val="7C9B5288"/>
    <w:rsid w:val="7C9F63FA"/>
    <w:rsid w:val="7CA270D6"/>
    <w:rsid w:val="7CA91CC9"/>
    <w:rsid w:val="7CAA0D67"/>
    <w:rsid w:val="7CB974BC"/>
    <w:rsid w:val="7CC11DDE"/>
    <w:rsid w:val="7CC227B8"/>
    <w:rsid w:val="7CC320E9"/>
    <w:rsid w:val="7CC86220"/>
    <w:rsid w:val="7CCE5254"/>
    <w:rsid w:val="7CD50869"/>
    <w:rsid w:val="7CE16A13"/>
    <w:rsid w:val="7CE81B50"/>
    <w:rsid w:val="7CEC7892"/>
    <w:rsid w:val="7CFB7AD5"/>
    <w:rsid w:val="7D023D71"/>
    <w:rsid w:val="7D027D7D"/>
    <w:rsid w:val="7D036989"/>
    <w:rsid w:val="7D0A7D18"/>
    <w:rsid w:val="7D157953"/>
    <w:rsid w:val="7D16490F"/>
    <w:rsid w:val="7D1666BD"/>
    <w:rsid w:val="7D253442"/>
    <w:rsid w:val="7D4321BD"/>
    <w:rsid w:val="7D491FD6"/>
    <w:rsid w:val="7D4F6073"/>
    <w:rsid w:val="7D515947"/>
    <w:rsid w:val="7D5471E5"/>
    <w:rsid w:val="7D61447C"/>
    <w:rsid w:val="7D627B54"/>
    <w:rsid w:val="7D636BDE"/>
    <w:rsid w:val="7D6E08E5"/>
    <w:rsid w:val="7D741635"/>
    <w:rsid w:val="7D787377"/>
    <w:rsid w:val="7D8335F7"/>
    <w:rsid w:val="7D8948E1"/>
    <w:rsid w:val="7DA3248E"/>
    <w:rsid w:val="7DAA3D4D"/>
    <w:rsid w:val="7DAF2614"/>
    <w:rsid w:val="7DB008BF"/>
    <w:rsid w:val="7DC03CCE"/>
    <w:rsid w:val="7DC44AEB"/>
    <w:rsid w:val="7DC46119"/>
    <w:rsid w:val="7DCD68E5"/>
    <w:rsid w:val="7DD30A52"/>
    <w:rsid w:val="7DD722F0"/>
    <w:rsid w:val="7DDA1DE0"/>
    <w:rsid w:val="7DDD2456"/>
    <w:rsid w:val="7DE22A43"/>
    <w:rsid w:val="7DF033B2"/>
    <w:rsid w:val="7DFB4BB9"/>
    <w:rsid w:val="7E060754"/>
    <w:rsid w:val="7E067773"/>
    <w:rsid w:val="7E0724A9"/>
    <w:rsid w:val="7E0871BD"/>
    <w:rsid w:val="7E0A5DEF"/>
    <w:rsid w:val="7E0C6B90"/>
    <w:rsid w:val="7E1119B0"/>
    <w:rsid w:val="7E1453C1"/>
    <w:rsid w:val="7E152F54"/>
    <w:rsid w:val="7E162A33"/>
    <w:rsid w:val="7E1E6451"/>
    <w:rsid w:val="7E2739DF"/>
    <w:rsid w:val="7E301A00"/>
    <w:rsid w:val="7E3C1DE0"/>
    <w:rsid w:val="7E3E1D90"/>
    <w:rsid w:val="7E4159BB"/>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6776A3"/>
    <w:rsid w:val="7F7A5E44"/>
    <w:rsid w:val="7F90784C"/>
    <w:rsid w:val="7F933506"/>
    <w:rsid w:val="7FA53B9B"/>
    <w:rsid w:val="7FB41CEA"/>
    <w:rsid w:val="7FB72878"/>
    <w:rsid w:val="7FBC3CC0"/>
    <w:rsid w:val="7FC66CD0"/>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2" Type="http://schemas.openxmlformats.org/officeDocument/2006/relationships/fontTable" Target="fontTable.xml"/><Relationship Id="rId321" Type="http://schemas.openxmlformats.org/officeDocument/2006/relationships/numbering" Target="numbering.xml"/><Relationship Id="rId320" Type="http://schemas.openxmlformats.org/officeDocument/2006/relationships/image" Target="media/image317.jpeg"/><Relationship Id="rId32" Type="http://schemas.openxmlformats.org/officeDocument/2006/relationships/image" Target="media/image29.png"/><Relationship Id="rId319" Type="http://schemas.openxmlformats.org/officeDocument/2006/relationships/image" Target="media/image316.jpe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jpe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jpe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jpe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186</Pages>
  <Words>2207</Words>
  <Characters>11148</Characters>
  <Lines>1</Lines>
  <Paragraphs>1</Paragraphs>
  <TotalTime>889</TotalTime>
  <ScaleCrop>false</ScaleCrop>
  <LinksUpToDate>false</LinksUpToDate>
  <CharactersWithSpaces>13293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2026-05-18T23:06:28Z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